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358E" w14:textId="77777777" w:rsidR="008D75D8" w:rsidRDefault="008D75D8" w:rsidP="008D75D8">
      <w:pPr>
        <w:pStyle w:val="1"/>
        <w:spacing w:before="0" w:after="0" w:line="360" w:lineRule="auto"/>
        <w:jc w:val="left"/>
        <w:rPr>
          <w:rFonts w:ascii="Times New Roman" w:hAnsi="Times New Roman"/>
          <w:sz w:val="36"/>
          <w:szCs w:val="36"/>
        </w:rPr>
      </w:pPr>
      <w:bookmarkStart w:id="0" w:name="_Toc52036320"/>
      <w:r>
        <w:rPr>
          <w:rFonts w:ascii="Times New Roman" w:hAnsi="Times New Roman" w:hint="eastAsia"/>
          <w:sz w:val="36"/>
          <w:szCs w:val="36"/>
        </w:rPr>
        <w:t>附件：</w:t>
      </w:r>
    </w:p>
    <w:p w14:paraId="27014AF9" w14:textId="77777777" w:rsidR="003F05E7" w:rsidRDefault="003F05E7" w:rsidP="003F05E7">
      <w:pPr>
        <w:pStyle w:val="1"/>
        <w:spacing w:before="0" w:after="0" w:line="360" w:lineRule="auto"/>
        <w:jc w:val="center"/>
        <w:rPr>
          <w:rFonts w:ascii="Times New Roman" w:hAnsi="Times New Roman"/>
          <w:sz w:val="36"/>
          <w:szCs w:val="36"/>
        </w:rPr>
      </w:pPr>
      <w:r>
        <w:rPr>
          <w:rFonts w:ascii="Times New Roman" w:hAnsi="Times New Roman" w:hint="eastAsia"/>
          <w:sz w:val="36"/>
          <w:szCs w:val="36"/>
        </w:rPr>
        <w:t>三台县人民医院</w:t>
      </w:r>
    </w:p>
    <w:p w14:paraId="77A609BF" w14:textId="77777777" w:rsidR="003F05E7" w:rsidRDefault="003F05E7" w:rsidP="003F05E7">
      <w:pPr>
        <w:pStyle w:val="1"/>
        <w:spacing w:before="0" w:after="0" w:line="360" w:lineRule="auto"/>
        <w:jc w:val="center"/>
        <w:rPr>
          <w:rFonts w:ascii="Times New Roman" w:hAnsi="Times New Roman"/>
          <w:sz w:val="36"/>
          <w:szCs w:val="36"/>
        </w:rPr>
      </w:pPr>
      <w:r>
        <w:rPr>
          <w:rFonts w:ascii="Times New Roman" w:hAnsi="Times New Roman" w:hint="eastAsia"/>
          <w:sz w:val="36"/>
          <w:szCs w:val="36"/>
        </w:rPr>
        <w:t>关于冰冻血浆解冻箱</w:t>
      </w:r>
      <w:r w:rsidR="007A7156">
        <w:rPr>
          <w:rFonts w:ascii="Times New Roman" w:hAnsi="Times New Roman" w:hint="eastAsia"/>
          <w:sz w:val="36"/>
          <w:szCs w:val="36"/>
        </w:rPr>
        <w:t>等设备</w:t>
      </w:r>
      <w:r w:rsidR="00CA567C">
        <w:rPr>
          <w:rFonts w:ascii="Times New Roman" w:hAnsi="Times New Roman" w:hint="eastAsia"/>
          <w:sz w:val="36"/>
          <w:szCs w:val="36"/>
        </w:rPr>
        <w:t>采购</w:t>
      </w:r>
      <w:r>
        <w:rPr>
          <w:rFonts w:ascii="Times New Roman" w:hAnsi="Times New Roman" w:hint="eastAsia"/>
          <w:sz w:val="36"/>
          <w:szCs w:val="36"/>
        </w:rPr>
        <w:t>的</w:t>
      </w:r>
      <w:r w:rsidR="00CA567C">
        <w:rPr>
          <w:rFonts w:ascii="Times New Roman" w:hAnsi="Times New Roman" w:hint="eastAsia"/>
          <w:sz w:val="36"/>
          <w:szCs w:val="36"/>
        </w:rPr>
        <w:t>比选文件</w:t>
      </w:r>
    </w:p>
    <w:p w14:paraId="37D0D5AE" w14:textId="77777777" w:rsidR="0045476D" w:rsidRDefault="0045476D" w:rsidP="0045476D">
      <w:pPr>
        <w:pStyle w:val="1"/>
        <w:jc w:val="center"/>
        <w:rPr>
          <w:rFonts w:ascii="Times New Roman" w:hAnsi="Times New Roman"/>
          <w:b w:val="0"/>
          <w:sz w:val="32"/>
          <w:szCs w:val="32"/>
        </w:rPr>
      </w:pPr>
      <w:r>
        <w:rPr>
          <w:rFonts w:ascii="Times New Roman" w:hAnsi="Times New Roman"/>
          <w:sz w:val="36"/>
          <w:szCs w:val="36"/>
        </w:rPr>
        <w:t>第一章</w:t>
      </w:r>
      <w:r>
        <w:rPr>
          <w:rFonts w:ascii="Times New Roman" w:hAnsi="Times New Roman"/>
          <w:sz w:val="36"/>
          <w:szCs w:val="36"/>
        </w:rPr>
        <w:t xml:space="preserve">  </w:t>
      </w:r>
      <w:r>
        <w:rPr>
          <w:rFonts w:ascii="Times New Roman" w:hAnsi="Times New Roman"/>
          <w:sz w:val="36"/>
          <w:szCs w:val="36"/>
        </w:rPr>
        <w:t>比选邀请函</w:t>
      </w:r>
      <w:bookmarkEnd w:id="0"/>
    </w:p>
    <w:p w14:paraId="61A24043" w14:textId="77777777" w:rsidR="0045476D" w:rsidRDefault="0045476D" w:rsidP="0045476D">
      <w:pPr>
        <w:spacing w:line="440" w:lineRule="exact"/>
        <w:rPr>
          <w:rFonts w:ascii="Times New Roman" w:hAnsi="Times New Roman"/>
          <w:b/>
          <w:bCs/>
          <w:sz w:val="24"/>
        </w:rPr>
      </w:pPr>
      <w:r>
        <w:rPr>
          <w:rFonts w:ascii="Times New Roman" w:hAnsi="Times New Roman"/>
          <w:b/>
          <w:bCs/>
          <w:sz w:val="24"/>
        </w:rPr>
        <w:t>各潜在比选申请人：</w:t>
      </w:r>
    </w:p>
    <w:p w14:paraId="28883231" w14:textId="77777777" w:rsidR="0045476D" w:rsidRPr="003F05E7" w:rsidRDefault="0045476D" w:rsidP="003F05E7">
      <w:pPr>
        <w:spacing w:line="440" w:lineRule="exact"/>
        <w:ind w:firstLineChars="200" w:firstLine="480"/>
        <w:rPr>
          <w:rFonts w:ascii="Times New Roman" w:hAnsi="Times New Roman"/>
          <w:bCs/>
          <w:sz w:val="24"/>
        </w:rPr>
      </w:pPr>
      <w:r w:rsidRPr="003F05E7">
        <w:rPr>
          <w:rFonts w:ascii="Times New Roman" w:hAnsi="Times New Roman" w:hint="eastAsia"/>
          <w:color w:val="000000"/>
          <w:sz w:val="24"/>
        </w:rPr>
        <w:t>经医院研究决定，采购一</w:t>
      </w:r>
      <w:r w:rsidR="003F05E7" w:rsidRPr="003F05E7">
        <w:rPr>
          <w:rFonts w:ascii="Times New Roman" w:hAnsi="Times New Roman" w:hint="eastAsia"/>
          <w:color w:val="000000"/>
          <w:sz w:val="24"/>
        </w:rPr>
        <w:t>台冰冻血浆解冻箱</w:t>
      </w:r>
      <w:r w:rsidR="00913048">
        <w:rPr>
          <w:rFonts w:ascii="Times New Roman" w:hAnsi="Times New Roman" w:hint="eastAsia"/>
          <w:color w:val="000000"/>
          <w:sz w:val="24"/>
        </w:rPr>
        <w:t>、一台动静脉气压治疗仪、</w:t>
      </w:r>
      <w:r w:rsidR="007C5657">
        <w:rPr>
          <w:rFonts w:ascii="Times New Roman" w:hAnsi="Times New Roman" w:hint="eastAsia"/>
          <w:color w:val="000000"/>
          <w:sz w:val="24"/>
        </w:rPr>
        <w:t>2</w:t>
      </w:r>
      <w:r w:rsidR="007C5657">
        <w:rPr>
          <w:rFonts w:ascii="Times New Roman" w:hAnsi="Times New Roman" w:hint="eastAsia"/>
          <w:color w:val="000000"/>
          <w:sz w:val="24"/>
        </w:rPr>
        <w:t>台</w:t>
      </w:r>
      <w:r w:rsidR="00913048">
        <w:rPr>
          <w:rFonts w:ascii="Times New Roman" w:hAnsi="Times New Roman" w:hint="eastAsia"/>
          <w:color w:val="000000"/>
          <w:sz w:val="24"/>
        </w:rPr>
        <w:t>生物刺激反馈仪、</w:t>
      </w:r>
      <w:r w:rsidR="007C5657">
        <w:rPr>
          <w:rFonts w:ascii="Times New Roman" w:hAnsi="Times New Roman" w:hint="eastAsia"/>
          <w:color w:val="000000"/>
          <w:sz w:val="24"/>
        </w:rPr>
        <w:t>3</w:t>
      </w:r>
      <w:r w:rsidR="007C5657">
        <w:rPr>
          <w:rFonts w:ascii="Times New Roman" w:hAnsi="Times New Roman" w:hint="eastAsia"/>
          <w:color w:val="000000"/>
          <w:sz w:val="24"/>
        </w:rPr>
        <w:t>台</w:t>
      </w:r>
      <w:r w:rsidR="00913048">
        <w:rPr>
          <w:rFonts w:ascii="Times New Roman" w:hAnsi="Times New Roman" w:hint="eastAsia"/>
          <w:color w:val="000000"/>
          <w:sz w:val="24"/>
        </w:rPr>
        <w:t>空气消毒机</w:t>
      </w:r>
      <w:r w:rsidRPr="003F05E7">
        <w:rPr>
          <w:rFonts w:ascii="Times New Roman" w:hAnsi="Times New Roman"/>
          <w:color w:val="000000"/>
          <w:sz w:val="24"/>
        </w:rPr>
        <w:t>，</w:t>
      </w:r>
      <w:r w:rsidRPr="003F05E7">
        <w:rPr>
          <w:rFonts w:ascii="Times New Roman" w:hAnsi="Times New Roman"/>
          <w:sz w:val="24"/>
        </w:rPr>
        <w:t>兹以公告方式邀请符合要求的供应商参加比选。</w:t>
      </w:r>
    </w:p>
    <w:p w14:paraId="0BFA5234" w14:textId="77777777" w:rsidR="0045476D" w:rsidRDefault="0045476D" w:rsidP="0045476D">
      <w:pPr>
        <w:numPr>
          <w:ilvl w:val="0"/>
          <w:numId w:val="1"/>
        </w:numPr>
        <w:spacing w:line="440" w:lineRule="exact"/>
        <w:ind w:left="709"/>
        <w:rPr>
          <w:rFonts w:ascii="Times New Roman" w:hAnsi="Times New Roman"/>
          <w:sz w:val="24"/>
          <w:u w:val="single"/>
        </w:rPr>
      </w:pPr>
      <w:r>
        <w:rPr>
          <w:rFonts w:ascii="Times New Roman" w:hAnsi="Times New Roman"/>
          <w:b/>
          <w:bCs/>
          <w:sz w:val="24"/>
        </w:rPr>
        <w:t>项目名称：</w:t>
      </w:r>
      <w:r w:rsidR="00DD4D9F">
        <w:rPr>
          <w:rFonts w:ascii="Times New Roman" w:hAnsi="Times New Roman" w:hint="eastAsia"/>
          <w:sz w:val="24"/>
        </w:rPr>
        <w:t>冰冻血浆解冻箱</w:t>
      </w:r>
      <w:r w:rsidR="007A7156">
        <w:rPr>
          <w:rFonts w:ascii="Times New Roman" w:hAnsi="Times New Roman" w:hint="eastAsia"/>
          <w:sz w:val="24"/>
        </w:rPr>
        <w:t>等设备</w:t>
      </w:r>
      <w:r w:rsidRPr="00913048">
        <w:rPr>
          <w:rFonts w:ascii="Times New Roman" w:hAnsi="Times New Roman"/>
          <w:bCs/>
          <w:sz w:val="24"/>
        </w:rPr>
        <w:t>采购项目。</w:t>
      </w:r>
    </w:p>
    <w:p w14:paraId="1D30448C" w14:textId="77777777" w:rsidR="0045476D" w:rsidRPr="00052D3C" w:rsidRDefault="0045476D" w:rsidP="0045476D">
      <w:pPr>
        <w:numPr>
          <w:ilvl w:val="0"/>
          <w:numId w:val="1"/>
        </w:numPr>
        <w:spacing w:line="440" w:lineRule="exact"/>
        <w:ind w:left="709"/>
        <w:rPr>
          <w:rFonts w:ascii="Times New Roman" w:hAnsi="Times New Roman"/>
          <w:sz w:val="24"/>
        </w:rPr>
      </w:pPr>
      <w:r w:rsidRPr="00052D3C">
        <w:rPr>
          <w:rFonts w:ascii="Times New Roman" w:hAnsi="Times New Roman"/>
          <w:b/>
          <w:bCs/>
          <w:sz w:val="24"/>
        </w:rPr>
        <w:t>比选内容：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2195"/>
        <w:gridCol w:w="850"/>
        <w:gridCol w:w="1531"/>
        <w:gridCol w:w="1449"/>
        <w:gridCol w:w="1606"/>
      </w:tblGrid>
      <w:tr w:rsidR="0045476D" w14:paraId="36A98F98" w14:textId="77777777" w:rsidTr="001B3373">
        <w:tc>
          <w:tcPr>
            <w:tcW w:w="523" w:type="pct"/>
            <w:tcBorders>
              <w:top w:val="single" w:sz="4" w:space="0" w:color="auto"/>
              <w:left w:val="single" w:sz="4" w:space="0" w:color="auto"/>
              <w:bottom w:val="single" w:sz="4" w:space="0" w:color="auto"/>
              <w:right w:val="single" w:sz="4" w:space="0" w:color="auto"/>
            </w:tcBorders>
            <w:vAlign w:val="center"/>
          </w:tcPr>
          <w:p w14:paraId="5FC2766A" w14:textId="77777777" w:rsidR="0045476D" w:rsidRDefault="0045476D" w:rsidP="001B3373">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1288" w:type="pct"/>
            <w:tcBorders>
              <w:top w:val="single" w:sz="4" w:space="0" w:color="auto"/>
              <w:left w:val="single" w:sz="4" w:space="0" w:color="auto"/>
              <w:bottom w:val="single" w:sz="4" w:space="0" w:color="auto"/>
              <w:right w:val="single" w:sz="4" w:space="0" w:color="auto"/>
            </w:tcBorders>
            <w:vAlign w:val="center"/>
          </w:tcPr>
          <w:p w14:paraId="4245AC41" w14:textId="77777777" w:rsidR="0045476D" w:rsidRDefault="0045476D" w:rsidP="001B3373">
            <w:pPr>
              <w:jc w:val="center"/>
              <w:rPr>
                <w:rFonts w:ascii="Times New Roman" w:hAnsi="Times New Roman"/>
                <w:b/>
                <w:sz w:val="24"/>
              </w:rPr>
            </w:pPr>
            <w:r>
              <w:rPr>
                <w:rFonts w:ascii="Times New Roman" w:hAnsi="Times New Roman" w:hint="eastAsia"/>
                <w:b/>
                <w:sz w:val="24"/>
              </w:rPr>
              <w:t>设备名称</w:t>
            </w:r>
          </w:p>
        </w:tc>
        <w:tc>
          <w:tcPr>
            <w:tcW w:w="499" w:type="pct"/>
            <w:tcBorders>
              <w:top w:val="single" w:sz="4" w:space="0" w:color="auto"/>
              <w:left w:val="single" w:sz="4" w:space="0" w:color="auto"/>
              <w:bottom w:val="single" w:sz="4" w:space="0" w:color="auto"/>
              <w:right w:val="single" w:sz="4" w:space="0" w:color="auto"/>
            </w:tcBorders>
            <w:vAlign w:val="center"/>
          </w:tcPr>
          <w:p w14:paraId="05EE1B19" w14:textId="77777777" w:rsidR="0045476D" w:rsidRDefault="0045476D" w:rsidP="001B3373">
            <w:pPr>
              <w:jc w:val="center"/>
              <w:rPr>
                <w:rFonts w:ascii="Times New Roman" w:hAnsi="Times New Roman"/>
                <w:b/>
                <w:sz w:val="24"/>
              </w:rPr>
            </w:pPr>
            <w:r>
              <w:rPr>
                <w:rFonts w:ascii="Times New Roman" w:hAnsi="Times New Roman"/>
                <w:b/>
                <w:sz w:val="24"/>
              </w:rPr>
              <w:t>数量</w:t>
            </w:r>
          </w:p>
        </w:tc>
        <w:tc>
          <w:tcPr>
            <w:tcW w:w="898" w:type="pct"/>
            <w:tcBorders>
              <w:top w:val="single" w:sz="4" w:space="0" w:color="auto"/>
              <w:left w:val="single" w:sz="4" w:space="0" w:color="auto"/>
              <w:bottom w:val="single" w:sz="4" w:space="0" w:color="auto"/>
              <w:right w:val="single" w:sz="4" w:space="0" w:color="auto"/>
            </w:tcBorders>
            <w:vAlign w:val="center"/>
          </w:tcPr>
          <w:p w14:paraId="1A924DA0" w14:textId="77777777" w:rsidR="0045476D" w:rsidRDefault="0045476D" w:rsidP="001B3373">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850" w:type="pct"/>
            <w:tcBorders>
              <w:top w:val="single" w:sz="4" w:space="0" w:color="auto"/>
              <w:left w:val="single" w:sz="4" w:space="0" w:color="auto"/>
              <w:bottom w:val="single" w:sz="4" w:space="0" w:color="auto"/>
              <w:right w:val="single" w:sz="4" w:space="0" w:color="auto"/>
            </w:tcBorders>
            <w:vAlign w:val="center"/>
          </w:tcPr>
          <w:p w14:paraId="79B8A7CC" w14:textId="77777777" w:rsidR="0045476D" w:rsidRDefault="0045476D" w:rsidP="001B3373">
            <w:pPr>
              <w:jc w:val="center"/>
              <w:rPr>
                <w:rFonts w:ascii="Times New Roman" w:hAnsi="Times New Roman"/>
                <w:b/>
                <w:sz w:val="24"/>
              </w:rPr>
            </w:pPr>
            <w:r>
              <w:rPr>
                <w:rFonts w:ascii="Times New Roman" w:hAnsi="Times New Roman" w:hint="eastAsia"/>
                <w:b/>
                <w:sz w:val="24"/>
              </w:rPr>
              <w:t>预算</w:t>
            </w:r>
            <w:r>
              <w:rPr>
                <w:rFonts w:ascii="Times New Roman" w:hAnsi="Times New Roman"/>
                <w:b/>
                <w:sz w:val="24"/>
              </w:rPr>
              <w:t>总价</w:t>
            </w:r>
          </w:p>
          <w:p w14:paraId="3C0A318C" w14:textId="77777777" w:rsidR="0045476D" w:rsidRDefault="0045476D" w:rsidP="001B3373">
            <w:pPr>
              <w:jc w:val="center"/>
              <w:rPr>
                <w:rFonts w:ascii="Times New Roman" w:hAnsi="Times New Roman"/>
                <w:b/>
                <w:sz w:val="24"/>
              </w:rPr>
            </w:pPr>
            <w:r>
              <w:rPr>
                <w:rFonts w:ascii="Times New Roman" w:hAnsi="Times New Roman" w:hint="eastAsia"/>
                <w:b/>
                <w:sz w:val="24"/>
              </w:rPr>
              <w:t>（万元）</w:t>
            </w:r>
          </w:p>
        </w:tc>
        <w:tc>
          <w:tcPr>
            <w:tcW w:w="942" w:type="pct"/>
            <w:tcBorders>
              <w:top w:val="single" w:sz="4" w:space="0" w:color="auto"/>
              <w:left w:val="single" w:sz="4" w:space="0" w:color="auto"/>
              <w:bottom w:val="single" w:sz="4" w:space="0" w:color="auto"/>
              <w:right w:val="single" w:sz="4" w:space="0" w:color="auto"/>
            </w:tcBorders>
            <w:vAlign w:val="center"/>
          </w:tcPr>
          <w:p w14:paraId="6E1BAC30" w14:textId="77777777" w:rsidR="0045476D" w:rsidRDefault="0045476D" w:rsidP="001B3373">
            <w:pPr>
              <w:jc w:val="center"/>
              <w:rPr>
                <w:rFonts w:ascii="Times New Roman" w:hAnsi="Times New Roman"/>
                <w:b/>
                <w:sz w:val="24"/>
              </w:rPr>
            </w:pPr>
            <w:r>
              <w:rPr>
                <w:rFonts w:ascii="Times New Roman" w:hAnsi="Times New Roman"/>
                <w:b/>
                <w:sz w:val="24"/>
              </w:rPr>
              <w:t>是否接受进口产品</w:t>
            </w:r>
          </w:p>
        </w:tc>
      </w:tr>
      <w:tr w:rsidR="0045476D" w14:paraId="2B0CAA01" w14:textId="77777777" w:rsidTr="00B53FCB">
        <w:trPr>
          <w:trHeight w:val="652"/>
        </w:trPr>
        <w:tc>
          <w:tcPr>
            <w:tcW w:w="523" w:type="pct"/>
            <w:tcBorders>
              <w:top w:val="single" w:sz="4" w:space="0" w:color="auto"/>
              <w:left w:val="single" w:sz="4" w:space="0" w:color="auto"/>
              <w:bottom w:val="single" w:sz="4" w:space="0" w:color="auto"/>
              <w:right w:val="single" w:sz="4" w:space="0" w:color="auto"/>
            </w:tcBorders>
            <w:vAlign w:val="center"/>
          </w:tcPr>
          <w:p w14:paraId="21F69243" w14:textId="77777777" w:rsidR="0045476D" w:rsidRDefault="0045476D" w:rsidP="001B3373">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1288" w:type="pct"/>
            <w:tcBorders>
              <w:top w:val="single" w:sz="4" w:space="0" w:color="auto"/>
              <w:left w:val="single" w:sz="4" w:space="0" w:color="auto"/>
              <w:bottom w:val="single" w:sz="4" w:space="0" w:color="auto"/>
              <w:right w:val="single" w:sz="4" w:space="0" w:color="auto"/>
            </w:tcBorders>
            <w:vAlign w:val="center"/>
          </w:tcPr>
          <w:p w14:paraId="0B55D83A" w14:textId="77777777" w:rsidR="0045476D" w:rsidRDefault="0045476D" w:rsidP="003F05E7">
            <w:pPr>
              <w:jc w:val="center"/>
              <w:rPr>
                <w:rFonts w:ascii="Times New Roman" w:hAnsi="Times New Roman"/>
                <w:sz w:val="24"/>
              </w:rPr>
            </w:pPr>
            <w:r>
              <w:rPr>
                <w:rFonts w:ascii="Times New Roman" w:hAnsi="Times New Roman" w:hint="eastAsia"/>
                <w:sz w:val="24"/>
              </w:rPr>
              <w:t>冰冻血浆解冻</w:t>
            </w:r>
            <w:r w:rsidR="003F05E7">
              <w:rPr>
                <w:rFonts w:ascii="Times New Roman" w:hAnsi="Times New Roman" w:hint="eastAsia"/>
                <w:sz w:val="24"/>
              </w:rPr>
              <w:t>箱</w:t>
            </w:r>
          </w:p>
        </w:tc>
        <w:tc>
          <w:tcPr>
            <w:tcW w:w="499" w:type="pct"/>
            <w:tcBorders>
              <w:top w:val="single" w:sz="4" w:space="0" w:color="auto"/>
              <w:left w:val="single" w:sz="4" w:space="0" w:color="auto"/>
              <w:bottom w:val="single" w:sz="4" w:space="0" w:color="auto"/>
              <w:right w:val="single" w:sz="4" w:space="0" w:color="auto"/>
            </w:tcBorders>
            <w:vAlign w:val="center"/>
          </w:tcPr>
          <w:p w14:paraId="7754F246" w14:textId="77777777" w:rsidR="0045476D" w:rsidRDefault="0045476D" w:rsidP="001B3373">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898" w:type="pct"/>
            <w:tcBorders>
              <w:top w:val="single" w:sz="4" w:space="0" w:color="auto"/>
              <w:left w:val="single" w:sz="4" w:space="0" w:color="auto"/>
              <w:bottom w:val="single" w:sz="4" w:space="0" w:color="auto"/>
              <w:right w:val="single" w:sz="4" w:space="0" w:color="auto"/>
            </w:tcBorders>
            <w:vAlign w:val="center"/>
          </w:tcPr>
          <w:p w14:paraId="10DF5308" w14:textId="77777777" w:rsidR="0045476D" w:rsidRDefault="009D3B27" w:rsidP="001B3373">
            <w:pPr>
              <w:jc w:val="center"/>
              <w:rPr>
                <w:rFonts w:ascii="Times New Roman" w:hAnsi="Times New Roman"/>
                <w:sz w:val="24"/>
              </w:rPr>
            </w:pPr>
            <w:r>
              <w:rPr>
                <w:rFonts w:ascii="Times New Roman" w:hAnsi="Times New Roman" w:hint="eastAsia"/>
                <w:sz w:val="24"/>
              </w:rPr>
              <w:t>8.3</w:t>
            </w:r>
          </w:p>
        </w:tc>
        <w:tc>
          <w:tcPr>
            <w:tcW w:w="850" w:type="pct"/>
            <w:tcBorders>
              <w:top w:val="single" w:sz="4" w:space="0" w:color="auto"/>
              <w:left w:val="single" w:sz="4" w:space="0" w:color="auto"/>
              <w:bottom w:val="single" w:sz="4" w:space="0" w:color="auto"/>
              <w:right w:val="single" w:sz="4" w:space="0" w:color="auto"/>
            </w:tcBorders>
            <w:vAlign w:val="center"/>
          </w:tcPr>
          <w:p w14:paraId="62810716" w14:textId="77777777" w:rsidR="0045476D" w:rsidRDefault="009D3B27" w:rsidP="001B3373">
            <w:pPr>
              <w:jc w:val="center"/>
              <w:rPr>
                <w:rFonts w:ascii="Times New Roman" w:hAnsi="Times New Roman"/>
                <w:sz w:val="24"/>
              </w:rPr>
            </w:pPr>
            <w:r>
              <w:rPr>
                <w:rFonts w:ascii="Times New Roman" w:hAnsi="Times New Roman" w:hint="eastAsia"/>
                <w:sz w:val="24"/>
              </w:rPr>
              <w:t>8.3</w:t>
            </w:r>
          </w:p>
        </w:tc>
        <w:tc>
          <w:tcPr>
            <w:tcW w:w="942" w:type="pct"/>
            <w:tcBorders>
              <w:top w:val="single" w:sz="4" w:space="0" w:color="auto"/>
              <w:left w:val="single" w:sz="4" w:space="0" w:color="auto"/>
              <w:bottom w:val="single" w:sz="4" w:space="0" w:color="auto"/>
              <w:right w:val="single" w:sz="4" w:space="0" w:color="auto"/>
            </w:tcBorders>
            <w:vAlign w:val="center"/>
          </w:tcPr>
          <w:p w14:paraId="0AF9C524" w14:textId="77777777" w:rsidR="0045476D" w:rsidRDefault="007A01C9" w:rsidP="001B3373">
            <w:pPr>
              <w:jc w:val="center"/>
              <w:rPr>
                <w:rFonts w:ascii="Times New Roman" w:hAnsi="Times New Roman"/>
                <w:sz w:val="24"/>
              </w:rPr>
            </w:pPr>
            <w:r>
              <w:rPr>
                <w:rFonts w:ascii="Times New Roman" w:hAnsi="Times New Roman" w:hint="eastAsia"/>
                <w:sz w:val="24"/>
              </w:rPr>
              <w:t>否</w:t>
            </w:r>
          </w:p>
        </w:tc>
      </w:tr>
      <w:tr w:rsidR="00B53FCB" w14:paraId="11AAF599" w14:textId="77777777" w:rsidTr="007A7156">
        <w:trPr>
          <w:trHeight w:val="652"/>
        </w:trPr>
        <w:tc>
          <w:tcPr>
            <w:tcW w:w="523" w:type="pct"/>
            <w:tcBorders>
              <w:top w:val="single" w:sz="4" w:space="0" w:color="auto"/>
              <w:left w:val="single" w:sz="4" w:space="0" w:color="auto"/>
              <w:bottom w:val="single" w:sz="4" w:space="0" w:color="auto"/>
              <w:right w:val="single" w:sz="4" w:space="0" w:color="auto"/>
            </w:tcBorders>
            <w:vAlign w:val="center"/>
          </w:tcPr>
          <w:p w14:paraId="1FE2BD7C" w14:textId="77777777" w:rsidR="00B53FCB" w:rsidRDefault="00B53FCB" w:rsidP="001B3373">
            <w:pPr>
              <w:jc w:val="center"/>
              <w:rPr>
                <w:rFonts w:ascii="Times New Roman" w:hAnsi="Times New Roman"/>
                <w:sz w:val="24"/>
              </w:rPr>
            </w:pPr>
            <w:r>
              <w:rPr>
                <w:rFonts w:ascii="Times New Roman" w:hAnsi="Times New Roman" w:hint="eastAsia"/>
                <w:sz w:val="24"/>
              </w:rPr>
              <w:t>02</w:t>
            </w:r>
          </w:p>
        </w:tc>
        <w:tc>
          <w:tcPr>
            <w:tcW w:w="1288" w:type="pct"/>
            <w:tcBorders>
              <w:top w:val="single" w:sz="4" w:space="0" w:color="auto"/>
              <w:left w:val="single" w:sz="4" w:space="0" w:color="auto"/>
              <w:bottom w:val="single" w:sz="4" w:space="0" w:color="auto"/>
              <w:right w:val="single" w:sz="4" w:space="0" w:color="auto"/>
            </w:tcBorders>
            <w:vAlign w:val="center"/>
          </w:tcPr>
          <w:p w14:paraId="588BFEB5" w14:textId="77777777" w:rsidR="00B53FCB" w:rsidRDefault="00B53FCB" w:rsidP="003F05E7">
            <w:pPr>
              <w:jc w:val="center"/>
              <w:rPr>
                <w:rFonts w:ascii="Times New Roman" w:hAnsi="Times New Roman"/>
                <w:sz w:val="24"/>
              </w:rPr>
            </w:pPr>
            <w:r>
              <w:rPr>
                <w:rFonts w:ascii="Times New Roman" w:hAnsi="Times New Roman" w:hint="eastAsia"/>
                <w:sz w:val="24"/>
              </w:rPr>
              <w:t>动静脉气压治疗仪</w:t>
            </w:r>
          </w:p>
        </w:tc>
        <w:tc>
          <w:tcPr>
            <w:tcW w:w="499" w:type="pct"/>
            <w:tcBorders>
              <w:top w:val="single" w:sz="4" w:space="0" w:color="auto"/>
              <w:left w:val="single" w:sz="4" w:space="0" w:color="auto"/>
              <w:bottom w:val="single" w:sz="4" w:space="0" w:color="auto"/>
              <w:right w:val="single" w:sz="4" w:space="0" w:color="auto"/>
            </w:tcBorders>
            <w:vAlign w:val="center"/>
          </w:tcPr>
          <w:p w14:paraId="0DB75C98" w14:textId="77777777" w:rsidR="00B53FCB" w:rsidRDefault="00B53FCB" w:rsidP="001B3373">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898" w:type="pct"/>
            <w:tcBorders>
              <w:top w:val="single" w:sz="4" w:space="0" w:color="auto"/>
              <w:left w:val="single" w:sz="4" w:space="0" w:color="auto"/>
              <w:bottom w:val="single" w:sz="4" w:space="0" w:color="auto"/>
              <w:right w:val="single" w:sz="4" w:space="0" w:color="auto"/>
            </w:tcBorders>
            <w:vAlign w:val="center"/>
          </w:tcPr>
          <w:p w14:paraId="4E67E9D7" w14:textId="77777777" w:rsidR="00B53FCB" w:rsidRDefault="00B53FCB" w:rsidP="001B3373">
            <w:pPr>
              <w:jc w:val="center"/>
              <w:rPr>
                <w:rFonts w:ascii="Times New Roman" w:hAnsi="Times New Roman"/>
                <w:sz w:val="24"/>
              </w:rPr>
            </w:pPr>
            <w:r>
              <w:rPr>
                <w:rFonts w:ascii="Times New Roman" w:hAnsi="Times New Roman" w:hint="eastAsia"/>
                <w:sz w:val="24"/>
              </w:rPr>
              <w:t>5</w:t>
            </w:r>
          </w:p>
        </w:tc>
        <w:tc>
          <w:tcPr>
            <w:tcW w:w="850" w:type="pct"/>
            <w:tcBorders>
              <w:top w:val="single" w:sz="4" w:space="0" w:color="auto"/>
              <w:left w:val="single" w:sz="4" w:space="0" w:color="auto"/>
              <w:bottom w:val="single" w:sz="4" w:space="0" w:color="auto"/>
              <w:right w:val="single" w:sz="4" w:space="0" w:color="auto"/>
            </w:tcBorders>
            <w:vAlign w:val="center"/>
          </w:tcPr>
          <w:p w14:paraId="0382C6E9" w14:textId="77777777" w:rsidR="00B53FCB" w:rsidRDefault="00B53FCB" w:rsidP="001B3373">
            <w:pPr>
              <w:jc w:val="center"/>
              <w:rPr>
                <w:rFonts w:ascii="Times New Roman" w:hAnsi="Times New Roman"/>
                <w:sz w:val="24"/>
              </w:rPr>
            </w:pPr>
            <w:r>
              <w:rPr>
                <w:rFonts w:ascii="Times New Roman" w:hAnsi="Times New Roman" w:hint="eastAsia"/>
                <w:sz w:val="24"/>
              </w:rPr>
              <w:t>5</w:t>
            </w:r>
          </w:p>
        </w:tc>
        <w:tc>
          <w:tcPr>
            <w:tcW w:w="942" w:type="pct"/>
            <w:tcBorders>
              <w:top w:val="single" w:sz="4" w:space="0" w:color="auto"/>
              <w:left w:val="single" w:sz="4" w:space="0" w:color="auto"/>
              <w:bottom w:val="single" w:sz="4" w:space="0" w:color="auto"/>
              <w:right w:val="single" w:sz="4" w:space="0" w:color="auto"/>
            </w:tcBorders>
            <w:vAlign w:val="center"/>
          </w:tcPr>
          <w:p w14:paraId="4B15780A" w14:textId="77777777" w:rsidR="00B53FCB" w:rsidRDefault="00B53FCB" w:rsidP="001B3373">
            <w:pPr>
              <w:jc w:val="center"/>
              <w:rPr>
                <w:rFonts w:ascii="Times New Roman" w:hAnsi="Times New Roman"/>
                <w:sz w:val="24"/>
              </w:rPr>
            </w:pPr>
            <w:r>
              <w:rPr>
                <w:rFonts w:ascii="Times New Roman" w:hAnsi="Times New Roman" w:hint="eastAsia"/>
                <w:sz w:val="24"/>
              </w:rPr>
              <w:t>否</w:t>
            </w:r>
          </w:p>
        </w:tc>
      </w:tr>
      <w:tr w:rsidR="007A7156" w14:paraId="4B587A1A" w14:textId="77777777" w:rsidTr="007A7156">
        <w:trPr>
          <w:trHeight w:val="652"/>
        </w:trPr>
        <w:tc>
          <w:tcPr>
            <w:tcW w:w="523" w:type="pct"/>
            <w:tcBorders>
              <w:top w:val="single" w:sz="4" w:space="0" w:color="auto"/>
              <w:left w:val="single" w:sz="4" w:space="0" w:color="auto"/>
              <w:bottom w:val="single" w:sz="4" w:space="0" w:color="auto"/>
              <w:right w:val="single" w:sz="4" w:space="0" w:color="auto"/>
            </w:tcBorders>
            <w:vAlign w:val="center"/>
          </w:tcPr>
          <w:p w14:paraId="669C9984" w14:textId="77777777" w:rsidR="007A7156" w:rsidRDefault="007A7156" w:rsidP="007A7156">
            <w:pPr>
              <w:jc w:val="center"/>
              <w:rPr>
                <w:rFonts w:ascii="Times New Roman" w:hAnsi="Times New Roman"/>
                <w:sz w:val="24"/>
              </w:rPr>
            </w:pPr>
            <w:r>
              <w:rPr>
                <w:rFonts w:ascii="Times New Roman" w:hAnsi="Times New Roman" w:hint="eastAsia"/>
                <w:sz w:val="24"/>
              </w:rPr>
              <w:t>03</w:t>
            </w:r>
          </w:p>
        </w:tc>
        <w:tc>
          <w:tcPr>
            <w:tcW w:w="1288" w:type="pct"/>
            <w:tcBorders>
              <w:top w:val="single" w:sz="4" w:space="0" w:color="auto"/>
              <w:left w:val="single" w:sz="4" w:space="0" w:color="auto"/>
              <w:bottom w:val="single" w:sz="4" w:space="0" w:color="auto"/>
              <w:right w:val="single" w:sz="4" w:space="0" w:color="auto"/>
            </w:tcBorders>
            <w:vAlign w:val="center"/>
          </w:tcPr>
          <w:p w14:paraId="20BA39DE" w14:textId="77777777" w:rsidR="007A7156" w:rsidRDefault="007A7156" w:rsidP="007A7156">
            <w:pPr>
              <w:jc w:val="center"/>
              <w:rPr>
                <w:rFonts w:ascii="Times New Roman" w:hAnsi="Times New Roman"/>
                <w:sz w:val="24"/>
              </w:rPr>
            </w:pPr>
            <w:r>
              <w:rPr>
                <w:rFonts w:ascii="Times New Roman" w:hAnsi="Times New Roman" w:hint="eastAsia"/>
                <w:sz w:val="24"/>
              </w:rPr>
              <w:t>生物刺激反馈仪</w:t>
            </w:r>
          </w:p>
        </w:tc>
        <w:tc>
          <w:tcPr>
            <w:tcW w:w="499" w:type="pct"/>
            <w:tcBorders>
              <w:top w:val="single" w:sz="4" w:space="0" w:color="auto"/>
              <w:left w:val="single" w:sz="4" w:space="0" w:color="auto"/>
              <w:bottom w:val="single" w:sz="4" w:space="0" w:color="auto"/>
              <w:right w:val="single" w:sz="4" w:space="0" w:color="auto"/>
            </w:tcBorders>
            <w:vAlign w:val="center"/>
          </w:tcPr>
          <w:p w14:paraId="234AB61E" w14:textId="77777777" w:rsidR="007A7156" w:rsidRDefault="007A7156" w:rsidP="007A7156">
            <w:pPr>
              <w:jc w:val="center"/>
              <w:rPr>
                <w:rFonts w:ascii="Times New Roman" w:hAnsi="Times New Roman"/>
                <w:sz w:val="24"/>
              </w:rPr>
            </w:pPr>
            <w:r>
              <w:rPr>
                <w:rFonts w:ascii="Times New Roman" w:hAnsi="Times New Roman" w:hint="eastAsia"/>
                <w:sz w:val="24"/>
              </w:rPr>
              <w:t>2</w:t>
            </w:r>
          </w:p>
        </w:tc>
        <w:tc>
          <w:tcPr>
            <w:tcW w:w="898" w:type="pct"/>
            <w:tcBorders>
              <w:top w:val="single" w:sz="4" w:space="0" w:color="auto"/>
              <w:left w:val="single" w:sz="4" w:space="0" w:color="auto"/>
              <w:bottom w:val="single" w:sz="4" w:space="0" w:color="auto"/>
              <w:right w:val="single" w:sz="4" w:space="0" w:color="auto"/>
            </w:tcBorders>
            <w:vAlign w:val="center"/>
          </w:tcPr>
          <w:p w14:paraId="043966C8" w14:textId="77777777" w:rsidR="007A7156" w:rsidRDefault="007A7156" w:rsidP="007A7156">
            <w:pPr>
              <w:jc w:val="center"/>
              <w:rPr>
                <w:rFonts w:ascii="Times New Roman" w:hAnsi="Times New Roman"/>
                <w:sz w:val="24"/>
              </w:rPr>
            </w:pPr>
            <w:r>
              <w:rPr>
                <w:rFonts w:ascii="Times New Roman" w:hAnsi="Times New Roman" w:hint="eastAsia"/>
                <w:sz w:val="24"/>
              </w:rPr>
              <w:t>6</w:t>
            </w:r>
          </w:p>
        </w:tc>
        <w:tc>
          <w:tcPr>
            <w:tcW w:w="850" w:type="pct"/>
            <w:tcBorders>
              <w:top w:val="single" w:sz="4" w:space="0" w:color="auto"/>
              <w:left w:val="single" w:sz="4" w:space="0" w:color="auto"/>
              <w:bottom w:val="single" w:sz="4" w:space="0" w:color="auto"/>
              <w:right w:val="single" w:sz="4" w:space="0" w:color="auto"/>
            </w:tcBorders>
            <w:vAlign w:val="center"/>
          </w:tcPr>
          <w:p w14:paraId="2928BDE1" w14:textId="77777777" w:rsidR="007A7156" w:rsidRDefault="007A7156" w:rsidP="007A7156">
            <w:pPr>
              <w:jc w:val="center"/>
              <w:rPr>
                <w:rFonts w:ascii="Times New Roman" w:hAnsi="Times New Roman"/>
                <w:sz w:val="24"/>
              </w:rPr>
            </w:pPr>
            <w:r>
              <w:rPr>
                <w:rFonts w:ascii="Times New Roman" w:hAnsi="Times New Roman" w:hint="eastAsia"/>
                <w:sz w:val="24"/>
              </w:rPr>
              <w:t>12</w:t>
            </w:r>
          </w:p>
        </w:tc>
        <w:tc>
          <w:tcPr>
            <w:tcW w:w="942" w:type="pct"/>
            <w:tcBorders>
              <w:top w:val="single" w:sz="4" w:space="0" w:color="auto"/>
              <w:left w:val="single" w:sz="4" w:space="0" w:color="auto"/>
              <w:bottom w:val="single" w:sz="4" w:space="0" w:color="auto"/>
              <w:right w:val="single" w:sz="4" w:space="0" w:color="auto"/>
            </w:tcBorders>
            <w:vAlign w:val="center"/>
          </w:tcPr>
          <w:p w14:paraId="1B09358F" w14:textId="77777777" w:rsidR="007A7156" w:rsidRDefault="007A7156" w:rsidP="007A7156">
            <w:pPr>
              <w:jc w:val="center"/>
              <w:rPr>
                <w:rFonts w:ascii="Times New Roman" w:hAnsi="Times New Roman"/>
                <w:sz w:val="24"/>
              </w:rPr>
            </w:pPr>
            <w:r>
              <w:rPr>
                <w:rFonts w:ascii="Times New Roman" w:hAnsi="Times New Roman" w:hint="eastAsia"/>
                <w:sz w:val="24"/>
              </w:rPr>
              <w:t>否</w:t>
            </w:r>
          </w:p>
        </w:tc>
      </w:tr>
      <w:tr w:rsidR="007A7156" w14:paraId="21695720" w14:textId="77777777" w:rsidTr="007A7156">
        <w:trPr>
          <w:trHeight w:val="652"/>
        </w:trPr>
        <w:tc>
          <w:tcPr>
            <w:tcW w:w="523" w:type="pct"/>
            <w:tcBorders>
              <w:top w:val="single" w:sz="4" w:space="0" w:color="auto"/>
              <w:left w:val="single" w:sz="4" w:space="0" w:color="auto"/>
              <w:bottom w:val="single" w:sz="4" w:space="0" w:color="auto"/>
              <w:right w:val="single" w:sz="4" w:space="0" w:color="auto"/>
            </w:tcBorders>
            <w:vAlign w:val="center"/>
          </w:tcPr>
          <w:p w14:paraId="1C511868" w14:textId="77777777" w:rsidR="007A7156" w:rsidRDefault="007A7156" w:rsidP="007A7156">
            <w:pPr>
              <w:jc w:val="center"/>
              <w:rPr>
                <w:rFonts w:ascii="Times New Roman" w:hAnsi="Times New Roman"/>
                <w:sz w:val="24"/>
              </w:rPr>
            </w:pPr>
            <w:r>
              <w:rPr>
                <w:rFonts w:ascii="Times New Roman" w:hAnsi="Times New Roman" w:hint="eastAsia"/>
                <w:sz w:val="24"/>
              </w:rPr>
              <w:t>04</w:t>
            </w:r>
          </w:p>
        </w:tc>
        <w:tc>
          <w:tcPr>
            <w:tcW w:w="1288" w:type="pct"/>
            <w:tcBorders>
              <w:top w:val="single" w:sz="4" w:space="0" w:color="auto"/>
              <w:left w:val="single" w:sz="4" w:space="0" w:color="auto"/>
              <w:bottom w:val="single" w:sz="4" w:space="0" w:color="auto"/>
              <w:right w:val="single" w:sz="4" w:space="0" w:color="auto"/>
            </w:tcBorders>
            <w:vAlign w:val="center"/>
          </w:tcPr>
          <w:p w14:paraId="6E2202E7" w14:textId="77777777" w:rsidR="007A7156" w:rsidRDefault="007A7156" w:rsidP="003F05E7">
            <w:pPr>
              <w:jc w:val="center"/>
              <w:rPr>
                <w:rFonts w:ascii="Times New Roman" w:hAnsi="Times New Roman"/>
                <w:sz w:val="24"/>
              </w:rPr>
            </w:pPr>
            <w:r>
              <w:rPr>
                <w:rFonts w:ascii="Times New Roman" w:hAnsi="Times New Roman" w:hint="eastAsia"/>
                <w:sz w:val="24"/>
              </w:rPr>
              <w:t>空气消毒机（</w:t>
            </w:r>
            <w:r>
              <w:rPr>
                <w:rFonts w:ascii="Times New Roman" w:hAnsi="Times New Roman" w:hint="eastAsia"/>
                <w:sz w:val="24"/>
              </w:rPr>
              <w:t>100</w:t>
            </w:r>
            <w:r>
              <w:rPr>
                <w:rFonts w:ascii="Times New Roman" w:hAnsi="Times New Roman" w:hint="eastAsia"/>
                <w:sz w:val="24"/>
              </w:rPr>
              <w:t>立方）</w:t>
            </w:r>
          </w:p>
        </w:tc>
        <w:tc>
          <w:tcPr>
            <w:tcW w:w="499" w:type="pct"/>
            <w:tcBorders>
              <w:top w:val="single" w:sz="4" w:space="0" w:color="auto"/>
              <w:left w:val="single" w:sz="4" w:space="0" w:color="auto"/>
              <w:bottom w:val="single" w:sz="4" w:space="0" w:color="auto"/>
              <w:right w:val="single" w:sz="4" w:space="0" w:color="auto"/>
            </w:tcBorders>
            <w:vAlign w:val="center"/>
          </w:tcPr>
          <w:p w14:paraId="29D64FCE" w14:textId="77777777" w:rsidR="007A7156" w:rsidRDefault="007A7156" w:rsidP="001B3373">
            <w:pPr>
              <w:jc w:val="center"/>
              <w:rPr>
                <w:rFonts w:ascii="Times New Roman" w:hAnsi="Times New Roman"/>
                <w:sz w:val="24"/>
              </w:rPr>
            </w:pPr>
            <w:r>
              <w:rPr>
                <w:rFonts w:ascii="Times New Roman" w:hAnsi="Times New Roman" w:hint="eastAsia"/>
                <w:sz w:val="24"/>
              </w:rPr>
              <w:t>3</w:t>
            </w:r>
          </w:p>
        </w:tc>
        <w:tc>
          <w:tcPr>
            <w:tcW w:w="898" w:type="pct"/>
            <w:tcBorders>
              <w:top w:val="single" w:sz="4" w:space="0" w:color="auto"/>
              <w:left w:val="single" w:sz="4" w:space="0" w:color="auto"/>
              <w:bottom w:val="single" w:sz="4" w:space="0" w:color="auto"/>
              <w:right w:val="single" w:sz="4" w:space="0" w:color="auto"/>
            </w:tcBorders>
            <w:vAlign w:val="center"/>
          </w:tcPr>
          <w:p w14:paraId="1DC05D4B" w14:textId="77777777" w:rsidR="007A7156" w:rsidRDefault="007A7156" w:rsidP="001B3373">
            <w:pPr>
              <w:jc w:val="center"/>
              <w:rPr>
                <w:rFonts w:ascii="Times New Roman" w:hAnsi="Times New Roman"/>
                <w:sz w:val="24"/>
              </w:rPr>
            </w:pPr>
            <w:r>
              <w:rPr>
                <w:rFonts w:ascii="Times New Roman" w:hAnsi="Times New Roman" w:hint="eastAsia"/>
                <w:sz w:val="24"/>
              </w:rPr>
              <w:t>0.4</w:t>
            </w:r>
          </w:p>
        </w:tc>
        <w:tc>
          <w:tcPr>
            <w:tcW w:w="850" w:type="pct"/>
            <w:tcBorders>
              <w:top w:val="single" w:sz="4" w:space="0" w:color="auto"/>
              <w:left w:val="single" w:sz="4" w:space="0" w:color="auto"/>
              <w:bottom w:val="single" w:sz="4" w:space="0" w:color="auto"/>
              <w:right w:val="single" w:sz="4" w:space="0" w:color="auto"/>
            </w:tcBorders>
            <w:vAlign w:val="center"/>
          </w:tcPr>
          <w:p w14:paraId="77C7B659" w14:textId="77777777" w:rsidR="007A7156" w:rsidRDefault="007A7156" w:rsidP="001B3373">
            <w:pPr>
              <w:jc w:val="center"/>
              <w:rPr>
                <w:rFonts w:ascii="Times New Roman" w:hAnsi="Times New Roman"/>
                <w:sz w:val="24"/>
              </w:rPr>
            </w:pPr>
            <w:r>
              <w:rPr>
                <w:rFonts w:ascii="Times New Roman" w:hAnsi="Times New Roman" w:hint="eastAsia"/>
                <w:sz w:val="24"/>
              </w:rPr>
              <w:t>1.2</w:t>
            </w:r>
          </w:p>
        </w:tc>
        <w:tc>
          <w:tcPr>
            <w:tcW w:w="942" w:type="pct"/>
            <w:tcBorders>
              <w:top w:val="single" w:sz="4" w:space="0" w:color="auto"/>
              <w:left w:val="single" w:sz="4" w:space="0" w:color="auto"/>
              <w:bottom w:val="single" w:sz="4" w:space="0" w:color="auto"/>
              <w:right w:val="single" w:sz="4" w:space="0" w:color="auto"/>
            </w:tcBorders>
            <w:vAlign w:val="center"/>
          </w:tcPr>
          <w:p w14:paraId="43AB65B3" w14:textId="77777777" w:rsidR="007A7156" w:rsidRDefault="007A7156" w:rsidP="001B3373">
            <w:pPr>
              <w:jc w:val="center"/>
              <w:rPr>
                <w:rFonts w:ascii="Times New Roman" w:hAnsi="Times New Roman"/>
                <w:sz w:val="24"/>
              </w:rPr>
            </w:pPr>
            <w:r>
              <w:rPr>
                <w:rFonts w:ascii="Times New Roman" w:hAnsi="Times New Roman" w:hint="eastAsia"/>
                <w:sz w:val="24"/>
              </w:rPr>
              <w:t>否</w:t>
            </w:r>
          </w:p>
        </w:tc>
      </w:tr>
    </w:tbl>
    <w:p w14:paraId="61402AF5" w14:textId="77777777" w:rsidR="0045476D" w:rsidRDefault="0045476D" w:rsidP="0045476D">
      <w:pPr>
        <w:numPr>
          <w:ilvl w:val="0"/>
          <w:numId w:val="1"/>
        </w:numPr>
        <w:spacing w:line="440" w:lineRule="exact"/>
        <w:ind w:left="709"/>
        <w:rPr>
          <w:rFonts w:ascii="Times New Roman" w:hAnsi="Times New Roman"/>
          <w:b/>
          <w:bCs/>
          <w:sz w:val="24"/>
        </w:rPr>
      </w:pPr>
      <w:r>
        <w:rPr>
          <w:rFonts w:ascii="Times New Roman" w:hAnsi="Times New Roman"/>
          <w:b/>
          <w:bCs/>
          <w:sz w:val="24"/>
        </w:rPr>
        <w:t>合格比选申请人资格要求：</w:t>
      </w:r>
    </w:p>
    <w:p w14:paraId="75BCEC04" w14:textId="77777777" w:rsidR="0045476D" w:rsidRDefault="0045476D" w:rsidP="0045476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6BB74EAF" w14:textId="77777777" w:rsidR="0045476D" w:rsidRDefault="0045476D" w:rsidP="0045476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72528BE1" w14:textId="77777777" w:rsidR="0045476D" w:rsidRDefault="0045476D" w:rsidP="0045476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63CD1DC3" w14:textId="77777777" w:rsidR="0045476D" w:rsidRDefault="0045476D" w:rsidP="0045476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4EFBB8C0" w14:textId="77777777" w:rsidR="0045476D" w:rsidRDefault="0045476D" w:rsidP="0045476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29EB81B5" w14:textId="77777777" w:rsidR="0045476D" w:rsidRDefault="0045476D" w:rsidP="0045476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4ADBBC11" w14:textId="77777777" w:rsidR="0045476D" w:rsidRDefault="0045476D" w:rsidP="0045476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p>
    <w:p w14:paraId="6ACAC4AB" w14:textId="77777777" w:rsidR="0045476D" w:rsidRDefault="0045476D" w:rsidP="0045476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8</w:t>
      </w:r>
      <w:r>
        <w:rPr>
          <w:rFonts w:ascii="Times New Roman" w:hAnsi="Times New Roman"/>
          <w:color w:val="0D0D0D"/>
          <w:kern w:val="0"/>
          <w:sz w:val="24"/>
          <w:lang w:val="zh-CN"/>
        </w:rPr>
        <w:t>、法定代表人授权委托书；</w:t>
      </w:r>
    </w:p>
    <w:p w14:paraId="7FE7D4EB" w14:textId="77777777" w:rsidR="0045476D" w:rsidRDefault="0045476D" w:rsidP="0045476D">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sidRPr="00563FC7">
        <w:rPr>
          <w:rFonts w:hAnsi="宋体" w:hint="eastAsia"/>
          <w:sz w:val="24"/>
        </w:rPr>
        <w:t>提供产品的医疗器械产品注册证或备案凭证（非医疗器械产品除外）</w:t>
      </w:r>
      <w:r>
        <w:rPr>
          <w:rFonts w:hAnsi="宋体" w:hint="eastAsia"/>
          <w:sz w:val="24"/>
        </w:rPr>
        <w:t>。</w:t>
      </w:r>
    </w:p>
    <w:p w14:paraId="7BE044DC" w14:textId="77777777" w:rsidR="007A01C9" w:rsidRPr="007A01C9" w:rsidRDefault="007A01C9" w:rsidP="007A01C9">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sidRPr="007A01C9">
        <w:rPr>
          <w:rFonts w:ascii="Times New Roman" w:hAnsi="Times New Roman" w:hint="eastAsia"/>
          <w:b/>
          <w:color w:val="0D0D0D"/>
          <w:kern w:val="0"/>
          <w:sz w:val="24"/>
          <w:lang w:val="zh-CN"/>
        </w:rPr>
        <w:t>四、</w:t>
      </w:r>
      <w:r w:rsidRPr="007A01C9">
        <w:rPr>
          <w:rFonts w:ascii="Times New Roman" w:hAnsi="Times New Roman"/>
          <w:b/>
          <w:color w:val="0D0D0D"/>
          <w:kern w:val="0"/>
          <w:sz w:val="24"/>
          <w:lang w:val="zh-CN"/>
        </w:rPr>
        <w:t>比选申请人资格证明文件</w:t>
      </w:r>
    </w:p>
    <w:p w14:paraId="65BEB81C"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1</w:t>
      </w:r>
      <w:r w:rsidRPr="007A01C9">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AA04AE"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2</w:t>
      </w:r>
      <w:r w:rsidRPr="007A01C9">
        <w:rPr>
          <w:rFonts w:ascii="Times New Roman" w:hAnsi="Times New Roman"/>
          <w:color w:val="0D0D0D"/>
          <w:kern w:val="0"/>
          <w:sz w:val="24"/>
          <w:lang w:val="zh-CN"/>
        </w:rPr>
        <w:t>、提供具有良好的商业信誉承诺书及</w:t>
      </w:r>
      <w:r w:rsidRPr="007A01C9">
        <w:rPr>
          <w:rFonts w:ascii="Times New Roman" w:hAnsi="Times New Roman"/>
          <w:color w:val="0D0D0D"/>
          <w:kern w:val="0"/>
          <w:sz w:val="24"/>
          <w:lang w:val="zh-CN"/>
        </w:rPr>
        <w:t>2019</w:t>
      </w:r>
      <w:r w:rsidRPr="007A01C9">
        <w:rPr>
          <w:rFonts w:ascii="Times New Roman" w:hAnsi="Times New Roman"/>
          <w:color w:val="0D0D0D"/>
          <w:kern w:val="0"/>
          <w:sz w:val="24"/>
          <w:lang w:val="zh-CN"/>
        </w:rPr>
        <w:t>年度</w:t>
      </w:r>
      <w:r w:rsidRPr="007A01C9">
        <w:rPr>
          <w:rFonts w:ascii="Times New Roman" w:hAnsi="Times New Roman" w:hint="eastAsia"/>
          <w:color w:val="0D0D0D"/>
          <w:kern w:val="0"/>
          <w:sz w:val="24"/>
          <w:lang w:val="zh-CN"/>
        </w:rPr>
        <w:t>或</w:t>
      </w:r>
      <w:r w:rsidRPr="007A01C9">
        <w:rPr>
          <w:rFonts w:ascii="Times New Roman" w:hAnsi="Times New Roman" w:hint="eastAsia"/>
          <w:color w:val="0D0D0D"/>
          <w:kern w:val="0"/>
          <w:sz w:val="24"/>
          <w:lang w:val="zh-CN"/>
        </w:rPr>
        <w:t>2020</w:t>
      </w:r>
      <w:r w:rsidRPr="007A01C9">
        <w:rPr>
          <w:rFonts w:ascii="Times New Roman" w:hAnsi="Times New Roman" w:hint="eastAsia"/>
          <w:color w:val="0D0D0D"/>
          <w:kern w:val="0"/>
          <w:sz w:val="24"/>
          <w:lang w:val="zh-CN"/>
        </w:rPr>
        <w:t>年</w:t>
      </w:r>
      <w:r w:rsidRPr="007A01C9">
        <w:rPr>
          <w:rFonts w:ascii="Times New Roman" w:hAnsi="Times New Roman"/>
          <w:color w:val="0D0D0D"/>
          <w:kern w:val="0"/>
          <w:sz w:val="24"/>
          <w:lang w:val="zh-CN"/>
        </w:rPr>
        <w:t>度的财务报告或银行资信证明。</w:t>
      </w:r>
    </w:p>
    <w:p w14:paraId="7582605F"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注：（</w:t>
      </w:r>
      <w:r w:rsidRPr="007A01C9">
        <w:rPr>
          <w:rFonts w:ascii="Times New Roman" w:hAnsi="Times New Roman"/>
          <w:color w:val="0D0D0D"/>
          <w:kern w:val="0"/>
          <w:sz w:val="24"/>
          <w:lang w:val="zh-CN"/>
        </w:rPr>
        <w:t>1</w:t>
      </w:r>
      <w:r w:rsidRPr="007A01C9">
        <w:rPr>
          <w:rFonts w:ascii="Times New Roman" w:hAnsi="Times New Roman"/>
          <w:color w:val="0D0D0D"/>
          <w:kern w:val="0"/>
          <w:sz w:val="24"/>
          <w:lang w:val="zh-CN"/>
        </w:rPr>
        <w:t>）财务状况报告可不审计；成立时间不足</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个月的公司可提供具有健全的财务制度承诺函，格式自拟；成立时间</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个月以上不足</w:t>
      </w:r>
      <w:r w:rsidRPr="007A01C9">
        <w:rPr>
          <w:rFonts w:ascii="Times New Roman" w:hAnsi="Times New Roman"/>
          <w:color w:val="0D0D0D"/>
          <w:kern w:val="0"/>
          <w:sz w:val="24"/>
          <w:lang w:val="zh-CN"/>
        </w:rPr>
        <w:t>12</w:t>
      </w:r>
      <w:r w:rsidRPr="007A01C9">
        <w:rPr>
          <w:rFonts w:ascii="Times New Roman" w:hAnsi="Times New Roman"/>
          <w:color w:val="0D0D0D"/>
          <w:kern w:val="0"/>
          <w:sz w:val="24"/>
          <w:lang w:val="zh-CN"/>
        </w:rPr>
        <w:t>个月的，可提供任意一个季度的财务状况报告。（</w:t>
      </w:r>
      <w:r w:rsidRPr="007A01C9">
        <w:rPr>
          <w:rFonts w:ascii="Times New Roman" w:hAnsi="Times New Roman"/>
          <w:color w:val="0D0D0D"/>
          <w:kern w:val="0"/>
          <w:sz w:val="24"/>
          <w:lang w:val="zh-CN"/>
        </w:rPr>
        <w:t>2</w:t>
      </w:r>
      <w:r w:rsidRPr="007A01C9">
        <w:rPr>
          <w:rFonts w:ascii="Times New Roman" w:hAnsi="Times New Roman"/>
          <w:color w:val="0D0D0D"/>
          <w:kern w:val="0"/>
          <w:sz w:val="24"/>
          <w:lang w:val="zh-CN"/>
        </w:rPr>
        <w:t>）财务报表至少包括资产负债表、利润表</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损益表。（</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）银行资信证明须为递交比选响应文件日前</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个月内由比选申请人所开立账户的银行开具的原件或复印件。</w:t>
      </w:r>
    </w:p>
    <w:p w14:paraId="25B8228F"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、提供具有履行合同所必须的设备和专业技术能力的承诺书。</w:t>
      </w:r>
    </w:p>
    <w:p w14:paraId="2412A024"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4</w:t>
      </w:r>
      <w:r w:rsidRPr="007A01C9">
        <w:rPr>
          <w:rFonts w:ascii="Times New Roman" w:hAnsi="Times New Roman"/>
          <w:color w:val="0D0D0D"/>
          <w:kern w:val="0"/>
          <w:sz w:val="24"/>
          <w:lang w:val="zh-CN"/>
        </w:rPr>
        <w:t>、提供开标日前任意一个月的缴纳税收和社保的银行缴款凭证或税务、社保部门出具的证明材料复印件。</w:t>
      </w:r>
    </w:p>
    <w:p w14:paraId="799656E6"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注：可提供承诺函</w:t>
      </w:r>
      <w:r w:rsidRPr="007A01C9">
        <w:rPr>
          <w:rFonts w:ascii="Times New Roman" w:hAnsi="Times New Roman" w:hint="eastAsia"/>
          <w:color w:val="0D0D0D"/>
          <w:kern w:val="0"/>
          <w:sz w:val="24"/>
          <w:lang w:val="zh-CN"/>
        </w:rPr>
        <w:t>。</w:t>
      </w:r>
    </w:p>
    <w:p w14:paraId="17909CE2"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5</w:t>
      </w:r>
      <w:r w:rsidRPr="007A01C9">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21DF5029"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6</w:t>
      </w:r>
      <w:r w:rsidRPr="007A01C9">
        <w:rPr>
          <w:rFonts w:ascii="Times New Roman" w:hAnsi="Times New Roman"/>
          <w:color w:val="0D0D0D"/>
          <w:kern w:val="0"/>
          <w:sz w:val="24"/>
          <w:lang w:val="zh-CN"/>
        </w:rPr>
        <w:t>、承诺与其</w:t>
      </w:r>
      <w:proofErr w:type="gramStart"/>
      <w:r w:rsidRPr="007A01C9">
        <w:rPr>
          <w:rFonts w:ascii="Times New Roman" w:hAnsi="Times New Roman"/>
          <w:color w:val="0D0D0D"/>
          <w:kern w:val="0"/>
          <w:sz w:val="24"/>
          <w:lang w:val="zh-CN"/>
        </w:rPr>
        <w:t>他供应</w:t>
      </w:r>
      <w:proofErr w:type="gramEnd"/>
      <w:r w:rsidRPr="007A01C9">
        <w:rPr>
          <w:rFonts w:ascii="Times New Roman" w:hAnsi="Times New Roman"/>
          <w:color w:val="0D0D0D"/>
          <w:kern w:val="0"/>
          <w:sz w:val="24"/>
          <w:lang w:val="zh-CN"/>
        </w:rPr>
        <w:t>商之间，单位负责人不为同一人而且不存在直接控股、管理关系的承诺书；</w:t>
      </w:r>
    </w:p>
    <w:p w14:paraId="0F13085E"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7</w:t>
      </w:r>
      <w:r w:rsidRPr="007A01C9">
        <w:rPr>
          <w:rFonts w:ascii="Times New Roman" w:hAnsi="Times New Roman"/>
          <w:color w:val="0D0D0D"/>
          <w:kern w:val="0"/>
          <w:sz w:val="24"/>
          <w:lang w:val="zh-CN"/>
        </w:rPr>
        <w:t>、提供医疗器械经营许可证或医疗器械经营备案凭证复印件（本条对</w:t>
      </w:r>
      <w:r w:rsidRPr="007A01C9">
        <w:rPr>
          <w:rFonts w:ascii="Times New Roman" w:hAnsi="Times New Roman"/>
          <w:color w:val="0D0D0D"/>
          <w:kern w:val="0"/>
          <w:sz w:val="24"/>
          <w:lang w:val="zh-CN"/>
        </w:rPr>
        <w:t>I</w:t>
      </w:r>
      <w:r w:rsidRPr="007A01C9">
        <w:rPr>
          <w:rFonts w:ascii="Times New Roman" w:hAnsi="Times New Roman"/>
          <w:color w:val="0D0D0D"/>
          <w:kern w:val="0"/>
          <w:sz w:val="24"/>
          <w:lang w:val="zh-CN"/>
        </w:rPr>
        <w:t>类医疗器械产品，不具效力）。</w:t>
      </w:r>
    </w:p>
    <w:p w14:paraId="6834BEF6" w14:textId="77777777" w:rsidR="007A01C9" w:rsidRPr="007A01C9" w:rsidRDefault="007A01C9" w:rsidP="007A01C9">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8</w:t>
      </w:r>
      <w:r w:rsidRPr="007A01C9">
        <w:rPr>
          <w:rFonts w:ascii="Times New Roman" w:hAnsi="Times New Roman"/>
          <w:color w:val="0D0D0D"/>
          <w:kern w:val="0"/>
          <w:sz w:val="24"/>
          <w:lang w:val="zh-CN"/>
        </w:rPr>
        <w:t>、法定代表人</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单位负责人授权委托书（法定代表人</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单位负责人或自然人直接参与投标的除外）。</w:t>
      </w:r>
    </w:p>
    <w:p w14:paraId="4A8EC1C7" w14:textId="77777777" w:rsidR="0045476D" w:rsidRPr="003F05E7" w:rsidRDefault="007A01C9" w:rsidP="003F05E7">
      <w:pPr>
        <w:autoSpaceDE w:val="0"/>
        <w:autoSpaceDN w:val="0"/>
        <w:adjustRightInd w:val="0"/>
        <w:spacing w:line="360" w:lineRule="auto"/>
        <w:ind w:left="1"/>
        <w:contextualSpacing/>
        <w:rPr>
          <w:rFonts w:ascii="Times New Roman" w:hAnsi="Times New Roman"/>
          <w:kern w:val="0"/>
          <w:sz w:val="24"/>
          <w:lang w:val="zh-CN"/>
        </w:rPr>
      </w:pPr>
      <w:r w:rsidRPr="007A01C9">
        <w:rPr>
          <w:rFonts w:ascii="Times New Roman" w:hAnsi="Times New Roman"/>
          <w:color w:val="0D0D0D"/>
          <w:kern w:val="0"/>
          <w:sz w:val="24"/>
          <w:lang w:val="zh-CN"/>
        </w:rPr>
        <w:t>9</w:t>
      </w:r>
      <w:r w:rsidRPr="007A01C9">
        <w:rPr>
          <w:rFonts w:ascii="Times New Roman" w:hAnsi="Times New Roman"/>
          <w:color w:val="0D0D0D"/>
          <w:kern w:val="0"/>
          <w:sz w:val="24"/>
          <w:lang w:val="zh-CN"/>
        </w:rPr>
        <w:t>、</w:t>
      </w:r>
      <w:r w:rsidRPr="007A01C9">
        <w:rPr>
          <w:rFonts w:ascii="Times New Roman" w:hAnsi="Times New Roman" w:hint="eastAsia"/>
          <w:color w:val="0D0D0D"/>
          <w:kern w:val="0"/>
          <w:sz w:val="24"/>
          <w:lang w:val="zh-CN"/>
        </w:rPr>
        <w:t>提供产品的医疗器械产品注册证或备案凭证复印件（非医疗器械产品除外）</w:t>
      </w:r>
      <w:r w:rsidRPr="007A7156">
        <w:rPr>
          <w:rFonts w:ascii="Times New Roman" w:hAnsi="Times New Roman" w:hint="eastAsia"/>
          <w:b/>
          <w:kern w:val="0"/>
          <w:sz w:val="24"/>
          <w:lang w:val="zh-CN"/>
        </w:rPr>
        <w:t>五、</w:t>
      </w:r>
      <w:r w:rsidR="0045476D" w:rsidRPr="003F05E7">
        <w:rPr>
          <w:rFonts w:ascii="Times New Roman" w:hAnsi="Times New Roman" w:hint="eastAsia"/>
          <w:b/>
          <w:bCs/>
          <w:sz w:val="24"/>
        </w:rPr>
        <w:t>报名方式及截止时间</w:t>
      </w:r>
      <w:r w:rsidR="0045476D" w:rsidRPr="003F05E7">
        <w:rPr>
          <w:rFonts w:ascii="Times New Roman" w:hAnsi="Times New Roman"/>
          <w:b/>
          <w:bCs/>
          <w:sz w:val="24"/>
        </w:rPr>
        <w:t>：</w:t>
      </w:r>
      <w:r w:rsidR="0045476D" w:rsidRPr="003F05E7">
        <w:rPr>
          <w:rFonts w:ascii="Times New Roman" w:hAnsi="Times New Roman" w:hint="eastAsia"/>
          <w:b/>
          <w:bCs/>
          <w:sz w:val="24"/>
        </w:rPr>
        <w:t>请潜在</w:t>
      </w:r>
      <w:r w:rsidR="003F05E7">
        <w:rPr>
          <w:rFonts w:ascii="Times New Roman" w:hAnsi="Times New Roman" w:hint="eastAsia"/>
          <w:b/>
          <w:bCs/>
          <w:sz w:val="24"/>
        </w:rPr>
        <w:t>比选人</w:t>
      </w:r>
      <w:r w:rsidR="0045476D" w:rsidRPr="003F05E7">
        <w:rPr>
          <w:rFonts w:ascii="Times New Roman" w:hAnsi="Times New Roman" w:hint="eastAsia"/>
          <w:b/>
          <w:bCs/>
          <w:sz w:val="24"/>
        </w:rPr>
        <w:t>致电三台县人民医院采购办报名，报名电话：</w:t>
      </w:r>
      <w:r w:rsidR="0045476D" w:rsidRPr="003F05E7">
        <w:rPr>
          <w:rFonts w:ascii="Times New Roman" w:hAnsi="Times New Roman" w:hint="eastAsia"/>
          <w:b/>
          <w:bCs/>
          <w:sz w:val="24"/>
        </w:rPr>
        <w:t>0816-5222252</w:t>
      </w:r>
      <w:r w:rsidR="0045476D" w:rsidRPr="003F05E7">
        <w:rPr>
          <w:rFonts w:ascii="Times New Roman" w:hAnsi="Times New Roman" w:hint="eastAsia"/>
          <w:b/>
          <w:bCs/>
          <w:sz w:val="24"/>
        </w:rPr>
        <w:t>，联系人：云老师、邹老师；报名时间：</w:t>
      </w:r>
      <w:r w:rsidR="0045476D" w:rsidRPr="003F05E7">
        <w:rPr>
          <w:rFonts w:ascii="Times New Roman" w:hAnsi="Times New Roman"/>
          <w:sz w:val="24"/>
        </w:rPr>
        <w:t>2021</w:t>
      </w:r>
      <w:r w:rsidR="0045476D" w:rsidRPr="003F05E7">
        <w:rPr>
          <w:rFonts w:ascii="Times New Roman" w:hAnsi="Times New Roman"/>
          <w:sz w:val="24"/>
        </w:rPr>
        <w:t>年</w:t>
      </w:r>
      <w:r w:rsidR="0045476D" w:rsidRPr="003F05E7">
        <w:rPr>
          <w:rFonts w:ascii="Times New Roman" w:hAnsi="Times New Roman" w:hint="eastAsia"/>
          <w:sz w:val="24"/>
        </w:rPr>
        <w:t>11</w:t>
      </w:r>
      <w:r w:rsidR="0045476D" w:rsidRPr="003F05E7">
        <w:rPr>
          <w:rFonts w:ascii="Times New Roman" w:hAnsi="Times New Roman"/>
          <w:sz w:val="24"/>
        </w:rPr>
        <w:t>月</w:t>
      </w:r>
      <w:r w:rsidR="0045476D" w:rsidRPr="003F05E7">
        <w:rPr>
          <w:rFonts w:ascii="Times New Roman" w:hAnsi="Times New Roman"/>
          <w:sz w:val="24"/>
        </w:rPr>
        <w:t>1</w:t>
      </w:r>
      <w:r w:rsidR="0045476D" w:rsidRPr="003F05E7">
        <w:rPr>
          <w:rFonts w:ascii="Times New Roman" w:hAnsi="Times New Roman" w:hint="eastAsia"/>
          <w:sz w:val="24"/>
        </w:rPr>
        <w:t>2</w:t>
      </w:r>
      <w:r w:rsidR="0045476D" w:rsidRPr="003F05E7">
        <w:rPr>
          <w:rFonts w:ascii="Times New Roman" w:hAnsi="Times New Roman"/>
          <w:sz w:val="24"/>
        </w:rPr>
        <w:t>日</w:t>
      </w:r>
      <w:r w:rsidR="0045476D" w:rsidRPr="003F05E7">
        <w:rPr>
          <w:rFonts w:ascii="Times New Roman" w:hAnsi="Times New Roman" w:hint="eastAsia"/>
          <w:sz w:val="24"/>
        </w:rPr>
        <w:t>至</w:t>
      </w:r>
      <w:r w:rsidR="0045476D" w:rsidRPr="003F05E7">
        <w:rPr>
          <w:rFonts w:ascii="Times New Roman" w:hAnsi="Times New Roman" w:hint="eastAsia"/>
          <w:sz w:val="24"/>
        </w:rPr>
        <w:t>2021</w:t>
      </w:r>
      <w:r w:rsidR="0045476D" w:rsidRPr="003F05E7">
        <w:rPr>
          <w:rFonts w:ascii="Times New Roman" w:hAnsi="Times New Roman" w:hint="eastAsia"/>
          <w:sz w:val="24"/>
        </w:rPr>
        <w:t>年</w:t>
      </w:r>
      <w:r w:rsidR="0045476D" w:rsidRPr="003F05E7">
        <w:rPr>
          <w:rFonts w:ascii="Times New Roman" w:hAnsi="Times New Roman" w:hint="eastAsia"/>
          <w:sz w:val="24"/>
        </w:rPr>
        <w:t>11</w:t>
      </w:r>
      <w:r w:rsidR="0045476D" w:rsidRPr="003F05E7">
        <w:rPr>
          <w:rFonts w:ascii="Times New Roman" w:hAnsi="Times New Roman" w:hint="eastAsia"/>
          <w:sz w:val="24"/>
        </w:rPr>
        <w:t>月</w:t>
      </w:r>
      <w:r w:rsidR="0045476D" w:rsidRPr="003F05E7">
        <w:rPr>
          <w:rFonts w:ascii="Times New Roman" w:hAnsi="Times New Roman"/>
          <w:sz w:val="24"/>
        </w:rPr>
        <w:t>1</w:t>
      </w:r>
      <w:r w:rsidR="0045476D" w:rsidRPr="003F05E7">
        <w:rPr>
          <w:rFonts w:ascii="Times New Roman" w:hAnsi="Times New Roman" w:hint="eastAsia"/>
          <w:sz w:val="24"/>
        </w:rPr>
        <w:t>6</w:t>
      </w:r>
      <w:r w:rsidR="0045476D" w:rsidRPr="003F05E7">
        <w:rPr>
          <w:rFonts w:ascii="Times New Roman" w:hAnsi="Times New Roman" w:hint="eastAsia"/>
          <w:sz w:val="24"/>
        </w:rPr>
        <w:t>日</w:t>
      </w:r>
      <w:r w:rsidR="0045476D" w:rsidRPr="003F05E7">
        <w:rPr>
          <w:rFonts w:ascii="Times New Roman" w:hAnsi="Times New Roman"/>
          <w:sz w:val="24"/>
        </w:rPr>
        <w:t>0</w:t>
      </w:r>
      <w:r w:rsidR="0045476D" w:rsidRPr="003F05E7">
        <w:rPr>
          <w:rFonts w:ascii="Times New Roman" w:hAnsi="Times New Roman" w:hint="eastAsia"/>
          <w:sz w:val="24"/>
        </w:rPr>
        <w:t>8</w:t>
      </w:r>
      <w:r w:rsidR="0045476D" w:rsidRPr="003F05E7">
        <w:rPr>
          <w:rFonts w:ascii="Times New Roman" w:hAnsi="Times New Roman"/>
          <w:sz w:val="24"/>
        </w:rPr>
        <w:t>:00</w:t>
      </w:r>
      <w:r w:rsidR="0045476D" w:rsidRPr="003F05E7">
        <w:rPr>
          <w:rFonts w:ascii="Times New Roman" w:hAnsi="Times New Roman"/>
          <w:sz w:val="24"/>
        </w:rPr>
        <w:t>～</w:t>
      </w:r>
      <w:r w:rsidR="0045476D" w:rsidRPr="003F05E7">
        <w:rPr>
          <w:rFonts w:ascii="Times New Roman" w:hAnsi="Times New Roman"/>
          <w:sz w:val="24"/>
        </w:rPr>
        <w:t>12:00</w:t>
      </w:r>
      <w:r w:rsidR="0045476D" w:rsidRPr="003F05E7">
        <w:rPr>
          <w:rFonts w:ascii="Times New Roman" w:hAnsi="Times New Roman"/>
          <w:sz w:val="24"/>
        </w:rPr>
        <w:t>、</w:t>
      </w:r>
      <w:r w:rsidR="0045476D" w:rsidRPr="003F05E7">
        <w:rPr>
          <w:rFonts w:ascii="Times New Roman" w:hAnsi="Times New Roman"/>
          <w:sz w:val="24"/>
        </w:rPr>
        <w:t>1</w:t>
      </w:r>
      <w:r w:rsidR="0045476D" w:rsidRPr="003F05E7">
        <w:rPr>
          <w:rFonts w:ascii="Times New Roman" w:hAnsi="Times New Roman" w:hint="eastAsia"/>
          <w:sz w:val="24"/>
        </w:rPr>
        <w:t>4</w:t>
      </w:r>
      <w:r w:rsidR="0045476D" w:rsidRPr="003F05E7">
        <w:rPr>
          <w:rFonts w:ascii="Times New Roman" w:hAnsi="Times New Roman"/>
          <w:sz w:val="24"/>
        </w:rPr>
        <w:t>:</w:t>
      </w:r>
      <w:r w:rsidR="0045476D" w:rsidRPr="003F05E7">
        <w:rPr>
          <w:rFonts w:ascii="Times New Roman" w:hAnsi="Times New Roman" w:hint="eastAsia"/>
          <w:sz w:val="24"/>
        </w:rPr>
        <w:t>0</w:t>
      </w:r>
      <w:r w:rsidR="0045476D" w:rsidRPr="003F05E7">
        <w:rPr>
          <w:rFonts w:ascii="Times New Roman" w:hAnsi="Times New Roman"/>
          <w:sz w:val="24"/>
        </w:rPr>
        <w:t>0</w:t>
      </w:r>
      <w:r w:rsidR="0045476D" w:rsidRPr="003F05E7">
        <w:rPr>
          <w:rFonts w:ascii="Times New Roman" w:hAnsi="Times New Roman"/>
          <w:sz w:val="24"/>
        </w:rPr>
        <w:t>～</w:t>
      </w:r>
      <w:r w:rsidR="0045476D" w:rsidRPr="003F05E7">
        <w:rPr>
          <w:rFonts w:ascii="Times New Roman" w:hAnsi="Times New Roman"/>
          <w:sz w:val="24"/>
        </w:rPr>
        <w:t>17:</w:t>
      </w:r>
      <w:r w:rsidR="0045476D" w:rsidRPr="003F05E7">
        <w:rPr>
          <w:rFonts w:ascii="Times New Roman" w:hAnsi="Times New Roman" w:hint="eastAsia"/>
          <w:sz w:val="24"/>
        </w:rPr>
        <w:t>0</w:t>
      </w:r>
      <w:r w:rsidR="0045476D" w:rsidRPr="003F05E7">
        <w:rPr>
          <w:rFonts w:ascii="Times New Roman" w:hAnsi="Times New Roman"/>
          <w:sz w:val="24"/>
        </w:rPr>
        <w:t>0</w:t>
      </w:r>
      <w:r w:rsidR="0045476D" w:rsidRPr="003F05E7">
        <w:rPr>
          <w:rFonts w:ascii="Times New Roman" w:hAnsi="Times New Roman"/>
          <w:sz w:val="24"/>
        </w:rPr>
        <w:t>（北京时间，法定节假日除外）</w:t>
      </w:r>
    </w:p>
    <w:p w14:paraId="61ACC409" w14:textId="77777777" w:rsidR="0045476D" w:rsidRDefault="007A01C9" w:rsidP="007A01C9">
      <w:pPr>
        <w:spacing w:line="440" w:lineRule="exact"/>
        <w:rPr>
          <w:rFonts w:ascii="Times New Roman" w:hAnsi="Times New Roman"/>
          <w:b/>
          <w:bCs/>
          <w:sz w:val="24"/>
        </w:rPr>
      </w:pPr>
      <w:r w:rsidRPr="007A7156">
        <w:rPr>
          <w:rFonts w:ascii="Times New Roman" w:hAnsi="Times New Roman" w:hint="eastAsia"/>
          <w:bCs/>
          <w:sz w:val="24"/>
        </w:rPr>
        <w:lastRenderedPageBreak/>
        <w:t>六、</w:t>
      </w:r>
      <w:r w:rsidR="0045476D">
        <w:rPr>
          <w:rFonts w:ascii="Times New Roman" w:hAnsi="Times New Roman"/>
          <w:b/>
          <w:bCs/>
          <w:sz w:val="24"/>
        </w:rPr>
        <w:t>响应文件递交截止时间：</w:t>
      </w:r>
      <w:r w:rsidR="0045476D">
        <w:rPr>
          <w:rFonts w:ascii="Times New Roman" w:hAnsi="Times New Roman"/>
          <w:sz w:val="24"/>
        </w:rPr>
        <w:t>2021</w:t>
      </w:r>
      <w:r w:rsidR="0045476D">
        <w:rPr>
          <w:rFonts w:ascii="Times New Roman" w:hAnsi="Times New Roman"/>
          <w:sz w:val="24"/>
        </w:rPr>
        <w:t>年</w:t>
      </w:r>
      <w:r w:rsidR="0045476D">
        <w:rPr>
          <w:rFonts w:ascii="Times New Roman" w:hAnsi="Times New Roman" w:hint="eastAsia"/>
          <w:sz w:val="24"/>
        </w:rPr>
        <w:t>11</w:t>
      </w:r>
      <w:r w:rsidR="0045476D">
        <w:rPr>
          <w:rFonts w:ascii="Times New Roman" w:hAnsi="Times New Roman"/>
          <w:sz w:val="24"/>
        </w:rPr>
        <w:t>月</w:t>
      </w:r>
      <w:r w:rsidR="00535C13">
        <w:rPr>
          <w:rFonts w:ascii="Times New Roman" w:hAnsi="Times New Roman" w:hint="eastAsia"/>
          <w:sz w:val="24"/>
        </w:rPr>
        <w:t>19</w:t>
      </w:r>
      <w:r w:rsidR="0045476D">
        <w:rPr>
          <w:rFonts w:ascii="Times New Roman" w:hAnsi="Times New Roman"/>
          <w:sz w:val="24"/>
        </w:rPr>
        <w:t>日</w:t>
      </w:r>
      <w:r w:rsidR="0045476D">
        <w:rPr>
          <w:rFonts w:ascii="Times New Roman" w:hAnsi="Times New Roman" w:hint="eastAsia"/>
          <w:kern w:val="0"/>
          <w:sz w:val="24"/>
        </w:rPr>
        <w:t>17</w:t>
      </w:r>
      <w:r w:rsidR="0045476D">
        <w:rPr>
          <w:rFonts w:ascii="Times New Roman" w:hAnsi="Times New Roman"/>
          <w:kern w:val="0"/>
          <w:sz w:val="24"/>
        </w:rPr>
        <w:t>时</w:t>
      </w:r>
      <w:r w:rsidR="0045476D">
        <w:rPr>
          <w:rFonts w:ascii="Times New Roman" w:hAnsi="Times New Roman"/>
          <w:kern w:val="0"/>
          <w:sz w:val="24"/>
        </w:rPr>
        <w:t>00</w:t>
      </w:r>
      <w:r w:rsidR="0045476D">
        <w:rPr>
          <w:rFonts w:ascii="Times New Roman" w:hAnsi="Times New Roman"/>
          <w:kern w:val="0"/>
          <w:sz w:val="24"/>
        </w:rPr>
        <w:t>分（北京时间）。</w:t>
      </w:r>
    </w:p>
    <w:p w14:paraId="3BE977D1" w14:textId="77777777" w:rsidR="003F05E7" w:rsidRDefault="007A01C9" w:rsidP="003F05E7">
      <w:pPr>
        <w:spacing w:line="440" w:lineRule="exact"/>
        <w:rPr>
          <w:rFonts w:ascii="Times New Roman" w:hAnsi="Times New Roman"/>
          <w:kern w:val="0"/>
          <w:sz w:val="24"/>
        </w:rPr>
      </w:pPr>
      <w:r>
        <w:rPr>
          <w:rFonts w:ascii="Times New Roman" w:hAnsi="Times New Roman" w:hint="eastAsia"/>
          <w:b/>
          <w:bCs/>
          <w:sz w:val="24"/>
        </w:rPr>
        <w:t>七、</w:t>
      </w:r>
      <w:r w:rsidR="0045476D">
        <w:rPr>
          <w:rFonts w:ascii="Times New Roman" w:hAnsi="Times New Roman"/>
          <w:b/>
          <w:bCs/>
          <w:sz w:val="24"/>
        </w:rPr>
        <w:t>递交响应文件地</w:t>
      </w:r>
      <w:r w:rsidR="0045476D">
        <w:rPr>
          <w:rFonts w:ascii="Times New Roman" w:hAnsi="Times New Roman" w:hint="eastAsia"/>
          <w:b/>
          <w:bCs/>
          <w:sz w:val="24"/>
        </w:rPr>
        <w:t>点、方式</w:t>
      </w:r>
      <w:r w:rsidR="0045476D">
        <w:rPr>
          <w:rFonts w:ascii="Times New Roman" w:hAnsi="Times New Roman"/>
          <w:b/>
        </w:rPr>
        <w:t>：</w:t>
      </w:r>
      <w:r w:rsidR="0045476D">
        <w:rPr>
          <w:rFonts w:ascii="Times New Roman" w:hAnsi="Times New Roman"/>
          <w:kern w:val="0"/>
          <w:sz w:val="24"/>
        </w:rPr>
        <w:t>响应文件必须在截止时间前</w:t>
      </w:r>
      <w:r w:rsidR="0045476D">
        <w:rPr>
          <w:rFonts w:ascii="Times New Roman" w:hAnsi="Times New Roman" w:hint="eastAsia"/>
          <w:kern w:val="0"/>
          <w:sz w:val="24"/>
        </w:rPr>
        <w:t>邮寄（顺丰快递）至三台县人民医院采购办（邹老师收，收件电话：</w:t>
      </w:r>
      <w:r w:rsidR="0045476D">
        <w:rPr>
          <w:rFonts w:ascii="Times New Roman" w:hAnsi="Times New Roman" w:hint="eastAsia"/>
          <w:kern w:val="0"/>
          <w:sz w:val="24"/>
        </w:rPr>
        <w:t>0816-5222252</w:t>
      </w:r>
      <w:r w:rsidR="0045476D">
        <w:rPr>
          <w:rFonts w:ascii="Times New Roman" w:hAnsi="Times New Roman" w:hint="eastAsia"/>
          <w:kern w:val="0"/>
          <w:sz w:val="24"/>
        </w:rPr>
        <w:t>）</w:t>
      </w:r>
      <w:r w:rsidR="0045476D">
        <w:rPr>
          <w:rFonts w:ascii="Times New Roman" w:hAnsi="Times New Roman"/>
          <w:kern w:val="0"/>
          <w:sz w:val="24"/>
        </w:rPr>
        <w:t>。逾期送达或密封和标注不符合比</w:t>
      </w:r>
      <w:proofErr w:type="gramStart"/>
      <w:r w:rsidR="0045476D">
        <w:rPr>
          <w:rFonts w:ascii="Times New Roman" w:hAnsi="Times New Roman"/>
          <w:kern w:val="0"/>
          <w:sz w:val="24"/>
        </w:rPr>
        <w:t>选邀请</w:t>
      </w:r>
      <w:proofErr w:type="gramEnd"/>
      <w:r w:rsidR="0045476D">
        <w:rPr>
          <w:rFonts w:ascii="Times New Roman" w:hAnsi="Times New Roman"/>
          <w:kern w:val="0"/>
          <w:sz w:val="24"/>
        </w:rPr>
        <w:t>文件规定的响应文件恕不接受。本次比选</w:t>
      </w:r>
      <w:r w:rsidR="0045476D">
        <w:rPr>
          <w:rFonts w:ascii="Times New Roman" w:hAnsi="Times New Roman" w:hint="eastAsia"/>
          <w:kern w:val="0"/>
          <w:sz w:val="24"/>
        </w:rPr>
        <w:t>只</w:t>
      </w:r>
      <w:r w:rsidR="0045476D">
        <w:rPr>
          <w:rFonts w:ascii="Times New Roman" w:hAnsi="Times New Roman"/>
          <w:kern w:val="0"/>
          <w:sz w:val="24"/>
        </w:rPr>
        <w:t>接受邮寄的</w:t>
      </w:r>
      <w:r w:rsidR="0045476D">
        <w:rPr>
          <w:rFonts w:ascii="Times New Roman" w:hAnsi="Times New Roman"/>
          <w:sz w:val="24"/>
        </w:rPr>
        <w:t>响应文件</w:t>
      </w:r>
      <w:r w:rsidR="0024242E">
        <w:rPr>
          <w:rFonts w:ascii="Times New Roman" w:hAnsi="Times New Roman" w:hint="eastAsia"/>
          <w:kern w:val="0"/>
          <w:sz w:val="24"/>
        </w:rPr>
        <w:t>，邮件封面</w:t>
      </w:r>
      <w:proofErr w:type="gramStart"/>
      <w:r w:rsidR="0024242E">
        <w:rPr>
          <w:rFonts w:ascii="Times New Roman" w:hAnsi="Times New Roman" w:hint="eastAsia"/>
          <w:kern w:val="0"/>
          <w:sz w:val="24"/>
        </w:rPr>
        <w:t>注明包号和</w:t>
      </w:r>
      <w:proofErr w:type="gramEnd"/>
      <w:r w:rsidR="0024242E">
        <w:rPr>
          <w:rFonts w:ascii="Times New Roman" w:hAnsi="Times New Roman" w:hint="eastAsia"/>
          <w:kern w:val="0"/>
          <w:sz w:val="24"/>
        </w:rPr>
        <w:t>设备名称。</w:t>
      </w:r>
    </w:p>
    <w:p w14:paraId="06A67202" w14:textId="77777777" w:rsidR="009D3B27" w:rsidRPr="009D3B27" w:rsidRDefault="003F05E7" w:rsidP="003F05E7">
      <w:pPr>
        <w:spacing w:line="440" w:lineRule="exact"/>
        <w:rPr>
          <w:rFonts w:ascii="Times New Roman" w:hAnsi="Times New Roman"/>
          <w:b/>
          <w:kern w:val="0"/>
          <w:sz w:val="24"/>
        </w:rPr>
      </w:pPr>
      <w:r w:rsidRPr="009D3B27">
        <w:rPr>
          <w:rFonts w:ascii="Times New Roman" w:hAnsi="Times New Roman" w:hint="eastAsia"/>
          <w:b/>
          <w:kern w:val="0"/>
          <w:sz w:val="24"/>
        </w:rPr>
        <w:t>八、</w:t>
      </w:r>
      <w:r w:rsidR="0045476D" w:rsidRPr="009D3B27">
        <w:rPr>
          <w:rFonts w:ascii="Times New Roman" w:hAnsi="Times New Roman"/>
          <w:b/>
          <w:bCs/>
          <w:sz w:val="24"/>
        </w:rPr>
        <w:t>比选时间：</w:t>
      </w:r>
      <w:r w:rsidR="0045476D" w:rsidRPr="009D3B27">
        <w:rPr>
          <w:rFonts w:ascii="Times New Roman" w:hAnsi="Times New Roman"/>
          <w:b/>
          <w:sz w:val="24"/>
        </w:rPr>
        <w:t>2021</w:t>
      </w:r>
      <w:r w:rsidR="0045476D" w:rsidRPr="009D3B27">
        <w:rPr>
          <w:rFonts w:ascii="Times New Roman" w:hAnsi="Times New Roman"/>
          <w:b/>
          <w:kern w:val="0"/>
          <w:sz w:val="24"/>
        </w:rPr>
        <w:t>年</w:t>
      </w:r>
      <w:r w:rsidR="0045476D" w:rsidRPr="009D3B27">
        <w:rPr>
          <w:rFonts w:ascii="Times New Roman" w:hAnsi="Times New Roman" w:hint="eastAsia"/>
          <w:b/>
          <w:sz w:val="24"/>
        </w:rPr>
        <w:t>11</w:t>
      </w:r>
      <w:r w:rsidR="0045476D" w:rsidRPr="009D3B27">
        <w:rPr>
          <w:rFonts w:ascii="Times New Roman" w:hAnsi="Times New Roman"/>
          <w:b/>
          <w:kern w:val="0"/>
          <w:sz w:val="24"/>
        </w:rPr>
        <w:t>月</w:t>
      </w:r>
      <w:r w:rsidR="0045476D" w:rsidRPr="009D3B27">
        <w:rPr>
          <w:rFonts w:ascii="Times New Roman" w:hAnsi="Times New Roman" w:hint="eastAsia"/>
          <w:b/>
          <w:kern w:val="0"/>
          <w:sz w:val="24"/>
        </w:rPr>
        <w:t>2</w:t>
      </w:r>
      <w:r w:rsidR="00535C13">
        <w:rPr>
          <w:rFonts w:ascii="Times New Roman" w:hAnsi="Times New Roman" w:hint="eastAsia"/>
          <w:b/>
          <w:kern w:val="0"/>
          <w:sz w:val="24"/>
        </w:rPr>
        <w:t>2</w:t>
      </w:r>
      <w:r w:rsidR="0045476D" w:rsidRPr="009D3B27">
        <w:rPr>
          <w:rFonts w:ascii="Times New Roman" w:hAnsi="Times New Roman"/>
          <w:b/>
          <w:kern w:val="0"/>
          <w:sz w:val="24"/>
        </w:rPr>
        <w:t>日</w:t>
      </w:r>
      <w:r w:rsidR="0045476D" w:rsidRPr="009D3B27">
        <w:rPr>
          <w:rFonts w:ascii="Times New Roman" w:hAnsi="Times New Roman"/>
          <w:b/>
          <w:kern w:val="0"/>
          <w:sz w:val="24"/>
        </w:rPr>
        <w:t>14</w:t>
      </w:r>
      <w:r w:rsidR="0045476D" w:rsidRPr="009D3B27">
        <w:rPr>
          <w:rFonts w:ascii="Times New Roman" w:hAnsi="Times New Roman"/>
          <w:b/>
          <w:kern w:val="0"/>
          <w:sz w:val="24"/>
        </w:rPr>
        <w:t>时</w:t>
      </w:r>
      <w:r w:rsidR="0045476D" w:rsidRPr="009D3B27">
        <w:rPr>
          <w:rFonts w:ascii="Times New Roman" w:hAnsi="Times New Roman" w:hint="eastAsia"/>
          <w:b/>
          <w:kern w:val="0"/>
          <w:sz w:val="24"/>
        </w:rPr>
        <w:t>3</w:t>
      </w:r>
      <w:r w:rsidR="0045476D" w:rsidRPr="009D3B27">
        <w:rPr>
          <w:rFonts w:ascii="Times New Roman" w:hAnsi="Times New Roman"/>
          <w:b/>
          <w:kern w:val="0"/>
          <w:sz w:val="24"/>
        </w:rPr>
        <w:t>0</w:t>
      </w:r>
      <w:r w:rsidR="0045476D" w:rsidRPr="009D3B27">
        <w:rPr>
          <w:rFonts w:ascii="Times New Roman" w:hAnsi="Times New Roman"/>
          <w:b/>
          <w:kern w:val="0"/>
          <w:sz w:val="24"/>
        </w:rPr>
        <w:t>分（北京时间）。</w:t>
      </w:r>
    </w:p>
    <w:p w14:paraId="3A706B7A" w14:textId="77777777" w:rsidR="009D3B27" w:rsidRPr="009D3B27" w:rsidRDefault="009D3B27" w:rsidP="009D3B27">
      <w:pPr>
        <w:spacing w:line="440" w:lineRule="exact"/>
        <w:rPr>
          <w:rFonts w:ascii="Times New Roman" w:hAnsi="Times New Roman"/>
          <w:b/>
          <w:kern w:val="0"/>
          <w:sz w:val="24"/>
        </w:rPr>
      </w:pPr>
      <w:r w:rsidRPr="009D3B27">
        <w:rPr>
          <w:rFonts w:ascii="Times New Roman" w:hAnsi="Times New Roman" w:hint="eastAsia"/>
          <w:b/>
          <w:kern w:val="0"/>
          <w:sz w:val="24"/>
        </w:rPr>
        <w:t>九、</w:t>
      </w:r>
      <w:r w:rsidR="0045476D" w:rsidRPr="009D3B27">
        <w:rPr>
          <w:rFonts w:ascii="Times New Roman" w:hAnsi="Times New Roman"/>
          <w:b/>
          <w:bCs/>
          <w:sz w:val="24"/>
        </w:rPr>
        <w:t>比选地点：</w:t>
      </w:r>
      <w:r w:rsidR="0045476D" w:rsidRPr="009D3B27">
        <w:rPr>
          <w:rFonts w:ascii="Times New Roman" w:hAnsi="Times New Roman" w:hint="eastAsia"/>
          <w:b/>
          <w:sz w:val="24"/>
        </w:rPr>
        <w:t>三台县人民医院行政楼五楼会议室</w:t>
      </w:r>
      <w:r w:rsidR="0045476D" w:rsidRPr="009D3B27">
        <w:rPr>
          <w:rFonts w:ascii="Times New Roman" w:hAnsi="Times New Roman"/>
          <w:b/>
          <w:kern w:val="0"/>
          <w:sz w:val="24"/>
        </w:rPr>
        <w:t>。</w:t>
      </w:r>
    </w:p>
    <w:p w14:paraId="05D7FC5E" w14:textId="77777777" w:rsidR="009D3B27" w:rsidRPr="009D3B27" w:rsidRDefault="009D3B27" w:rsidP="009D3B27">
      <w:pPr>
        <w:spacing w:line="440" w:lineRule="exact"/>
        <w:rPr>
          <w:rFonts w:ascii="Times New Roman" w:hAnsi="Times New Roman"/>
          <w:b/>
          <w:kern w:val="0"/>
          <w:sz w:val="24"/>
        </w:rPr>
      </w:pPr>
      <w:r w:rsidRPr="009D3B27">
        <w:rPr>
          <w:rFonts w:ascii="Times New Roman" w:hAnsi="Times New Roman" w:hint="eastAsia"/>
          <w:b/>
          <w:kern w:val="0"/>
          <w:sz w:val="24"/>
        </w:rPr>
        <w:t>十、</w:t>
      </w:r>
      <w:r w:rsidR="0045476D" w:rsidRPr="009D3B27">
        <w:rPr>
          <w:rFonts w:ascii="Times New Roman" w:hAnsi="Times New Roman"/>
          <w:b/>
          <w:bCs/>
          <w:sz w:val="24"/>
        </w:rPr>
        <w:t>比选公告将在</w:t>
      </w:r>
      <w:r w:rsidR="0045476D" w:rsidRPr="009D3B27">
        <w:rPr>
          <w:rFonts w:ascii="Times New Roman" w:hAnsi="Times New Roman" w:hint="eastAsia"/>
          <w:b/>
          <w:bCs/>
          <w:sz w:val="24"/>
        </w:rPr>
        <w:t>三台县人民</w:t>
      </w:r>
      <w:proofErr w:type="gramStart"/>
      <w:r w:rsidR="0045476D" w:rsidRPr="009D3B27">
        <w:rPr>
          <w:rFonts w:ascii="Times New Roman" w:hAnsi="Times New Roman" w:hint="eastAsia"/>
          <w:b/>
          <w:bCs/>
          <w:sz w:val="24"/>
        </w:rPr>
        <w:t>医院官网</w:t>
      </w:r>
      <w:r w:rsidR="0045476D" w:rsidRPr="009D3B27">
        <w:rPr>
          <w:rFonts w:ascii="Times New Roman" w:hAnsi="Times New Roman"/>
          <w:b/>
          <w:bCs/>
          <w:sz w:val="24"/>
        </w:rPr>
        <w:t>以</w:t>
      </w:r>
      <w:proofErr w:type="gramEnd"/>
      <w:r w:rsidR="0045476D" w:rsidRPr="009D3B27">
        <w:rPr>
          <w:rFonts w:ascii="Times New Roman" w:hAnsi="Times New Roman"/>
          <w:b/>
          <w:bCs/>
          <w:sz w:val="24"/>
        </w:rPr>
        <w:t>公告形式发布。</w:t>
      </w:r>
    </w:p>
    <w:p w14:paraId="49F95BD8" w14:textId="77777777" w:rsidR="0045476D" w:rsidRPr="009D3B27" w:rsidRDefault="009D3B27" w:rsidP="009D3B27">
      <w:pPr>
        <w:spacing w:line="440" w:lineRule="exact"/>
        <w:rPr>
          <w:rFonts w:ascii="Times New Roman" w:hAnsi="Times New Roman"/>
          <w:b/>
          <w:kern w:val="0"/>
          <w:sz w:val="24"/>
        </w:rPr>
      </w:pPr>
      <w:r w:rsidRPr="009D3B27">
        <w:rPr>
          <w:rFonts w:ascii="Times New Roman" w:hAnsi="Times New Roman" w:hint="eastAsia"/>
          <w:b/>
          <w:kern w:val="0"/>
          <w:sz w:val="24"/>
        </w:rPr>
        <w:t>十一、</w:t>
      </w:r>
      <w:r w:rsidR="0045476D" w:rsidRPr="009D3B27">
        <w:rPr>
          <w:rFonts w:ascii="Times New Roman" w:hAnsi="Times New Roman"/>
          <w:b/>
          <w:bCs/>
          <w:sz w:val="24"/>
        </w:rPr>
        <w:t>联系方式：</w:t>
      </w:r>
    </w:p>
    <w:p w14:paraId="7E45420F" w14:textId="77777777" w:rsidR="0045476D" w:rsidRPr="009D3B27" w:rsidRDefault="00927DF2" w:rsidP="0045476D">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sidR="0045476D" w:rsidRPr="009D3B27">
        <w:rPr>
          <w:rFonts w:ascii="Times New Roman" w:hAnsi="Times New Roman"/>
          <w:sz w:val="24"/>
        </w:rPr>
        <w:t>人：</w:t>
      </w:r>
      <w:r w:rsidR="0045476D" w:rsidRPr="009D3B27">
        <w:rPr>
          <w:rFonts w:ascii="Times New Roman" w:hAnsi="Times New Roman" w:hint="eastAsia"/>
          <w:sz w:val="24"/>
        </w:rPr>
        <w:t>三台县人民医院</w:t>
      </w:r>
    </w:p>
    <w:p w14:paraId="42043C6D" w14:textId="77777777" w:rsidR="0045476D" w:rsidRPr="00173B76" w:rsidRDefault="0045476D" w:rsidP="0045476D">
      <w:pPr>
        <w:pStyle w:val="af8"/>
        <w:ind w:left="560" w:firstLineChars="0" w:firstLine="0"/>
        <w:contextualSpacing/>
        <w:rPr>
          <w:sz w:val="24"/>
        </w:rPr>
      </w:pPr>
      <w:r w:rsidRPr="00173B76">
        <w:rPr>
          <w:sz w:val="24"/>
        </w:rPr>
        <w:t>地</w:t>
      </w:r>
      <w:r w:rsidRPr="00173B76">
        <w:rPr>
          <w:sz w:val="24"/>
        </w:rPr>
        <w:t xml:space="preserve">  </w:t>
      </w:r>
      <w:r w:rsidRPr="00173B76">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378EE88E" w14:textId="77777777" w:rsidR="0045476D" w:rsidRPr="00173B76" w:rsidRDefault="0045476D" w:rsidP="0045476D">
      <w:pPr>
        <w:pStyle w:val="af8"/>
        <w:ind w:left="560" w:firstLineChars="0" w:firstLine="0"/>
        <w:contextualSpacing/>
        <w:rPr>
          <w:sz w:val="24"/>
        </w:rPr>
      </w:pPr>
      <w:r w:rsidRPr="00173B76">
        <w:rPr>
          <w:sz w:val="24"/>
        </w:rPr>
        <w:t>联系人：</w:t>
      </w:r>
      <w:r w:rsidR="007A01C9">
        <w:rPr>
          <w:rFonts w:hint="eastAsia"/>
          <w:sz w:val="24"/>
        </w:rPr>
        <w:t>张老师</w:t>
      </w:r>
    </w:p>
    <w:p w14:paraId="007C69F4" w14:textId="77777777" w:rsidR="0045476D" w:rsidRPr="00173B76" w:rsidRDefault="0045476D" w:rsidP="0045476D">
      <w:pPr>
        <w:pStyle w:val="af8"/>
        <w:ind w:left="560" w:firstLineChars="0" w:firstLine="0"/>
        <w:contextualSpacing/>
        <w:rPr>
          <w:sz w:val="24"/>
        </w:rPr>
      </w:pPr>
      <w:r w:rsidRPr="00173B76">
        <w:rPr>
          <w:sz w:val="24"/>
        </w:rPr>
        <w:t>电</w:t>
      </w:r>
      <w:r w:rsidRPr="00173B76">
        <w:rPr>
          <w:sz w:val="24"/>
        </w:rPr>
        <w:t xml:space="preserve">  </w:t>
      </w:r>
      <w:r w:rsidRPr="00173B76">
        <w:rPr>
          <w:sz w:val="24"/>
        </w:rPr>
        <w:t>话：</w:t>
      </w:r>
      <w:r w:rsidRPr="00173B76">
        <w:rPr>
          <w:sz w:val="24"/>
        </w:rPr>
        <w:t>028-</w:t>
      </w:r>
      <w:r w:rsidR="007A01C9">
        <w:rPr>
          <w:rFonts w:hint="eastAsia"/>
          <w:sz w:val="24"/>
        </w:rPr>
        <w:t>5222252</w:t>
      </w:r>
    </w:p>
    <w:p w14:paraId="3FF96B5D" w14:textId="77777777" w:rsidR="0045476D" w:rsidRDefault="0045476D" w:rsidP="0045476D">
      <w:pPr>
        <w:pStyle w:val="af8"/>
        <w:ind w:left="560" w:firstLineChars="0" w:firstLine="0"/>
        <w:contextualSpacing/>
        <w:rPr>
          <w:bCs/>
          <w:sz w:val="24"/>
        </w:rPr>
      </w:pPr>
    </w:p>
    <w:p w14:paraId="5E98B1B1" w14:textId="77777777" w:rsidR="007A01C9" w:rsidRDefault="0045476D" w:rsidP="007A01C9">
      <w:pPr>
        <w:pStyle w:val="af8"/>
        <w:ind w:left="560" w:firstLineChars="0" w:firstLine="0"/>
        <w:contextualSpacing/>
        <w:jc w:val="right"/>
        <w:rPr>
          <w:color w:val="0D0D0D"/>
          <w:kern w:val="0"/>
          <w:sz w:val="24"/>
          <w:lang w:val="zh-CN"/>
        </w:rPr>
      </w:pPr>
      <w:r>
        <w:rPr>
          <w:bCs/>
          <w:sz w:val="24"/>
        </w:rPr>
        <w:t>2021</w:t>
      </w:r>
      <w:r>
        <w:rPr>
          <w:bCs/>
          <w:sz w:val="24"/>
        </w:rPr>
        <w:t>年</w:t>
      </w:r>
      <w:r w:rsidR="007A01C9">
        <w:rPr>
          <w:rFonts w:hint="eastAsia"/>
          <w:bCs/>
          <w:sz w:val="24"/>
        </w:rPr>
        <w:t>11</w:t>
      </w:r>
      <w:r>
        <w:rPr>
          <w:bCs/>
          <w:sz w:val="24"/>
        </w:rPr>
        <w:t>月</w:t>
      </w:r>
      <w:r>
        <w:rPr>
          <w:bCs/>
          <w:sz w:val="24"/>
        </w:rPr>
        <w:t>1</w:t>
      </w:r>
      <w:r w:rsidR="007A01C9">
        <w:rPr>
          <w:rFonts w:hint="eastAsia"/>
          <w:bCs/>
          <w:sz w:val="24"/>
        </w:rPr>
        <w:t>1</w:t>
      </w:r>
      <w:r>
        <w:rPr>
          <w:bCs/>
          <w:sz w:val="24"/>
        </w:rPr>
        <w:t>日</w:t>
      </w:r>
      <w:bookmarkStart w:id="1" w:name="_Toc418004672"/>
      <w:r w:rsidR="007A01C9">
        <w:rPr>
          <w:color w:val="0D0D0D"/>
          <w:kern w:val="0"/>
          <w:sz w:val="24"/>
          <w:lang w:val="zh-CN"/>
        </w:rPr>
        <w:t xml:space="preserve"> </w:t>
      </w:r>
      <w:bookmarkStart w:id="2" w:name="_Toc520455380"/>
      <w:bookmarkStart w:id="3" w:name="_Toc52036323"/>
    </w:p>
    <w:p w14:paraId="22E5AF9D" w14:textId="77777777" w:rsidR="0045476D" w:rsidRDefault="0045476D" w:rsidP="007A01C9">
      <w:pPr>
        <w:pStyle w:val="af8"/>
        <w:ind w:left="560" w:firstLineChars="0" w:firstLine="0"/>
        <w:contextualSpacing/>
        <w:jc w:val="left"/>
        <w:rPr>
          <w:color w:val="000000"/>
          <w:sz w:val="24"/>
        </w:rPr>
      </w:pPr>
      <w:r>
        <w:rPr>
          <w:sz w:val="36"/>
          <w:szCs w:val="36"/>
        </w:rPr>
        <w:t xml:space="preserve"> </w:t>
      </w:r>
      <w:bookmarkEnd w:id="2"/>
      <w:bookmarkEnd w:id="3"/>
    </w:p>
    <w:p w14:paraId="608EEB7B" w14:textId="77777777" w:rsidR="0045476D" w:rsidRDefault="0045476D" w:rsidP="0045476D">
      <w:pPr>
        <w:widowControl/>
        <w:spacing w:line="360" w:lineRule="auto"/>
        <w:jc w:val="left"/>
        <w:rPr>
          <w:rFonts w:ascii="Times New Roman" w:hAnsi="Times New Roman"/>
          <w:b/>
          <w:kern w:val="0"/>
          <w:sz w:val="24"/>
          <w:szCs w:val="28"/>
        </w:rPr>
      </w:pPr>
      <w:bookmarkStart w:id="4" w:name="_Toc52036324"/>
      <w:bookmarkEnd w:id="1"/>
      <w:r>
        <w:rPr>
          <w:rFonts w:ascii="Times New Roman" w:hAnsi="Times New Roman"/>
          <w:b/>
          <w:sz w:val="36"/>
          <w:szCs w:val="36"/>
        </w:rPr>
        <w:t>第</w:t>
      </w:r>
      <w:r w:rsidR="003F05E7">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65ECB888" w14:textId="77777777" w:rsidR="00913048" w:rsidRDefault="00913048" w:rsidP="0045476D">
      <w:pPr>
        <w:spacing w:line="360" w:lineRule="auto"/>
        <w:rPr>
          <w:rFonts w:asciiTheme="minorEastAsia" w:eastAsiaTheme="minorEastAsia" w:hAnsiTheme="minorEastAsia"/>
          <w:b/>
          <w:kern w:val="0"/>
          <w:sz w:val="28"/>
          <w:szCs w:val="28"/>
        </w:rPr>
      </w:pPr>
    </w:p>
    <w:p w14:paraId="457013FF" w14:textId="77777777" w:rsidR="00913048" w:rsidRPr="00913048" w:rsidRDefault="007A7156" w:rsidP="0045476D">
      <w:pPr>
        <w:spacing w:line="360" w:lineRule="auto"/>
        <w:rPr>
          <w:rFonts w:asciiTheme="minorEastAsia" w:eastAsiaTheme="minorEastAsia" w:hAnsiTheme="minorEastAsia"/>
          <w:b/>
          <w:sz w:val="28"/>
          <w:szCs w:val="28"/>
        </w:rPr>
      </w:pPr>
      <w:r w:rsidRPr="00913048">
        <w:rPr>
          <w:rFonts w:asciiTheme="minorEastAsia" w:eastAsiaTheme="minorEastAsia" w:hAnsiTheme="minorEastAsia" w:hint="eastAsia"/>
          <w:b/>
          <w:kern w:val="0"/>
          <w:sz w:val="28"/>
          <w:szCs w:val="28"/>
        </w:rPr>
        <w:t>第01包：</w:t>
      </w:r>
      <w:r w:rsidR="009D3B27" w:rsidRPr="00913048">
        <w:rPr>
          <w:rFonts w:asciiTheme="minorEastAsia" w:eastAsiaTheme="minorEastAsia" w:hAnsiTheme="minorEastAsia" w:hint="eastAsia"/>
          <w:b/>
          <w:sz w:val="28"/>
          <w:szCs w:val="28"/>
        </w:rPr>
        <w:t>冰冻血浆解冻箱</w:t>
      </w:r>
    </w:p>
    <w:p w14:paraId="77BBE843" w14:textId="77777777" w:rsidR="0045476D" w:rsidRPr="00913048" w:rsidRDefault="00913048" w:rsidP="0045476D">
      <w:pPr>
        <w:spacing w:line="360" w:lineRule="auto"/>
        <w:rPr>
          <w:rFonts w:asciiTheme="minorEastAsia" w:eastAsiaTheme="minorEastAsia" w:hAnsiTheme="minorEastAsia"/>
          <w:b/>
          <w:kern w:val="0"/>
          <w:sz w:val="24"/>
        </w:rPr>
      </w:pPr>
      <w:r w:rsidRPr="00913048">
        <w:rPr>
          <w:rFonts w:asciiTheme="minorEastAsia" w:eastAsiaTheme="minorEastAsia" w:hAnsiTheme="minorEastAsia" w:hint="eastAsia"/>
          <w:b/>
          <w:sz w:val="24"/>
        </w:rPr>
        <w:t>一、</w:t>
      </w:r>
      <w:r w:rsidR="0045476D" w:rsidRPr="00913048">
        <w:rPr>
          <w:rFonts w:asciiTheme="minorEastAsia" w:eastAsiaTheme="minorEastAsia" w:hAnsiTheme="minorEastAsia"/>
          <w:b/>
          <w:kern w:val="0"/>
          <w:sz w:val="24"/>
        </w:rPr>
        <w:t>技术参数要求：</w:t>
      </w:r>
    </w:p>
    <w:p w14:paraId="7ECA4F3E"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1、存水量</w:t>
      </w:r>
      <w:r w:rsidRPr="00913048">
        <w:rPr>
          <w:rFonts w:asciiTheme="minorEastAsia" w:eastAsiaTheme="minorEastAsia" w:hAnsiTheme="minorEastAsia" w:hint="eastAsia"/>
          <w:bCs/>
          <w:sz w:val="24"/>
        </w:rPr>
        <w:tab/>
        <w:t>98kg±5%</w:t>
      </w:r>
    </w:p>
    <w:p w14:paraId="324EF5EF"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2、循环能力</w:t>
      </w:r>
      <w:r w:rsidRPr="00913048">
        <w:rPr>
          <w:rFonts w:asciiTheme="minorEastAsia" w:eastAsiaTheme="minorEastAsia" w:hAnsiTheme="minorEastAsia" w:hint="eastAsia"/>
          <w:bCs/>
          <w:sz w:val="24"/>
        </w:rPr>
        <w:tab/>
        <w:t>≥40kg/min</w:t>
      </w:r>
    </w:p>
    <w:p w14:paraId="1A3DA7C5"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3、控温范围</w:t>
      </w:r>
      <w:r w:rsidRPr="00913048">
        <w:rPr>
          <w:rFonts w:asciiTheme="minorEastAsia" w:eastAsiaTheme="minorEastAsia" w:hAnsiTheme="minorEastAsia" w:hint="eastAsia"/>
          <w:bCs/>
          <w:sz w:val="24"/>
        </w:rPr>
        <w:tab/>
        <w:t>室温～60℃</w:t>
      </w:r>
    </w:p>
    <w:p w14:paraId="4A59F127"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cs="宋体" w:hint="eastAsia"/>
          <w:sz w:val="24"/>
        </w:rPr>
        <w:t>▲</w:t>
      </w:r>
      <w:r w:rsidRPr="00913048">
        <w:rPr>
          <w:rFonts w:asciiTheme="minorEastAsia" w:eastAsiaTheme="minorEastAsia" w:hAnsiTheme="minorEastAsia" w:hint="eastAsia"/>
          <w:bCs/>
          <w:sz w:val="24"/>
        </w:rPr>
        <w:t>4、控温精度</w:t>
      </w:r>
      <w:r w:rsidRPr="00913048">
        <w:rPr>
          <w:rFonts w:asciiTheme="minorEastAsia" w:eastAsiaTheme="minorEastAsia" w:hAnsiTheme="minorEastAsia" w:hint="eastAsia"/>
          <w:bCs/>
          <w:sz w:val="24"/>
        </w:rPr>
        <w:tab/>
        <w:t>±0.1℃</w:t>
      </w:r>
    </w:p>
    <w:p w14:paraId="77855508"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 xml:space="preserve">5、化浆量（冰冻血浆：50–200ml/袋）9-18/次; </w:t>
      </w:r>
    </w:p>
    <w:p w14:paraId="511C1B60"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6、解冻时间</w:t>
      </w:r>
      <w:r w:rsidRPr="00913048">
        <w:rPr>
          <w:rFonts w:asciiTheme="minorEastAsia" w:eastAsiaTheme="minorEastAsia" w:hAnsiTheme="minorEastAsia" w:hint="eastAsia"/>
          <w:bCs/>
          <w:sz w:val="24"/>
        </w:rPr>
        <w:tab/>
        <w:t>8～10min</w:t>
      </w:r>
    </w:p>
    <w:p w14:paraId="3E531B4D" w14:textId="77777777" w:rsidR="009D3B27" w:rsidRPr="00913048" w:rsidRDefault="009D3B27" w:rsidP="009D3B27">
      <w:pPr>
        <w:spacing w:line="440" w:lineRule="exact"/>
        <w:rPr>
          <w:rFonts w:asciiTheme="minorEastAsia" w:eastAsiaTheme="minorEastAsia" w:hAnsiTheme="minorEastAsia"/>
          <w:bCs/>
          <w:sz w:val="24"/>
        </w:rPr>
      </w:pPr>
      <w:r w:rsidRPr="00913048">
        <w:rPr>
          <w:rFonts w:asciiTheme="minorEastAsia" w:eastAsiaTheme="minorEastAsia" w:hAnsiTheme="minorEastAsia" w:hint="eastAsia"/>
          <w:bCs/>
          <w:sz w:val="24"/>
        </w:rPr>
        <w:t>7、摆动频率</w:t>
      </w:r>
      <w:r w:rsidRPr="00913048">
        <w:rPr>
          <w:rFonts w:asciiTheme="minorEastAsia" w:eastAsiaTheme="minorEastAsia" w:hAnsiTheme="minorEastAsia" w:hint="eastAsia"/>
          <w:bCs/>
          <w:sz w:val="24"/>
        </w:rPr>
        <w:tab/>
        <w:t>≥60周/min</w:t>
      </w:r>
    </w:p>
    <w:p w14:paraId="154B2241"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8、采用电容触摸液晶显示屏。</w:t>
      </w:r>
    </w:p>
    <w:p w14:paraId="7E6DE3D0"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cs="宋体" w:hint="eastAsia"/>
          <w:sz w:val="24"/>
        </w:rPr>
        <w:t>▲</w:t>
      </w:r>
      <w:r w:rsidRPr="00913048">
        <w:rPr>
          <w:rFonts w:asciiTheme="minorEastAsia" w:eastAsiaTheme="minorEastAsia" w:hAnsiTheme="minorEastAsia" w:hint="eastAsia"/>
          <w:sz w:val="24"/>
        </w:rPr>
        <w:t>9、实时显示温度/时间的变化曲线。</w:t>
      </w:r>
    </w:p>
    <w:p w14:paraId="58C99859"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lastRenderedPageBreak/>
        <w:t>10、溯源系统:能实时记录存储融</w:t>
      </w:r>
      <w:proofErr w:type="gramStart"/>
      <w:r w:rsidRPr="00913048">
        <w:rPr>
          <w:rFonts w:asciiTheme="minorEastAsia" w:eastAsiaTheme="minorEastAsia" w:hAnsiTheme="minorEastAsia" w:hint="eastAsia"/>
          <w:sz w:val="24"/>
        </w:rPr>
        <w:t>浆过程</w:t>
      </w:r>
      <w:proofErr w:type="gramEnd"/>
      <w:r w:rsidRPr="00913048">
        <w:rPr>
          <w:rFonts w:asciiTheme="minorEastAsia" w:eastAsiaTheme="minorEastAsia" w:hAnsiTheme="minorEastAsia" w:hint="eastAsia"/>
          <w:sz w:val="24"/>
        </w:rPr>
        <w:t>的温度数据，可设置医院名称、操作人员编号，精准保</w:t>
      </w:r>
      <w:proofErr w:type="gramStart"/>
      <w:r w:rsidRPr="00913048">
        <w:rPr>
          <w:rFonts w:asciiTheme="minorEastAsia" w:eastAsiaTheme="minorEastAsia" w:hAnsiTheme="minorEastAsia" w:hint="eastAsia"/>
          <w:sz w:val="24"/>
        </w:rPr>
        <w:t>存操作</w:t>
      </w:r>
      <w:proofErr w:type="gramEnd"/>
      <w:r w:rsidRPr="00913048">
        <w:rPr>
          <w:rFonts w:asciiTheme="minorEastAsia" w:eastAsiaTheme="minorEastAsia" w:hAnsiTheme="minorEastAsia" w:hint="eastAsia"/>
          <w:sz w:val="24"/>
        </w:rPr>
        <w:t>记录。</w:t>
      </w:r>
    </w:p>
    <w:p w14:paraId="48E67CDA"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11、可连接移动存储设备，实现数据终身可查询。</w:t>
      </w:r>
    </w:p>
    <w:p w14:paraId="4D508DF6"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12、具有多种解冻模式。</w:t>
      </w:r>
    </w:p>
    <w:p w14:paraId="2662FD3F"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cs="宋体" w:hint="eastAsia"/>
          <w:sz w:val="24"/>
        </w:rPr>
        <w:t>▲</w:t>
      </w:r>
      <w:r w:rsidRPr="00913048">
        <w:rPr>
          <w:rFonts w:asciiTheme="minorEastAsia" w:eastAsiaTheme="minorEastAsia" w:hAnsiTheme="minorEastAsia" w:hint="eastAsia"/>
          <w:sz w:val="24"/>
        </w:rPr>
        <w:t>13、可分解式水箱，能对设备内箱进行深度清理消毒。</w:t>
      </w:r>
    </w:p>
    <w:p w14:paraId="3E9A1C6C"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14、双路温控系统、超温自动断电报警功能。</w:t>
      </w:r>
    </w:p>
    <w:p w14:paraId="39414077"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15、可实现待机自动补水、一键清洗功能。具有温度和水位保护功能。</w:t>
      </w:r>
    </w:p>
    <w:p w14:paraId="1752D7EB"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16、采用进口不锈钢屏蔽式增压水泵。</w:t>
      </w:r>
    </w:p>
    <w:p w14:paraId="60321F2C"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17、具有上排水功能，工作室无需地漏。</w:t>
      </w:r>
    </w:p>
    <w:p w14:paraId="7DE2BBCA"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18、具有干、湿解冻的快速切换（隔水型）</w:t>
      </w:r>
    </w:p>
    <w:p w14:paraId="7E4B284B"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hint="eastAsia"/>
          <w:sz w:val="24"/>
        </w:rPr>
        <w:t>19、设备还可以用于对血小板、血液细胞、医疗冰冻制品、麻醉剂和药品的复温加热。</w:t>
      </w:r>
    </w:p>
    <w:p w14:paraId="2455C573" w14:textId="77777777" w:rsidR="009D3B27" w:rsidRPr="00913048" w:rsidRDefault="009D3B27" w:rsidP="009D3B27">
      <w:pPr>
        <w:spacing w:line="440" w:lineRule="exact"/>
        <w:rPr>
          <w:rFonts w:asciiTheme="minorEastAsia" w:eastAsiaTheme="minorEastAsia" w:hAnsiTheme="minorEastAsia"/>
          <w:sz w:val="24"/>
        </w:rPr>
      </w:pPr>
      <w:r w:rsidRPr="00913048">
        <w:rPr>
          <w:rFonts w:asciiTheme="minorEastAsia" w:eastAsiaTheme="minorEastAsia" w:hAnsiTheme="minorEastAsia" w:cs="宋体" w:hint="eastAsia"/>
          <w:sz w:val="24"/>
        </w:rPr>
        <w:t>▲</w:t>
      </w:r>
      <w:r w:rsidRPr="00913048">
        <w:rPr>
          <w:rFonts w:asciiTheme="minorEastAsia" w:eastAsiaTheme="minorEastAsia" w:hAnsiTheme="minorEastAsia" w:hint="eastAsia"/>
          <w:sz w:val="24"/>
        </w:rPr>
        <w:t>20、采用柔性医用复合材料，保证解冻袋的导热性及解冻袋和与血浆袋的接触面积（隔水型）</w:t>
      </w:r>
    </w:p>
    <w:p w14:paraId="09849E87" w14:textId="77777777" w:rsidR="0045476D" w:rsidRPr="00913048" w:rsidRDefault="0045476D" w:rsidP="0045476D">
      <w:pPr>
        <w:spacing w:line="360" w:lineRule="auto"/>
        <w:rPr>
          <w:rFonts w:asciiTheme="minorEastAsia" w:eastAsiaTheme="minorEastAsia" w:hAnsiTheme="minorEastAsia"/>
          <w:b/>
          <w:kern w:val="0"/>
          <w:sz w:val="24"/>
        </w:rPr>
      </w:pPr>
      <w:r w:rsidRPr="00913048">
        <w:rPr>
          <w:rFonts w:asciiTheme="minorEastAsia" w:eastAsiaTheme="minorEastAsia" w:hAnsiTheme="minorEastAsia"/>
          <w:b/>
          <w:kern w:val="0"/>
          <w:sz w:val="24"/>
        </w:rPr>
        <w:t>二、商务要求：</w:t>
      </w:r>
    </w:p>
    <w:p w14:paraId="3FC25B0A" w14:textId="77777777" w:rsidR="0045476D" w:rsidRPr="00913048" w:rsidRDefault="0045476D" w:rsidP="0045476D">
      <w:pPr>
        <w:widowControl/>
        <w:spacing w:line="360" w:lineRule="auto"/>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2.1  签约地点及交货地点：</w:t>
      </w:r>
    </w:p>
    <w:p w14:paraId="1E2B58BD" w14:textId="77777777" w:rsidR="0045476D" w:rsidRPr="00913048" w:rsidRDefault="0045476D" w:rsidP="0045476D">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2.1.1  合同签约地点：</w:t>
      </w:r>
      <w:r w:rsidR="009D3B27" w:rsidRPr="00913048">
        <w:rPr>
          <w:rFonts w:asciiTheme="minorEastAsia" w:eastAsiaTheme="minorEastAsia" w:hAnsiTheme="minorEastAsia" w:hint="eastAsia"/>
          <w:kern w:val="13"/>
          <w:sz w:val="24"/>
        </w:rPr>
        <w:t>三台县人民医院</w:t>
      </w:r>
      <w:r w:rsidRPr="00913048">
        <w:rPr>
          <w:rFonts w:asciiTheme="minorEastAsia" w:eastAsiaTheme="minorEastAsia" w:hAnsiTheme="minorEastAsia"/>
          <w:kern w:val="13"/>
          <w:sz w:val="24"/>
        </w:rPr>
        <w:t>。</w:t>
      </w:r>
    </w:p>
    <w:p w14:paraId="7FF816C9" w14:textId="77777777" w:rsidR="0045476D" w:rsidRPr="00913048" w:rsidRDefault="0045476D" w:rsidP="0045476D">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2.1.2  配送及安装地址：比选人指定地点。</w:t>
      </w:r>
    </w:p>
    <w:p w14:paraId="6B8F0BD6" w14:textId="77777777" w:rsidR="0045476D" w:rsidRPr="00913048" w:rsidRDefault="0045476D" w:rsidP="0045476D">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2.1.3  交货期：签订合同后2</w:t>
      </w:r>
      <w:r w:rsidR="009D3B27" w:rsidRPr="00913048">
        <w:rPr>
          <w:rFonts w:asciiTheme="minorEastAsia" w:eastAsiaTheme="minorEastAsia" w:hAnsiTheme="minorEastAsia" w:hint="eastAsia"/>
          <w:kern w:val="13"/>
          <w:sz w:val="24"/>
        </w:rPr>
        <w:t>0</w:t>
      </w:r>
      <w:r w:rsidRPr="00913048">
        <w:rPr>
          <w:rFonts w:asciiTheme="minorEastAsia" w:eastAsiaTheme="minorEastAsia" w:hAnsiTheme="minorEastAsia" w:hint="eastAsia"/>
          <w:kern w:val="13"/>
          <w:sz w:val="24"/>
        </w:rPr>
        <w:t>日</w:t>
      </w:r>
      <w:r w:rsidRPr="00913048">
        <w:rPr>
          <w:rFonts w:asciiTheme="minorEastAsia" w:eastAsiaTheme="minorEastAsia" w:hAnsiTheme="minorEastAsia"/>
          <w:kern w:val="13"/>
          <w:sz w:val="24"/>
        </w:rPr>
        <w:t>内。</w:t>
      </w:r>
    </w:p>
    <w:p w14:paraId="69C60375" w14:textId="77777777" w:rsidR="00927DF2" w:rsidRPr="00913048" w:rsidRDefault="0045476D" w:rsidP="00927DF2">
      <w:pPr>
        <w:widowControl/>
        <w:spacing w:line="360" w:lineRule="auto"/>
        <w:ind w:leftChars="30" w:left="665" w:hangingChars="250" w:hanging="602"/>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2.2 质保期</w:t>
      </w:r>
      <w:r w:rsidR="00927DF2" w:rsidRPr="00913048">
        <w:rPr>
          <w:rFonts w:asciiTheme="minorEastAsia" w:eastAsiaTheme="minorEastAsia" w:hAnsiTheme="minorEastAsia" w:hint="eastAsia"/>
          <w:b/>
          <w:kern w:val="13"/>
          <w:sz w:val="24"/>
        </w:rPr>
        <w:t>及售后服务要求</w:t>
      </w:r>
      <w:r w:rsidRPr="00913048">
        <w:rPr>
          <w:rFonts w:asciiTheme="minorEastAsia" w:eastAsiaTheme="minorEastAsia" w:hAnsiTheme="minorEastAsia"/>
          <w:b/>
          <w:kern w:val="13"/>
          <w:sz w:val="24"/>
        </w:rPr>
        <w:t>：</w:t>
      </w:r>
    </w:p>
    <w:p w14:paraId="6C7F7CF0" w14:textId="77777777" w:rsidR="00927DF2" w:rsidRPr="00913048" w:rsidRDefault="00927DF2" w:rsidP="0045476D">
      <w:pPr>
        <w:widowControl/>
        <w:spacing w:line="360" w:lineRule="auto"/>
        <w:ind w:leftChars="30" w:left="663" w:hangingChars="250" w:hanging="600"/>
        <w:jc w:val="left"/>
        <w:rPr>
          <w:rFonts w:asciiTheme="minorEastAsia" w:eastAsiaTheme="minorEastAsia" w:hAnsiTheme="minorEastAsia"/>
          <w:kern w:val="13"/>
          <w:sz w:val="24"/>
        </w:rPr>
      </w:pPr>
      <w:r w:rsidRPr="00913048">
        <w:rPr>
          <w:rFonts w:asciiTheme="minorEastAsia" w:eastAsiaTheme="minorEastAsia" w:hAnsiTheme="minorEastAsia" w:hint="eastAsia"/>
          <w:kern w:val="13"/>
          <w:sz w:val="24"/>
        </w:rPr>
        <w:t>2.2.1</w:t>
      </w:r>
      <w:r w:rsidR="0045476D" w:rsidRPr="00913048">
        <w:rPr>
          <w:rFonts w:asciiTheme="minorEastAsia" w:eastAsiaTheme="minorEastAsia" w:hAnsiTheme="minorEastAsia"/>
          <w:kern w:val="13"/>
          <w:sz w:val="24"/>
        </w:rPr>
        <w:t>验收合格后</w:t>
      </w:r>
      <w:r w:rsidR="00A53362">
        <w:rPr>
          <w:rFonts w:asciiTheme="minorEastAsia" w:eastAsiaTheme="minorEastAsia" w:hAnsiTheme="minorEastAsia" w:hint="eastAsia"/>
          <w:kern w:val="13"/>
          <w:sz w:val="24"/>
        </w:rPr>
        <w:t>至少</w:t>
      </w:r>
      <w:r w:rsidR="0045476D" w:rsidRPr="00913048">
        <w:rPr>
          <w:rFonts w:asciiTheme="minorEastAsia" w:eastAsiaTheme="minorEastAsia" w:hAnsiTheme="minorEastAsia"/>
          <w:kern w:val="13"/>
          <w:sz w:val="24"/>
        </w:rPr>
        <w:t>1年。</w:t>
      </w:r>
    </w:p>
    <w:p w14:paraId="71E8F06E" w14:textId="77777777" w:rsidR="00927DF2" w:rsidRPr="00913048" w:rsidRDefault="00927DF2" w:rsidP="0045476D">
      <w:pPr>
        <w:widowControl/>
        <w:spacing w:line="360" w:lineRule="auto"/>
        <w:ind w:leftChars="30" w:left="663" w:hangingChars="250" w:hanging="600"/>
        <w:jc w:val="left"/>
        <w:rPr>
          <w:rFonts w:asciiTheme="minorEastAsia" w:eastAsiaTheme="minorEastAsia" w:hAnsiTheme="minorEastAsia"/>
          <w:sz w:val="24"/>
        </w:rPr>
      </w:pPr>
      <w:r w:rsidRPr="00913048">
        <w:rPr>
          <w:rFonts w:asciiTheme="minorEastAsia" w:eastAsiaTheme="minorEastAsia" w:hAnsiTheme="minorEastAsia" w:hint="eastAsia"/>
          <w:kern w:val="13"/>
          <w:sz w:val="24"/>
        </w:rPr>
        <w:t>2.2.2</w:t>
      </w:r>
      <w:r w:rsidR="00B316F5" w:rsidRPr="00913048">
        <w:rPr>
          <w:rFonts w:asciiTheme="minorEastAsia" w:eastAsiaTheme="minorEastAsia" w:hAnsiTheme="minorEastAsia"/>
          <w:kern w:val="13"/>
          <w:sz w:val="24"/>
        </w:rPr>
        <w:t>在质保期内</w:t>
      </w:r>
      <w:r w:rsidR="001B3373" w:rsidRPr="00913048">
        <w:rPr>
          <w:rFonts w:asciiTheme="minorEastAsia" w:eastAsiaTheme="minorEastAsia" w:hAnsiTheme="minorEastAsia" w:hint="eastAsia"/>
          <w:kern w:val="13"/>
          <w:sz w:val="24"/>
        </w:rPr>
        <w:t>，</w:t>
      </w:r>
      <w:r w:rsidR="001B3373" w:rsidRPr="00913048">
        <w:rPr>
          <w:rFonts w:asciiTheme="minorEastAsia" w:eastAsiaTheme="minorEastAsia" w:hAnsiTheme="minorEastAsia"/>
          <w:sz w:val="24"/>
        </w:rPr>
        <w:t>接到采购人报修通知后卖方响应时间≤2小时；提出解决方案≤12小时；维修人员到达现场时间≤48小时（不可抗力因素除外）。保修期内对采购人进行不少于1次的回访，了解用采购</w:t>
      </w:r>
      <w:proofErr w:type="gramStart"/>
      <w:r w:rsidR="001B3373" w:rsidRPr="00913048">
        <w:rPr>
          <w:rFonts w:asciiTheme="minorEastAsia" w:eastAsiaTheme="minorEastAsia" w:hAnsiTheme="minorEastAsia"/>
          <w:sz w:val="24"/>
        </w:rPr>
        <w:t>人设备</w:t>
      </w:r>
      <w:proofErr w:type="gramEnd"/>
      <w:r w:rsidR="001B3373" w:rsidRPr="00913048">
        <w:rPr>
          <w:rFonts w:asciiTheme="minorEastAsia" w:eastAsiaTheme="minorEastAsia" w:hAnsiTheme="minorEastAsia"/>
          <w:sz w:val="24"/>
        </w:rPr>
        <w:t>的使用情况，及时解决有关问题。</w:t>
      </w:r>
    </w:p>
    <w:p w14:paraId="105CA5DF" w14:textId="77777777" w:rsidR="0045476D" w:rsidRPr="00913048" w:rsidRDefault="00927DF2" w:rsidP="0045476D">
      <w:pPr>
        <w:widowControl/>
        <w:spacing w:line="360" w:lineRule="auto"/>
        <w:ind w:leftChars="30" w:left="663" w:hangingChars="250" w:hanging="600"/>
        <w:jc w:val="left"/>
        <w:rPr>
          <w:rFonts w:asciiTheme="minorEastAsia" w:eastAsiaTheme="minorEastAsia" w:hAnsiTheme="minorEastAsia"/>
          <w:kern w:val="13"/>
          <w:sz w:val="24"/>
        </w:rPr>
      </w:pPr>
      <w:r w:rsidRPr="00913048">
        <w:rPr>
          <w:rFonts w:asciiTheme="minorEastAsia" w:eastAsiaTheme="minorEastAsia" w:hAnsiTheme="minorEastAsia" w:hint="eastAsia"/>
          <w:sz w:val="24"/>
        </w:rPr>
        <w:t>2.2.3</w:t>
      </w:r>
      <w:r w:rsidRPr="00913048">
        <w:rPr>
          <w:rFonts w:asciiTheme="minorEastAsia" w:eastAsiaTheme="minorEastAsia" w:hAnsi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4D5423DE" w14:textId="77777777" w:rsidR="0045476D" w:rsidRPr="00913048" w:rsidRDefault="0045476D" w:rsidP="0045476D">
      <w:pPr>
        <w:spacing w:line="360" w:lineRule="auto"/>
        <w:ind w:left="530" w:hangingChars="220" w:hanging="530"/>
        <w:rPr>
          <w:rFonts w:asciiTheme="minorEastAsia" w:eastAsiaTheme="minorEastAsia" w:hAnsiTheme="minorEastAsia"/>
          <w:b/>
          <w:kern w:val="13"/>
          <w:sz w:val="24"/>
        </w:rPr>
      </w:pPr>
      <w:r w:rsidRPr="00913048">
        <w:rPr>
          <w:rFonts w:asciiTheme="minorEastAsia" w:eastAsiaTheme="minorEastAsia" w:hAnsiTheme="minorEastAsia"/>
          <w:b/>
          <w:kern w:val="13"/>
          <w:sz w:val="24"/>
        </w:rPr>
        <w:t>2.3 付款方法和条件：</w:t>
      </w:r>
    </w:p>
    <w:p w14:paraId="2FF0DCE8" w14:textId="77777777" w:rsidR="0045476D" w:rsidRPr="00913048" w:rsidRDefault="0045476D" w:rsidP="0045476D">
      <w:pPr>
        <w:spacing w:line="360" w:lineRule="auto"/>
        <w:ind w:leftChars="100" w:left="930" w:hangingChars="300" w:hanging="720"/>
        <w:rPr>
          <w:rFonts w:asciiTheme="minorEastAsia" w:eastAsiaTheme="minorEastAsia" w:hAnsiTheme="minorEastAsia"/>
          <w:kern w:val="13"/>
          <w:sz w:val="24"/>
        </w:rPr>
      </w:pPr>
      <w:r w:rsidRPr="00913048">
        <w:rPr>
          <w:rFonts w:asciiTheme="minorEastAsia" w:eastAsiaTheme="minorEastAsia" w:hAnsiTheme="minorEastAsia"/>
          <w:kern w:val="13"/>
          <w:sz w:val="24"/>
        </w:rPr>
        <w:lastRenderedPageBreak/>
        <w:t xml:space="preserve">2.3.1  </w:t>
      </w:r>
      <w:r w:rsidR="001B3373" w:rsidRPr="00913048">
        <w:rPr>
          <w:rFonts w:asciiTheme="minorEastAsia" w:eastAsiaTheme="minorEastAsia" w:hAnsiTheme="minorEastAsia"/>
          <w:sz w:val="24"/>
        </w:rPr>
        <w:t>货到安装验收合格1个月内</w:t>
      </w:r>
      <w:proofErr w:type="gramStart"/>
      <w:r w:rsidR="001B3373" w:rsidRPr="00913048">
        <w:rPr>
          <w:rFonts w:asciiTheme="minorEastAsia" w:eastAsiaTheme="minorEastAsia" w:hAnsiTheme="minorEastAsia"/>
          <w:sz w:val="24"/>
        </w:rPr>
        <w:t>付合同</w:t>
      </w:r>
      <w:proofErr w:type="gramEnd"/>
      <w:r w:rsidR="001B3373" w:rsidRPr="00913048">
        <w:rPr>
          <w:rFonts w:asciiTheme="minorEastAsia" w:eastAsiaTheme="minorEastAsia" w:hAnsiTheme="minorEastAsia"/>
          <w:sz w:val="24"/>
        </w:rPr>
        <w:t>总价的70% ，正常使用半年后1个月内</w:t>
      </w:r>
      <w:proofErr w:type="gramStart"/>
      <w:r w:rsidR="001B3373" w:rsidRPr="00913048">
        <w:rPr>
          <w:rFonts w:asciiTheme="minorEastAsia" w:eastAsiaTheme="minorEastAsia" w:hAnsiTheme="minorEastAsia"/>
          <w:sz w:val="24"/>
        </w:rPr>
        <w:t>付合同</w:t>
      </w:r>
      <w:proofErr w:type="gramEnd"/>
      <w:r w:rsidR="001B3373" w:rsidRPr="00913048">
        <w:rPr>
          <w:rFonts w:asciiTheme="minorEastAsia" w:eastAsiaTheme="minorEastAsia" w:hAnsiTheme="minorEastAsia"/>
          <w:sz w:val="24"/>
        </w:rPr>
        <w:t>总价的20% ，质保期满后1个月内</w:t>
      </w:r>
      <w:proofErr w:type="gramStart"/>
      <w:r w:rsidR="001B3373" w:rsidRPr="00913048">
        <w:rPr>
          <w:rFonts w:asciiTheme="minorEastAsia" w:eastAsiaTheme="minorEastAsia" w:hAnsiTheme="minorEastAsia"/>
          <w:sz w:val="24"/>
        </w:rPr>
        <w:t>付合同</w:t>
      </w:r>
      <w:proofErr w:type="gramEnd"/>
      <w:r w:rsidR="001B3373" w:rsidRPr="00913048">
        <w:rPr>
          <w:rFonts w:asciiTheme="minorEastAsia" w:eastAsiaTheme="minorEastAsia" w:hAnsiTheme="minorEastAsia"/>
          <w:sz w:val="24"/>
        </w:rPr>
        <w:t>总价10% 。</w:t>
      </w:r>
    </w:p>
    <w:p w14:paraId="46578147" w14:textId="77777777" w:rsidR="0045476D" w:rsidRPr="00913048" w:rsidRDefault="0045476D" w:rsidP="0045476D">
      <w:pPr>
        <w:spacing w:line="360" w:lineRule="auto"/>
        <w:ind w:leftChars="100" w:left="810" w:hangingChars="250" w:hanging="600"/>
        <w:rPr>
          <w:rFonts w:asciiTheme="minorEastAsia" w:eastAsiaTheme="minorEastAsia" w:hAnsiTheme="minorEastAsia"/>
          <w:kern w:val="13"/>
          <w:sz w:val="24"/>
        </w:rPr>
      </w:pPr>
      <w:r w:rsidRPr="00913048">
        <w:rPr>
          <w:rFonts w:asciiTheme="minorEastAsia" w:eastAsiaTheme="minorEastAsia" w:hAnsiTheme="minorEastAsia"/>
          <w:kern w:val="13"/>
          <w:sz w:val="24"/>
        </w:rPr>
        <w:t>2.3.2  付款方式：转账、电汇等非现金方式。</w:t>
      </w:r>
    </w:p>
    <w:p w14:paraId="26076832" w14:textId="77777777" w:rsidR="0045476D" w:rsidRPr="00913048" w:rsidRDefault="0045476D" w:rsidP="00927DF2">
      <w:pPr>
        <w:spacing w:line="360" w:lineRule="auto"/>
        <w:ind w:leftChars="22" w:left="648" w:hangingChars="250" w:hanging="602"/>
        <w:rPr>
          <w:rFonts w:asciiTheme="minorEastAsia" w:eastAsiaTheme="minorEastAsia" w:hAnsiTheme="minorEastAsia"/>
          <w:kern w:val="13"/>
          <w:sz w:val="24"/>
        </w:rPr>
      </w:pPr>
      <w:r w:rsidRPr="00913048">
        <w:rPr>
          <w:rFonts w:asciiTheme="minorEastAsia" w:eastAsiaTheme="minorEastAsia" w:hAnsiTheme="minorEastAsia"/>
          <w:b/>
          <w:kern w:val="13"/>
          <w:sz w:val="24"/>
        </w:rPr>
        <w:t>2.</w:t>
      </w:r>
      <w:r w:rsidR="00927DF2" w:rsidRPr="00913048">
        <w:rPr>
          <w:rFonts w:asciiTheme="minorEastAsia" w:eastAsiaTheme="minorEastAsia" w:hAnsiTheme="minorEastAsia" w:hint="eastAsia"/>
          <w:b/>
          <w:kern w:val="13"/>
          <w:sz w:val="24"/>
        </w:rPr>
        <w:t>4</w:t>
      </w:r>
      <w:r w:rsidRPr="00913048">
        <w:rPr>
          <w:rFonts w:asciiTheme="minorEastAsia" w:eastAsiaTheme="minorEastAsia" w:hAnsiTheme="minorEastAsia"/>
          <w:b/>
          <w:kern w:val="13"/>
          <w:sz w:val="24"/>
        </w:rPr>
        <w:t xml:space="preserve"> 培训：</w:t>
      </w:r>
      <w:r w:rsidR="001B3373" w:rsidRPr="00913048">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0535131F" w14:textId="77777777" w:rsidR="0045476D" w:rsidRPr="00913048" w:rsidRDefault="0045476D" w:rsidP="00927DF2">
      <w:pPr>
        <w:spacing w:line="360" w:lineRule="auto"/>
        <w:ind w:leftChars="22" w:left="648" w:hangingChars="250" w:hanging="602"/>
        <w:rPr>
          <w:rFonts w:asciiTheme="minorEastAsia" w:eastAsiaTheme="minorEastAsia" w:hAnsiTheme="minorEastAsia"/>
          <w:color w:val="000000"/>
          <w:sz w:val="24"/>
        </w:rPr>
      </w:pPr>
      <w:r w:rsidRPr="00913048">
        <w:rPr>
          <w:rFonts w:asciiTheme="minorEastAsia" w:eastAsiaTheme="minorEastAsia" w:hAnsiTheme="minorEastAsia"/>
          <w:b/>
          <w:kern w:val="13"/>
          <w:sz w:val="24"/>
        </w:rPr>
        <w:t>2.</w:t>
      </w:r>
      <w:r w:rsidR="00927DF2" w:rsidRPr="00913048">
        <w:rPr>
          <w:rFonts w:asciiTheme="minorEastAsia" w:eastAsiaTheme="minorEastAsia" w:hAnsiTheme="minorEastAsia" w:hint="eastAsia"/>
          <w:b/>
          <w:kern w:val="13"/>
          <w:sz w:val="24"/>
        </w:rPr>
        <w:t>5</w:t>
      </w:r>
      <w:r w:rsidRPr="00913048">
        <w:rPr>
          <w:rFonts w:asciiTheme="minorEastAsia" w:eastAsiaTheme="minorEastAsia" w:hAnsiTheme="minorEastAsia"/>
          <w:b/>
          <w:kern w:val="13"/>
          <w:sz w:val="24"/>
        </w:rPr>
        <w:t xml:space="preserve"> 验收：</w:t>
      </w:r>
      <w:r w:rsidRPr="00913048">
        <w:rPr>
          <w:rFonts w:asciiTheme="minorEastAsia" w:eastAsiaTheme="minorEastAsia" w:hAnsiTheme="minorEastAsia"/>
          <w:kern w:val="13"/>
          <w:sz w:val="24"/>
        </w:rPr>
        <w:t>按照比选文件服务要求、响应文件响应情况和国家、行业标准进行</w:t>
      </w:r>
      <w:r w:rsidRPr="00913048">
        <w:rPr>
          <w:rFonts w:asciiTheme="minorEastAsia" w:eastAsiaTheme="minorEastAsia" w:hAnsiTheme="minorEastAsia"/>
          <w:color w:val="000000"/>
          <w:sz w:val="24"/>
        </w:rPr>
        <w:t>验收。</w:t>
      </w:r>
    </w:p>
    <w:p w14:paraId="602B2E47" w14:textId="77777777" w:rsidR="00913048" w:rsidRPr="00913048" w:rsidRDefault="00913048" w:rsidP="00913048">
      <w:pPr>
        <w:jc w:val="left"/>
        <w:rPr>
          <w:rFonts w:asciiTheme="minorEastAsia" w:eastAsiaTheme="minorEastAsia" w:hAnsiTheme="minorEastAsia"/>
          <w:b/>
          <w:sz w:val="24"/>
        </w:rPr>
      </w:pPr>
      <w:bookmarkStart w:id="5" w:name="_Toc350964160"/>
      <w:bookmarkStart w:id="6" w:name="_Toc233048245"/>
    </w:p>
    <w:p w14:paraId="739B4576" w14:textId="77777777" w:rsidR="00913048" w:rsidRPr="00913048" w:rsidRDefault="00913048" w:rsidP="00913048">
      <w:pPr>
        <w:jc w:val="left"/>
        <w:rPr>
          <w:rFonts w:asciiTheme="minorEastAsia" w:eastAsiaTheme="minorEastAsia" w:hAnsiTheme="minorEastAsia"/>
          <w:b/>
          <w:sz w:val="28"/>
          <w:szCs w:val="28"/>
        </w:rPr>
      </w:pPr>
      <w:r w:rsidRPr="00913048">
        <w:rPr>
          <w:rFonts w:asciiTheme="minorEastAsia" w:eastAsiaTheme="minorEastAsia" w:hAnsiTheme="minorEastAsia" w:hint="eastAsia"/>
          <w:b/>
          <w:sz w:val="28"/>
          <w:szCs w:val="28"/>
        </w:rPr>
        <w:t>第02包：空气波压力治疗仪</w:t>
      </w:r>
    </w:p>
    <w:p w14:paraId="26C4C0BF" w14:textId="77777777" w:rsidR="00913048" w:rsidRPr="00913048" w:rsidRDefault="00913048" w:rsidP="00913048">
      <w:pPr>
        <w:jc w:val="left"/>
        <w:rPr>
          <w:rFonts w:asciiTheme="minorEastAsia" w:eastAsiaTheme="minorEastAsia" w:hAnsiTheme="minorEastAsia"/>
          <w:b/>
          <w:sz w:val="24"/>
        </w:rPr>
      </w:pPr>
      <w:r w:rsidRPr="00913048">
        <w:rPr>
          <w:rFonts w:asciiTheme="minorEastAsia" w:eastAsiaTheme="minorEastAsia" w:hAnsiTheme="minorEastAsia" w:hint="eastAsia"/>
          <w:b/>
          <w:sz w:val="24"/>
        </w:rPr>
        <w:t>一、技术参数要求</w:t>
      </w:r>
    </w:p>
    <w:p w14:paraId="6523230C"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1、操作方式：7寸彩色液晶人体仿生触摸屏操作。</w:t>
      </w:r>
    </w:p>
    <w:p w14:paraId="10045E07"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▲2、具有</w:t>
      </w:r>
      <w:proofErr w:type="gramStart"/>
      <w:r w:rsidRPr="00913048">
        <w:rPr>
          <w:rFonts w:asciiTheme="minorEastAsia" w:eastAsiaTheme="minorEastAsia" w:hAnsiTheme="minorEastAsia" w:hint="eastAsia"/>
          <w:sz w:val="24"/>
        </w:rPr>
        <w:t>血液回盈侦测</w:t>
      </w:r>
      <w:proofErr w:type="gramEnd"/>
      <w:r w:rsidRPr="00913048">
        <w:rPr>
          <w:rFonts w:asciiTheme="minorEastAsia" w:eastAsiaTheme="minorEastAsia" w:hAnsiTheme="minorEastAsia" w:hint="eastAsia"/>
          <w:sz w:val="24"/>
        </w:rPr>
        <w:t xml:space="preserve">功能。  </w:t>
      </w:r>
    </w:p>
    <w:p w14:paraId="1297DDC8"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3、通道数：两路物理通道。</w:t>
      </w:r>
    </w:p>
    <w:p w14:paraId="6723EDB6"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4、气囊腔道数：4腔气囊或者8腔气囊可选，支持每</w:t>
      </w:r>
      <w:proofErr w:type="gramStart"/>
      <w:r w:rsidRPr="00913048">
        <w:rPr>
          <w:rFonts w:asciiTheme="minorEastAsia" w:eastAsiaTheme="minorEastAsia" w:hAnsiTheme="minorEastAsia" w:hint="eastAsia"/>
          <w:sz w:val="24"/>
        </w:rPr>
        <w:t>腔压力</w:t>
      </w:r>
      <w:proofErr w:type="gramEnd"/>
      <w:r w:rsidRPr="00913048">
        <w:rPr>
          <w:rFonts w:asciiTheme="minorEastAsia" w:eastAsiaTheme="minorEastAsia" w:hAnsiTheme="minorEastAsia" w:hint="eastAsia"/>
          <w:sz w:val="24"/>
        </w:rPr>
        <w:t>单独可调。</w:t>
      </w:r>
    </w:p>
    <w:p w14:paraId="686357D3"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5、可以支持联网工作站。</w:t>
      </w:r>
    </w:p>
    <w:p w14:paraId="462D2B65"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▲6、气囊自动识别：支持实时快速识别气囊种类，并快速定位治疗模式，实现一键治疗。</w:t>
      </w:r>
    </w:p>
    <w:p w14:paraId="4DE69131"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▲7、屏幕界面旋转功能：支持屏幕180°旋转功能。</w:t>
      </w:r>
    </w:p>
    <w:p w14:paraId="215CD3ED"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8、压力范围：0-280mm</w:t>
      </w:r>
      <w:r w:rsidRPr="00913048">
        <w:rPr>
          <w:rFonts w:asciiTheme="minorEastAsia" w:eastAsiaTheme="minorEastAsia" w:hAnsiTheme="minorEastAsia"/>
          <w:sz w:val="24"/>
        </w:rPr>
        <w:t>Hg</w:t>
      </w:r>
      <w:r w:rsidRPr="00913048">
        <w:rPr>
          <w:rFonts w:asciiTheme="minorEastAsia" w:eastAsiaTheme="minorEastAsia" w:hAnsiTheme="minorEastAsia" w:hint="eastAsia"/>
          <w:sz w:val="24"/>
        </w:rPr>
        <w:t>。</w:t>
      </w:r>
    </w:p>
    <w:p w14:paraId="013AFDBF"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▲9、充气速度：充气速度1-6级可调，最大充气速度下，充满单腔的时间6s以内。</w:t>
      </w:r>
    </w:p>
    <w:p w14:paraId="4F254946"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▲10、治疗时间：治疗时间1-600min可调，步长1min,支持不间断治疗。</w:t>
      </w:r>
    </w:p>
    <w:p w14:paraId="6478E7CF"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12、治疗模式：支持标准治疗，梯度治疗以及高级治疗模式。</w:t>
      </w:r>
    </w:p>
    <w:p w14:paraId="0D61CC4A"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▲13、治疗方案：≥21种。</w:t>
      </w:r>
    </w:p>
    <w:p w14:paraId="7BE6EF6C"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14、支持无线扩展功能。</w:t>
      </w:r>
    </w:p>
    <w:p w14:paraId="657BF971"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15、提示功能：具有过压、欠压、脱落等安全提示功能。</w:t>
      </w:r>
    </w:p>
    <w:p w14:paraId="601D63F4"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16、安全防护功能：达到阈值时、突然断电或者中断治疗时，可以自动泄压。</w:t>
      </w:r>
    </w:p>
    <w:p w14:paraId="629063CD"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17、支持线控开关和一键暂停功能。</w:t>
      </w:r>
    </w:p>
    <w:p w14:paraId="58519958"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lastRenderedPageBreak/>
        <w:t>18、支持创口零压跳过功能。</w:t>
      </w:r>
    </w:p>
    <w:p w14:paraId="4D74B80F" w14:textId="77777777" w:rsidR="00913048" w:rsidRPr="00913048" w:rsidRDefault="00913048" w:rsidP="00913048">
      <w:pPr>
        <w:tabs>
          <w:tab w:val="center" w:pos="4830"/>
        </w:tabs>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19、支持气囊逆序挤压模式，提升肢端供血。</w:t>
      </w:r>
      <w:r w:rsidRPr="00913048">
        <w:rPr>
          <w:rFonts w:asciiTheme="minorEastAsia" w:eastAsiaTheme="minorEastAsia" w:hAnsiTheme="minorEastAsia" w:hint="eastAsia"/>
          <w:sz w:val="24"/>
        </w:rPr>
        <w:tab/>
      </w:r>
    </w:p>
    <w:p w14:paraId="11C5F14B" w14:textId="77777777" w:rsidR="00913048" w:rsidRPr="00913048" w:rsidRDefault="00913048" w:rsidP="00913048">
      <w:pPr>
        <w:tabs>
          <w:tab w:val="center" w:pos="4830"/>
        </w:tabs>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▲20、主机匹配双核稳压，保证压力的稳定持续。</w:t>
      </w:r>
    </w:p>
    <w:p w14:paraId="71C6758D" w14:textId="77777777" w:rsidR="00913048" w:rsidRPr="00913048" w:rsidRDefault="00913048" w:rsidP="00913048">
      <w:pPr>
        <w:spacing w:line="500" w:lineRule="exact"/>
        <w:rPr>
          <w:rFonts w:asciiTheme="minorEastAsia" w:eastAsiaTheme="minorEastAsia" w:hAnsiTheme="minorEastAsia"/>
          <w:sz w:val="24"/>
        </w:rPr>
      </w:pPr>
      <w:r w:rsidRPr="00913048">
        <w:rPr>
          <w:rFonts w:asciiTheme="minorEastAsia" w:eastAsiaTheme="minorEastAsia" w:hAnsiTheme="minorEastAsia" w:hint="eastAsia"/>
          <w:sz w:val="24"/>
        </w:rPr>
        <w:t>21、售后服务：省内有厂家售后服务人员。</w:t>
      </w:r>
    </w:p>
    <w:p w14:paraId="6598A1F9" w14:textId="77777777" w:rsidR="00913048" w:rsidRPr="00913048" w:rsidRDefault="00913048" w:rsidP="00913048">
      <w:pPr>
        <w:spacing w:line="360" w:lineRule="auto"/>
        <w:rPr>
          <w:rFonts w:asciiTheme="minorEastAsia" w:eastAsiaTheme="minorEastAsia" w:hAnsiTheme="minorEastAsia"/>
          <w:b/>
          <w:kern w:val="0"/>
          <w:sz w:val="24"/>
        </w:rPr>
      </w:pPr>
      <w:r w:rsidRPr="00913048">
        <w:rPr>
          <w:rFonts w:asciiTheme="minorEastAsia" w:eastAsiaTheme="minorEastAsia" w:hAnsiTheme="minorEastAsia"/>
          <w:b/>
          <w:kern w:val="0"/>
          <w:sz w:val="24"/>
        </w:rPr>
        <w:t>二、商务要求：</w:t>
      </w:r>
    </w:p>
    <w:p w14:paraId="2B8AC21F" w14:textId="77777777" w:rsidR="00913048" w:rsidRPr="00913048" w:rsidRDefault="00913048" w:rsidP="00913048">
      <w:pPr>
        <w:widowControl/>
        <w:spacing w:line="360" w:lineRule="auto"/>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2.1  签约地点及交货地点：</w:t>
      </w:r>
    </w:p>
    <w:p w14:paraId="0545F1FD" w14:textId="77777777" w:rsidR="00913048" w:rsidRPr="00913048" w:rsidRDefault="00913048" w:rsidP="00913048">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2.1.1  合同签约地点：</w:t>
      </w:r>
      <w:r w:rsidRPr="00913048">
        <w:rPr>
          <w:rFonts w:asciiTheme="minorEastAsia" w:eastAsiaTheme="minorEastAsia" w:hAnsiTheme="minorEastAsia" w:hint="eastAsia"/>
          <w:kern w:val="13"/>
          <w:sz w:val="24"/>
        </w:rPr>
        <w:t>三台县人民医院</w:t>
      </w:r>
      <w:r w:rsidRPr="00913048">
        <w:rPr>
          <w:rFonts w:asciiTheme="minorEastAsia" w:eastAsiaTheme="minorEastAsia" w:hAnsiTheme="minorEastAsia"/>
          <w:kern w:val="13"/>
          <w:sz w:val="24"/>
        </w:rPr>
        <w:t>。</w:t>
      </w:r>
    </w:p>
    <w:p w14:paraId="67611867" w14:textId="77777777" w:rsidR="00913048" w:rsidRPr="00913048" w:rsidRDefault="00913048" w:rsidP="00913048">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2.1.2  配送及安装地址：比选人指定地点。</w:t>
      </w:r>
    </w:p>
    <w:p w14:paraId="12F208AE" w14:textId="77777777" w:rsidR="00913048" w:rsidRPr="00913048" w:rsidRDefault="00913048" w:rsidP="00913048">
      <w:pPr>
        <w:widowControl/>
        <w:spacing w:line="360" w:lineRule="auto"/>
        <w:ind w:leftChars="100" w:left="21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2.1.3  交货期：签订合同后2</w:t>
      </w:r>
      <w:r w:rsidRPr="00913048">
        <w:rPr>
          <w:rFonts w:asciiTheme="minorEastAsia" w:eastAsiaTheme="minorEastAsia" w:hAnsiTheme="minorEastAsia" w:hint="eastAsia"/>
          <w:kern w:val="13"/>
          <w:sz w:val="24"/>
        </w:rPr>
        <w:t>0日</w:t>
      </w:r>
      <w:r w:rsidRPr="00913048">
        <w:rPr>
          <w:rFonts w:asciiTheme="minorEastAsia" w:eastAsiaTheme="minorEastAsia" w:hAnsiTheme="minorEastAsia"/>
          <w:kern w:val="13"/>
          <w:sz w:val="24"/>
        </w:rPr>
        <w:t>内。</w:t>
      </w:r>
    </w:p>
    <w:p w14:paraId="6A43A5D8" w14:textId="77777777" w:rsidR="00913048" w:rsidRPr="00913048" w:rsidRDefault="00913048" w:rsidP="00913048">
      <w:pPr>
        <w:widowControl/>
        <w:spacing w:line="360" w:lineRule="auto"/>
        <w:ind w:leftChars="30" w:left="665" w:hangingChars="250" w:hanging="602"/>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2.2 质保期</w:t>
      </w:r>
      <w:r w:rsidRPr="00913048">
        <w:rPr>
          <w:rFonts w:asciiTheme="minorEastAsia" w:eastAsiaTheme="minorEastAsia" w:hAnsiTheme="minorEastAsia" w:hint="eastAsia"/>
          <w:b/>
          <w:kern w:val="13"/>
          <w:sz w:val="24"/>
        </w:rPr>
        <w:t>及售后服务要求</w:t>
      </w:r>
      <w:r w:rsidRPr="00913048">
        <w:rPr>
          <w:rFonts w:asciiTheme="minorEastAsia" w:eastAsiaTheme="minorEastAsia" w:hAnsiTheme="minorEastAsia"/>
          <w:b/>
          <w:kern w:val="13"/>
          <w:sz w:val="24"/>
        </w:rPr>
        <w:t>：</w:t>
      </w:r>
    </w:p>
    <w:p w14:paraId="403E36DF" w14:textId="77777777" w:rsidR="00913048" w:rsidRPr="00913048" w:rsidRDefault="00913048" w:rsidP="00913048">
      <w:pPr>
        <w:widowControl/>
        <w:spacing w:line="360" w:lineRule="auto"/>
        <w:ind w:leftChars="30" w:left="663" w:hangingChars="250" w:hanging="600"/>
        <w:jc w:val="left"/>
        <w:rPr>
          <w:rFonts w:asciiTheme="minorEastAsia" w:eastAsiaTheme="minorEastAsia" w:hAnsiTheme="minorEastAsia"/>
          <w:kern w:val="13"/>
          <w:sz w:val="24"/>
        </w:rPr>
      </w:pPr>
      <w:r w:rsidRPr="00913048">
        <w:rPr>
          <w:rFonts w:asciiTheme="minorEastAsia" w:eastAsiaTheme="minorEastAsia" w:hAnsiTheme="minorEastAsia" w:hint="eastAsia"/>
          <w:kern w:val="13"/>
          <w:sz w:val="24"/>
        </w:rPr>
        <w:t>2.2.1</w:t>
      </w:r>
      <w:r w:rsidRPr="00913048">
        <w:rPr>
          <w:rFonts w:asciiTheme="minorEastAsia" w:eastAsiaTheme="minorEastAsia" w:hAnsiTheme="minorEastAsia"/>
          <w:kern w:val="13"/>
          <w:sz w:val="24"/>
        </w:rPr>
        <w:t>验收合格后</w:t>
      </w:r>
      <w:r w:rsidR="00A53362">
        <w:rPr>
          <w:rFonts w:asciiTheme="minorEastAsia" w:eastAsiaTheme="minorEastAsia" w:hAnsiTheme="minorEastAsia" w:hint="eastAsia"/>
          <w:kern w:val="13"/>
          <w:sz w:val="24"/>
        </w:rPr>
        <w:t>至少</w:t>
      </w:r>
      <w:r w:rsidRPr="00913048">
        <w:rPr>
          <w:rFonts w:asciiTheme="minorEastAsia" w:eastAsiaTheme="minorEastAsia" w:hAnsiTheme="minorEastAsia"/>
          <w:kern w:val="13"/>
          <w:sz w:val="24"/>
        </w:rPr>
        <w:t>1年。</w:t>
      </w:r>
    </w:p>
    <w:p w14:paraId="2DCBD5F7" w14:textId="77777777" w:rsidR="00913048" w:rsidRPr="00913048" w:rsidRDefault="00913048" w:rsidP="00913048">
      <w:pPr>
        <w:widowControl/>
        <w:spacing w:line="360" w:lineRule="auto"/>
        <w:ind w:leftChars="30" w:left="663" w:hangingChars="250" w:hanging="600"/>
        <w:jc w:val="left"/>
        <w:rPr>
          <w:rFonts w:asciiTheme="minorEastAsia" w:eastAsiaTheme="minorEastAsia" w:hAnsiTheme="minorEastAsia"/>
          <w:sz w:val="24"/>
        </w:rPr>
      </w:pPr>
      <w:r w:rsidRPr="00913048">
        <w:rPr>
          <w:rFonts w:asciiTheme="minorEastAsia" w:eastAsiaTheme="minorEastAsia" w:hAnsiTheme="minorEastAsia" w:hint="eastAsia"/>
          <w:kern w:val="13"/>
          <w:sz w:val="24"/>
        </w:rPr>
        <w:t>2.2.2</w:t>
      </w:r>
      <w:r w:rsidRPr="00913048">
        <w:rPr>
          <w:rFonts w:asciiTheme="minorEastAsia" w:eastAsiaTheme="minorEastAsia" w:hAnsiTheme="minorEastAsia"/>
          <w:kern w:val="13"/>
          <w:sz w:val="24"/>
        </w:rPr>
        <w:t>在质保期内</w:t>
      </w:r>
      <w:r w:rsidRPr="00913048">
        <w:rPr>
          <w:rFonts w:asciiTheme="minorEastAsia" w:eastAsiaTheme="minorEastAsia" w:hAnsiTheme="minorEastAsia" w:hint="eastAsia"/>
          <w:kern w:val="13"/>
          <w:sz w:val="24"/>
        </w:rPr>
        <w:t>，</w:t>
      </w:r>
      <w:r w:rsidRPr="00913048">
        <w:rPr>
          <w:rFonts w:asciiTheme="minorEastAsia" w:eastAsiaTheme="minorEastAsia" w:hAnsiTheme="minorEastAsia"/>
          <w:sz w:val="24"/>
        </w:rPr>
        <w:t>接到采购人报修通知后卖方响应时间≤2小时；提出解决方案≤12小时；维修人员到达现场时间≤48小时（不可抗力因素除外）。保修期内对采购人进行不少于1次的回访，了解用采购</w:t>
      </w:r>
      <w:proofErr w:type="gramStart"/>
      <w:r w:rsidRPr="00913048">
        <w:rPr>
          <w:rFonts w:asciiTheme="minorEastAsia" w:eastAsiaTheme="minorEastAsia" w:hAnsiTheme="minorEastAsia"/>
          <w:sz w:val="24"/>
        </w:rPr>
        <w:t>人设备</w:t>
      </w:r>
      <w:proofErr w:type="gramEnd"/>
      <w:r w:rsidRPr="00913048">
        <w:rPr>
          <w:rFonts w:asciiTheme="minorEastAsia" w:eastAsiaTheme="minorEastAsia" w:hAnsiTheme="minorEastAsia"/>
          <w:sz w:val="24"/>
        </w:rPr>
        <w:t>的使用情况，及时解决有关问题。</w:t>
      </w:r>
    </w:p>
    <w:p w14:paraId="7FDC2D1C" w14:textId="77777777" w:rsidR="00913048" w:rsidRPr="00913048" w:rsidRDefault="00913048" w:rsidP="00913048">
      <w:pPr>
        <w:widowControl/>
        <w:spacing w:line="360" w:lineRule="auto"/>
        <w:ind w:leftChars="30" w:left="663" w:hangingChars="250" w:hanging="600"/>
        <w:jc w:val="left"/>
        <w:rPr>
          <w:rFonts w:asciiTheme="minorEastAsia" w:eastAsiaTheme="minorEastAsia" w:hAnsiTheme="minorEastAsia"/>
          <w:kern w:val="13"/>
          <w:sz w:val="24"/>
        </w:rPr>
      </w:pPr>
      <w:r w:rsidRPr="00913048">
        <w:rPr>
          <w:rFonts w:asciiTheme="minorEastAsia" w:eastAsiaTheme="minorEastAsia" w:hAnsiTheme="minorEastAsia" w:hint="eastAsia"/>
          <w:sz w:val="24"/>
        </w:rPr>
        <w:t>2.2.3</w:t>
      </w:r>
      <w:r w:rsidRPr="00913048">
        <w:rPr>
          <w:rFonts w:asciiTheme="minorEastAsia" w:eastAsiaTheme="minorEastAsia" w:hAnsi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3CBB76D8" w14:textId="77777777" w:rsidR="00913048" w:rsidRPr="00913048" w:rsidRDefault="00913048" w:rsidP="00913048">
      <w:pPr>
        <w:spacing w:line="360" w:lineRule="auto"/>
        <w:ind w:left="530" w:hangingChars="220" w:hanging="530"/>
        <w:rPr>
          <w:rFonts w:asciiTheme="minorEastAsia" w:eastAsiaTheme="minorEastAsia" w:hAnsiTheme="minorEastAsia"/>
          <w:b/>
          <w:kern w:val="13"/>
          <w:sz w:val="24"/>
        </w:rPr>
      </w:pPr>
      <w:r w:rsidRPr="00913048">
        <w:rPr>
          <w:rFonts w:asciiTheme="minorEastAsia" w:eastAsiaTheme="minorEastAsia" w:hAnsiTheme="minorEastAsia"/>
          <w:b/>
          <w:kern w:val="13"/>
          <w:sz w:val="24"/>
        </w:rPr>
        <w:t>2.3 付款方法和条件：</w:t>
      </w:r>
    </w:p>
    <w:p w14:paraId="7ECB170E" w14:textId="77777777" w:rsidR="00913048" w:rsidRPr="00913048" w:rsidRDefault="00913048" w:rsidP="00913048">
      <w:pPr>
        <w:spacing w:line="360" w:lineRule="auto"/>
        <w:ind w:leftChars="100" w:left="930" w:hangingChars="300" w:hanging="720"/>
        <w:rPr>
          <w:rFonts w:asciiTheme="minorEastAsia" w:eastAsiaTheme="minorEastAsia" w:hAnsiTheme="minorEastAsia"/>
          <w:kern w:val="13"/>
          <w:sz w:val="24"/>
        </w:rPr>
      </w:pPr>
      <w:r w:rsidRPr="00913048">
        <w:rPr>
          <w:rFonts w:asciiTheme="minorEastAsia" w:eastAsiaTheme="minorEastAsia" w:hAnsiTheme="minorEastAsia"/>
          <w:kern w:val="13"/>
          <w:sz w:val="24"/>
        </w:rPr>
        <w:t xml:space="preserve">2.3.1  </w:t>
      </w:r>
      <w:r w:rsidRPr="00913048">
        <w:rPr>
          <w:rFonts w:asciiTheme="minorEastAsia" w:eastAsiaTheme="minorEastAsia" w:hAnsiTheme="minorEastAsia"/>
          <w:sz w:val="24"/>
        </w:rPr>
        <w:t>货到安装验收合格1个月内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总价的70% ，正常使用半年后1个月内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总价的20% ，质保期满后1个月内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总价10% 。</w:t>
      </w:r>
    </w:p>
    <w:p w14:paraId="50406514" w14:textId="77777777" w:rsidR="00913048" w:rsidRPr="00913048" w:rsidRDefault="00913048" w:rsidP="00913048">
      <w:pPr>
        <w:spacing w:line="360" w:lineRule="auto"/>
        <w:ind w:leftChars="100" w:left="810" w:hangingChars="250" w:hanging="600"/>
        <w:rPr>
          <w:rFonts w:asciiTheme="minorEastAsia" w:eastAsiaTheme="minorEastAsia" w:hAnsiTheme="minorEastAsia"/>
          <w:kern w:val="13"/>
          <w:sz w:val="24"/>
        </w:rPr>
      </w:pPr>
      <w:r w:rsidRPr="00913048">
        <w:rPr>
          <w:rFonts w:asciiTheme="minorEastAsia" w:eastAsiaTheme="minorEastAsia" w:hAnsiTheme="minorEastAsia"/>
          <w:kern w:val="13"/>
          <w:sz w:val="24"/>
        </w:rPr>
        <w:t>2.3.2  付款方式：转账、电汇等非现金方式。</w:t>
      </w:r>
    </w:p>
    <w:p w14:paraId="517286CF" w14:textId="77777777" w:rsidR="00913048" w:rsidRPr="00913048" w:rsidRDefault="00913048" w:rsidP="00913048">
      <w:pPr>
        <w:spacing w:line="360" w:lineRule="auto"/>
        <w:ind w:leftChars="22" w:left="648" w:hangingChars="250" w:hanging="602"/>
        <w:rPr>
          <w:rFonts w:asciiTheme="minorEastAsia" w:eastAsiaTheme="minorEastAsia" w:hAnsiTheme="minorEastAsia"/>
          <w:kern w:val="13"/>
          <w:sz w:val="24"/>
        </w:rPr>
      </w:pPr>
      <w:r w:rsidRPr="00913048">
        <w:rPr>
          <w:rFonts w:asciiTheme="minorEastAsia" w:eastAsiaTheme="minorEastAsia" w:hAnsiTheme="minorEastAsia"/>
          <w:b/>
          <w:kern w:val="13"/>
          <w:sz w:val="24"/>
        </w:rPr>
        <w:t>2.</w:t>
      </w:r>
      <w:r w:rsidRPr="00913048">
        <w:rPr>
          <w:rFonts w:asciiTheme="minorEastAsia" w:eastAsiaTheme="minorEastAsia" w:hAnsiTheme="minorEastAsia" w:hint="eastAsia"/>
          <w:b/>
          <w:kern w:val="13"/>
          <w:sz w:val="24"/>
        </w:rPr>
        <w:t>4</w:t>
      </w:r>
      <w:r w:rsidRPr="00913048">
        <w:rPr>
          <w:rFonts w:asciiTheme="minorEastAsia" w:eastAsiaTheme="minorEastAsia" w:hAnsiTheme="minorEastAsia"/>
          <w:b/>
          <w:kern w:val="13"/>
          <w:sz w:val="24"/>
        </w:rPr>
        <w:t xml:space="preserve"> 培训：</w:t>
      </w:r>
      <w:r w:rsidRPr="00913048">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31AA852C" w14:textId="77777777" w:rsidR="00913048" w:rsidRPr="00913048" w:rsidRDefault="00913048" w:rsidP="00913048">
      <w:pPr>
        <w:spacing w:line="360" w:lineRule="auto"/>
        <w:ind w:leftChars="22" w:left="648" w:hangingChars="250" w:hanging="602"/>
        <w:rPr>
          <w:rFonts w:asciiTheme="minorEastAsia" w:eastAsiaTheme="minorEastAsia" w:hAnsiTheme="minorEastAsia"/>
          <w:color w:val="000000"/>
          <w:sz w:val="24"/>
        </w:rPr>
      </w:pPr>
      <w:r w:rsidRPr="00913048">
        <w:rPr>
          <w:rFonts w:asciiTheme="minorEastAsia" w:eastAsiaTheme="minorEastAsia" w:hAnsiTheme="minorEastAsia"/>
          <w:b/>
          <w:kern w:val="13"/>
          <w:sz w:val="24"/>
        </w:rPr>
        <w:t>2.</w:t>
      </w:r>
      <w:r w:rsidRPr="00913048">
        <w:rPr>
          <w:rFonts w:asciiTheme="minorEastAsia" w:eastAsiaTheme="minorEastAsia" w:hAnsiTheme="minorEastAsia" w:hint="eastAsia"/>
          <w:b/>
          <w:kern w:val="13"/>
          <w:sz w:val="24"/>
        </w:rPr>
        <w:t>5</w:t>
      </w:r>
      <w:r w:rsidRPr="00913048">
        <w:rPr>
          <w:rFonts w:asciiTheme="minorEastAsia" w:eastAsiaTheme="minorEastAsia" w:hAnsiTheme="minorEastAsia"/>
          <w:b/>
          <w:kern w:val="13"/>
          <w:sz w:val="24"/>
        </w:rPr>
        <w:t xml:space="preserve"> 验收：</w:t>
      </w:r>
      <w:r w:rsidRPr="00913048">
        <w:rPr>
          <w:rFonts w:asciiTheme="minorEastAsia" w:eastAsiaTheme="minorEastAsia" w:hAnsiTheme="minorEastAsia"/>
          <w:kern w:val="13"/>
          <w:sz w:val="24"/>
        </w:rPr>
        <w:t>按照比选文件服务要求、响应文件响应情况和国家、行业标准进行</w:t>
      </w:r>
      <w:r w:rsidRPr="00913048">
        <w:rPr>
          <w:rFonts w:asciiTheme="minorEastAsia" w:eastAsiaTheme="minorEastAsia" w:hAnsiTheme="minorEastAsia"/>
          <w:color w:val="000000"/>
          <w:sz w:val="24"/>
        </w:rPr>
        <w:t>验收。</w:t>
      </w:r>
    </w:p>
    <w:p w14:paraId="75C3B7E2" w14:textId="77777777" w:rsidR="00913048" w:rsidRPr="00913048" w:rsidRDefault="00913048" w:rsidP="00913048">
      <w:pPr>
        <w:spacing w:line="500" w:lineRule="exact"/>
        <w:rPr>
          <w:rFonts w:asciiTheme="minorEastAsia" w:eastAsiaTheme="minorEastAsia" w:hAnsiTheme="minorEastAsia"/>
          <w:sz w:val="24"/>
        </w:rPr>
      </w:pPr>
    </w:p>
    <w:p w14:paraId="70723D34" w14:textId="77777777" w:rsidR="00913048" w:rsidRPr="00913048" w:rsidRDefault="00913048" w:rsidP="00913048">
      <w:pPr>
        <w:jc w:val="left"/>
        <w:rPr>
          <w:rFonts w:asciiTheme="minorEastAsia" w:eastAsiaTheme="minorEastAsia" w:hAnsiTheme="minorEastAsia"/>
          <w:b/>
          <w:color w:val="000000" w:themeColor="text1"/>
          <w:kern w:val="0"/>
          <w:sz w:val="28"/>
          <w:szCs w:val="28"/>
        </w:rPr>
      </w:pPr>
      <w:r w:rsidRPr="00913048">
        <w:rPr>
          <w:rFonts w:asciiTheme="minorEastAsia" w:eastAsiaTheme="minorEastAsia" w:hAnsiTheme="minorEastAsia" w:hint="eastAsia"/>
          <w:b/>
          <w:color w:val="000000" w:themeColor="text1"/>
          <w:kern w:val="0"/>
          <w:sz w:val="28"/>
          <w:szCs w:val="28"/>
        </w:rPr>
        <w:t>第03包：生物刺激反馈仪</w:t>
      </w:r>
    </w:p>
    <w:p w14:paraId="69A2E781" w14:textId="77777777" w:rsidR="00913048" w:rsidRPr="00913048" w:rsidRDefault="00913048" w:rsidP="00913048">
      <w:pPr>
        <w:jc w:val="left"/>
        <w:rPr>
          <w:rFonts w:asciiTheme="minorEastAsia" w:eastAsiaTheme="minorEastAsia" w:hAnsiTheme="minorEastAsia"/>
          <w:b/>
          <w:bCs/>
          <w:color w:val="000000" w:themeColor="text1"/>
          <w:kern w:val="0"/>
          <w:sz w:val="24"/>
        </w:rPr>
      </w:pPr>
      <w:r w:rsidRPr="00913048">
        <w:rPr>
          <w:rFonts w:asciiTheme="minorEastAsia" w:eastAsiaTheme="minorEastAsia" w:hAnsiTheme="minorEastAsia" w:hint="eastAsia"/>
          <w:b/>
          <w:color w:val="000000" w:themeColor="text1"/>
          <w:kern w:val="0"/>
          <w:sz w:val="24"/>
        </w:rPr>
        <w:lastRenderedPageBreak/>
        <w:t>一、</w:t>
      </w:r>
      <w:r w:rsidRPr="00913048">
        <w:rPr>
          <w:rFonts w:asciiTheme="minorEastAsia" w:eastAsiaTheme="minorEastAsia" w:hAnsiTheme="minorEastAsia" w:hint="eastAsia"/>
          <w:b/>
          <w:bCs/>
          <w:color w:val="000000" w:themeColor="text1"/>
          <w:kern w:val="0"/>
          <w:sz w:val="24"/>
        </w:rPr>
        <w:t>技术参数要求</w:t>
      </w:r>
    </w:p>
    <w:p w14:paraId="29982432" w14:textId="77777777" w:rsidR="00913048" w:rsidRPr="00913048" w:rsidRDefault="00913048" w:rsidP="00913048">
      <w:pPr>
        <w:rPr>
          <w:rFonts w:asciiTheme="minorEastAsia" w:eastAsiaTheme="minorEastAsia" w:hAnsiTheme="minorEastAsia"/>
          <w:color w:val="000000" w:themeColor="text1"/>
          <w:kern w:val="0"/>
          <w:sz w:val="24"/>
        </w:rPr>
      </w:pPr>
      <w:r w:rsidRPr="00913048">
        <w:rPr>
          <w:rFonts w:asciiTheme="minorEastAsia" w:eastAsiaTheme="minorEastAsia" w:hAnsiTheme="minorEastAsia" w:hint="eastAsia"/>
          <w:color w:val="000000" w:themeColor="text1"/>
          <w:kern w:val="0"/>
          <w:sz w:val="24"/>
        </w:rPr>
        <w:t>适用范围：对患者的体表</w:t>
      </w:r>
      <w:proofErr w:type="gramStart"/>
      <w:r w:rsidRPr="00913048">
        <w:rPr>
          <w:rFonts w:asciiTheme="minorEastAsia" w:eastAsiaTheme="minorEastAsia" w:hAnsiTheme="minorEastAsia" w:hint="eastAsia"/>
          <w:color w:val="000000" w:themeColor="text1"/>
          <w:kern w:val="0"/>
          <w:sz w:val="24"/>
        </w:rPr>
        <w:t>肌</w:t>
      </w:r>
      <w:proofErr w:type="gramEnd"/>
      <w:r w:rsidRPr="00913048">
        <w:rPr>
          <w:rFonts w:asciiTheme="minorEastAsia" w:eastAsiaTheme="minorEastAsia" w:hAnsiTheme="minorEastAsia" w:hint="eastAsia"/>
          <w:color w:val="000000" w:themeColor="text1"/>
          <w:kern w:val="0"/>
          <w:sz w:val="24"/>
        </w:rPr>
        <w:t>电信号进行采集、分析和反馈训练，对患者肌肉施加电刺激，来帮助诊断和恢复患者的肌肉功能障碍。</w:t>
      </w:r>
    </w:p>
    <w:p w14:paraId="4CB14DF5" w14:textId="77777777" w:rsidR="00913048" w:rsidRPr="00913048" w:rsidRDefault="00913048" w:rsidP="00913048">
      <w:pPr>
        <w:rPr>
          <w:rFonts w:asciiTheme="minorEastAsia" w:eastAsiaTheme="minorEastAsia" w:hAnsiTheme="minorEastAsia"/>
          <w:color w:val="000000" w:themeColor="text1"/>
          <w:kern w:val="0"/>
          <w:sz w:val="24"/>
        </w:rPr>
      </w:pPr>
      <w:r w:rsidRPr="00913048">
        <w:rPr>
          <w:rFonts w:asciiTheme="minorEastAsia" w:eastAsiaTheme="minorEastAsia" w:hAnsiTheme="minorEastAsia" w:hint="eastAsia"/>
          <w:color w:val="000000" w:themeColor="text1"/>
          <w:kern w:val="0"/>
          <w:sz w:val="24"/>
        </w:rPr>
        <w:t>硬件：</w:t>
      </w:r>
    </w:p>
    <w:p w14:paraId="490887E5"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kern w:val="0"/>
          <w:sz w:val="24"/>
        </w:rPr>
      </w:pPr>
      <w:r w:rsidRPr="00913048">
        <w:rPr>
          <w:rFonts w:asciiTheme="minorEastAsia" w:eastAsiaTheme="minorEastAsia" w:hAnsiTheme="minorEastAsia" w:hint="eastAsia"/>
          <w:color w:val="000000" w:themeColor="text1"/>
          <w:kern w:val="0"/>
          <w:sz w:val="24"/>
        </w:rPr>
        <w:t>主机：便携式内置触摸屏一体机，7寸灵敏电容触摸屏显示，支持外部旋钮调节</w:t>
      </w:r>
    </w:p>
    <w:p w14:paraId="67523880"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通道数：独立四通道</w:t>
      </w:r>
    </w:p>
    <w:p w14:paraId="584E7E4F"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4通道神经肌肉电刺激通道，支持多部位多患者使用，</w:t>
      </w:r>
    </w:p>
    <w:p w14:paraId="5650878C"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4通道肌电触发电刺激</w:t>
      </w:r>
    </w:p>
    <w:p w14:paraId="6A6CE072"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采样位数：16</w:t>
      </w:r>
    </w:p>
    <w:p w14:paraId="6DEB6667"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AD采样率：≧8192Hz</w:t>
      </w:r>
    </w:p>
    <w:p w14:paraId="7AC47A52"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输出电流：0－100mA</w:t>
      </w:r>
    </w:p>
    <w:p w14:paraId="5E959433"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输出脉冲波形：双向平衡波</w:t>
      </w:r>
    </w:p>
    <w:p w14:paraId="2B633E79"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调制模式：调制电刺激模式，可实现载波刺激及变频刺激，过程中不同频率、不同脉宽之间转换</w:t>
      </w:r>
    </w:p>
    <w:p w14:paraId="1960688C"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▲脉冲宽度：10μs～1000μs</w:t>
      </w:r>
    </w:p>
    <w:p w14:paraId="22978C5E"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▲刺激频率：0.5Hz～999Hz，1Hz以上1Hz连续可调, 误差不大于±5%</w:t>
      </w:r>
    </w:p>
    <w:p w14:paraId="2AF0ACE5"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测量范围：1μV～999μV(</w:t>
      </w:r>
      <w:proofErr w:type="spellStart"/>
      <w:r w:rsidRPr="00913048">
        <w:rPr>
          <w:rFonts w:asciiTheme="minorEastAsia" w:eastAsiaTheme="minorEastAsia" w:hAnsiTheme="minorEastAsia" w:hint="eastAsia"/>
          <w:color w:val="000000" w:themeColor="text1"/>
          <w:kern w:val="0"/>
          <w:sz w:val="24"/>
        </w:rPr>
        <w:t>r.m.s</w:t>
      </w:r>
      <w:proofErr w:type="spellEnd"/>
      <w:r w:rsidRPr="00913048">
        <w:rPr>
          <w:rFonts w:asciiTheme="minorEastAsia" w:eastAsiaTheme="minorEastAsia" w:hAnsiTheme="minorEastAsia" w:hint="eastAsia"/>
          <w:color w:val="000000" w:themeColor="text1"/>
          <w:kern w:val="0"/>
          <w:sz w:val="24"/>
        </w:rPr>
        <w:t>)</w:t>
      </w:r>
    </w:p>
    <w:p w14:paraId="6E259040"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最高分辨率：≤ 2μV(</w:t>
      </w:r>
      <w:proofErr w:type="spellStart"/>
      <w:r w:rsidRPr="00913048">
        <w:rPr>
          <w:rFonts w:asciiTheme="minorEastAsia" w:eastAsiaTheme="minorEastAsia" w:hAnsiTheme="minorEastAsia" w:hint="eastAsia"/>
          <w:color w:val="000000" w:themeColor="text1"/>
          <w:kern w:val="0"/>
          <w:sz w:val="24"/>
        </w:rPr>
        <w:t>r.m.s</w:t>
      </w:r>
      <w:proofErr w:type="spellEnd"/>
      <w:r w:rsidRPr="00913048">
        <w:rPr>
          <w:rFonts w:asciiTheme="minorEastAsia" w:eastAsiaTheme="minorEastAsia" w:hAnsiTheme="minorEastAsia" w:hint="eastAsia"/>
          <w:color w:val="000000" w:themeColor="text1"/>
          <w:kern w:val="0"/>
          <w:sz w:val="24"/>
        </w:rPr>
        <w:t>)</w:t>
      </w:r>
    </w:p>
    <w:p w14:paraId="321BD6E5"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通频带：20Hz～500Hz(-3dB)</w:t>
      </w:r>
    </w:p>
    <w:p w14:paraId="710FDB8A"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一键式开机，直接进入操作软件界面,一键关机</w:t>
      </w:r>
    </w:p>
    <w:p w14:paraId="086640DC"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四通道标识区分。</w:t>
      </w:r>
    </w:p>
    <w:p w14:paraId="55D2F7FC"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移动推车+折叠支架。</w:t>
      </w:r>
    </w:p>
    <w:p w14:paraId="19806401" w14:textId="77777777" w:rsidR="00913048" w:rsidRPr="00913048" w:rsidRDefault="00913048" w:rsidP="00913048">
      <w:pPr>
        <w:pStyle w:val="afe"/>
        <w:numPr>
          <w:ilvl w:val="0"/>
          <w:numId w:val="3"/>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双供电模式,内置电源+外接电源。</w:t>
      </w:r>
    </w:p>
    <w:p w14:paraId="6D892B97" w14:textId="77777777" w:rsidR="00913048" w:rsidRPr="00913048" w:rsidRDefault="00913048" w:rsidP="00913048">
      <w:pPr>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sz w:val="24"/>
        </w:rPr>
        <w:t>软件：</w:t>
      </w:r>
    </w:p>
    <w:p w14:paraId="425A26A8"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kern w:val="0"/>
          <w:sz w:val="24"/>
        </w:rPr>
      </w:pPr>
      <w:r w:rsidRPr="00913048">
        <w:rPr>
          <w:rFonts w:asciiTheme="minorEastAsia" w:eastAsiaTheme="minorEastAsia" w:hAnsiTheme="minorEastAsia" w:hint="eastAsia"/>
          <w:color w:val="000000" w:themeColor="text1"/>
          <w:kern w:val="0"/>
          <w:sz w:val="24"/>
        </w:rPr>
        <w:t>▲多种产康方案，满足产后常见症状的治疗，包括：子宫复旧、产后尿潴留、乳腺疏通、腹直肌分离、腰背痛、肌肉酸痛等。</w:t>
      </w:r>
    </w:p>
    <w:p w14:paraId="1789DCF7"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▲腰背痛评估，采用表面肌电方法评估腰背部肌肉是否出现过度紧张，并给出报告。</w:t>
      </w:r>
    </w:p>
    <w:p w14:paraId="1EEEB2B8"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▲生物反馈治疗，通过采集腰背部肌肉的肌电信号，反馈至患者，指导患者高效放松腰背部肌肉，改善疼痛症状。</w:t>
      </w:r>
    </w:p>
    <w:p w14:paraId="464AFF28"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自定义方案，客户可以自行编辑电刺激参数，设置方案，满足个性化和多样化的治疗。可以对方案的参数进行自定义设定并且存储。</w:t>
      </w:r>
    </w:p>
    <w:p w14:paraId="462B71DB"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采用肌电触发电刺激，结合运动疗法，有效改善腹直肌分离。</w:t>
      </w:r>
    </w:p>
    <w:p w14:paraId="0BBBAD9D"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对腰背痛评估数据进行数据管理，包括查看、修改、查找、报告预览和打印等。</w:t>
      </w:r>
    </w:p>
    <w:p w14:paraId="3A00055A"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方案设有电极片的粘贴示意图。</w:t>
      </w:r>
    </w:p>
    <w:p w14:paraId="2DDA12B5"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自动识别贴片脱落，脱落自动断电停止。</w:t>
      </w:r>
    </w:p>
    <w:p w14:paraId="220C6865"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系统设置：可以对系统的基本参数进行设置，包括屏幕校准，亮度调节，色彩调节，时间调节以及软件程序的更新等。</w:t>
      </w:r>
    </w:p>
    <w:p w14:paraId="510DBED6" w14:textId="77777777" w:rsidR="00913048" w:rsidRPr="00913048" w:rsidRDefault="00913048" w:rsidP="00913048">
      <w:pPr>
        <w:pStyle w:val="afe"/>
        <w:numPr>
          <w:ilvl w:val="0"/>
          <w:numId w:val="4"/>
        </w:numPr>
        <w:ind w:firstLineChars="0"/>
        <w:rPr>
          <w:rFonts w:asciiTheme="minorEastAsia" w:eastAsiaTheme="minorEastAsia" w:hAnsiTheme="minorEastAsia"/>
          <w:color w:val="000000" w:themeColor="text1"/>
          <w:sz w:val="24"/>
        </w:rPr>
      </w:pPr>
      <w:r w:rsidRPr="00913048">
        <w:rPr>
          <w:rFonts w:asciiTheme="minorEastAsia" w:eastAsiaTheme="minorEastAsia" w:hAnsiTheme="minorEastAsia" w:hint="eastAsia"/>
          <w:color w:val="000000" w:themeColor="text1"/>
          <w:kern w:val="0"/>
          <w:sz w:val="24"/>
        </w:rPr>
        <w:t>▲支持设备级联，可多台设备同时操作，拓展8通道，同时开启治疗。</w:t>
      </w:r>
    </w:p>
    <w:p w14:paraId="175EF0E9" w14:textId="77777777" w:rsidR="00913048" w:rsidRPr="00913048" w:rsidRDefault="00913048" w:rsidP="00241C12">
      <w:pPr>
        <w:pStyle w:val="afe"/>
        <w:spacing w:line="360" w:lineRule="auto"/>
        <w:ind w:leftChars="68" w:left="143" w:firstLineChars="0" w:firstLine="0"/>
        <w:rPr>
          <w:rFonts w:asciiTheme="minorEastAsia" w:eastAsiaTheme="minorEastAsia" w:hAnsiTheme="minorEastAsia"/>
          <w:b/>
          <w:kern w:val="0"/>
          <w:sz w:val="24"/>
        </w:rPr>
      </w:pPr>
      <w:r w:rsidRPr="00913048">
        <w:rPr>
          <w:rFonts w:asciiTheme="minorEastAsia" w:eastAsiaTheme="minorEastAsia" w:hAnsiTheme="minorEastAsia"/>
          <w:b/>
          <w:kern w:val="0"/>
          <w:sz w:val="24"/>
        </w:rPr>
        <w:t>二、商务要求：</w:t>
      </w:r>
    </w:p>
    <w:p w14:paraId="304CD3F7"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2.1  签约地点及交货地点：</w:t>
      </w:r>
    </w:p>
    <w:p w14:paraId="0E6C82D9"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lastRenderedPageBreak/>
        <w:t>2.1.1  合同签约地点：</w:t>
      </w:r>
      <w:r w:rsidRPr="00913048">
        <w:rPr>
          <w:rFonts w:asciiTheme="minorEastAsia" w:eastAsiaTheme="minorEastAsia" w:hAnsiTheme="minorEastAsia" w:hint="eastAsia"/>
          <w:kern w:val="13"/>
          <w:sz w:val="24"/>
        </w:rPr>
        <w:t>三台县人民医院</w:t>
      </w:r>
      <w:r w:rsidRPr="00913048">
        <w:rPr>
          <w:rFonts w:asciiTheme="minorEastAsia" w:eastAsiaTheme="minorEastAsia" w:hAnsiTheme="minorEastAsia"/>
          <w:kern w:val="13"/>
          <w:sz w:val="24"/>
        </w:rPr>
        <w:t>。</w:t>
      </w:r>
    </w:p>
    <w:p w14:paraId="73E489AF"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2.1.2  配送及安装地址：比选人指定地点。</w:t>
      </w:r>
    </w:p>
    <w:p w14:paraId="2182EA06"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2.1.3  交货期：签订合同后2</w:t>
      </w:r>
      <w:r w:rsidRPr="00913048">
        <w:rPr>
          <w:rFonts w:asciiTheme="minorEastAsia" w:eastAsiaTheme="minorEastAsia" w:hAnsiTheme="minorEastAsia" w:hint="eastAsia"/>
          <w:kern w:val="13"/>
          <w:sz w:val="24"/>
        </w:rPr>
        <w:t>0日</w:t>
      </w:r>
      <w:r w:rsidRPr="00913048">
        <w:rPr>
          <w:rFonts w:asciiTheme="minorEastAsia" w:eastAsiaTheme="minorEastAsia" w:hAnsiTheme="minorEastAsia"/>
          <w:kern w:val="13"/>
          <w:sz w:val="24"/>
        </w:rPr>
        <w:t>内。</w:t>
      </w:r>
    </w:p>
    <w:p w14:paraId="3658ADF0"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2.2 质保期</w:t>
      </w:r>
      <w:r w:rsidRPr="00913048">
        <w:rPr>
          <w:rFonts w:asciiTheme="minorEastAsia" w:eastAsiaTheme="minorEastAsia" w:hAnsiTheme="minorEastAsia" w:hint="eastAsia"/>
          <w:b/>
          <w:kern w:val="13"/>
          <w:sz w:val="24"/>
        </w:rPr>
        <w:t>及售后服务要求</w:t>
      </w:r>
      <w:r w:rsidRPr="00913048">
        <w:rPr>
          <w:rFonts w:asciiTheme="minorEastAsia" w:eastAsiaTheme="minorEastAsia" w:hAnsiTheme="minorEastAsia"/>
          <w:b/>
          <w:kern w:val="13"/>
          <w:sz w:val="24"/>
        </w:rPr>
        <w:t>：</w:t>
      </w:r>
    </w:p>
    <w:p w14:paraId="0315AE27"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kern w:val="13"/>
          <w:sz w:val="24"/>
        </w:rPr>
      </w:pPr>
      <w:r w:rsidRPr="00913048">
        <w:rPr>
          <w:rFonts w:asciiTheme="minorEastAsia" w:eastAsiaTheme="minorEastAsia" w:hAnsiTheme="minorEastAsia" w:hint="eastAsia"/>
          <w:kern w:val="13"/>
          <w:sz w:val="24"/>
        </w:rPr>
        <w:t>2.2.1</w:t>
      </w:r>
      <w:r w:rsidRPr="00913048">
        <w:rPr>
          <w:rFonts w:asciiTheme="minorEastAsia" w:eastAsiaTheme="minorEastAsia" w:hAnsiTheme="minorEastAsia"/>
          <w:kern w:val="13"/>
          <w:sz w:val="24"/>
        </w:rPr>
        <w:t>验收合格后1年。</w:t>
      </w:r>
    </w:p>
    <w:p w14:paraId="71C6B919"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sz w:val="24"/>
        </w:rPr>
      </w:pPr>
      <w:r w:rsidRPr="00913048">
        <w:rPr>
          <w:rFonts w:asciiTheme="minorEastAsia" w:eastAsiaTheme="minorEastAsia" w:hAnsiTheme="minorEastAsia" w:hint="eastAsia"/>
          <w:kern w:val="13"/>
          <w:sz w:val="24"/>
        </w:rPr>
        <w:t>2.2.2</w:t>
      </w:r>
      <w:r w:rsidRPr="00913048">
        <w:rPr>
          <w:rFonts w:asciiTheme="minorEastAsia" w:eastAsiaTheme="minorEastAsia" w:hAnsiTheme="minorEastAsia"/>
          <w:kern w:val="13"/>
          <w:sz w:val="24"/>
        </w:rPr>
        <w:t>在质保期内</w:t>
      </w:r>
      <w:r w:rsidRPr="00913048">
        <w:rPr>
          <w:rFonts w:asciiTheme="minorEastAsia" w:eastAsiaTheme="minorEastAsia" w:hAnsiTheme="minorEastAsia" w:hint="eastAsia"/>
          <w:kern w:val="13"/>
          <w:sz w:val="24"/>
        </w:rPr>
        <w:t>，</w:t>
      </w:r>
      <w:r w:rsidRPr="00913048">
        <w:rPr>
          <w:rFonts w:asciiTheme="minorEastAsia" w:eastAsiaTheme="minorEastAsia" w:hAnsiTheme="minorEastAsia"/>
          <w:sz w:val="24"/>
        </w:rPr>
        <w:t>接到采购人报修通知后卖方响应时间≤2小时；提出解决方案≤12小时；维修人员到达现场时间≤48小时（不可抗力因素除外）。保修期内对采购人进行不少于1次的回访，了解用采购</w:t>
      </w:r>
      <w:proofErr w:type="gramStart"/>
      <w:r w:rsidRPr="00913048">
        <w:rPr>
          <w:rFonts w:asciiTheme="minorEastAsia" w:eastAsiaTheme="minorEastAsia" w:hAnsiTheme="minorEastAsia"/>
          <w:sz w:val="24"/>
        </w:rPr>
        <w:t>人设备</w:t>
      </w:r>
      <w:proofErr w:type="gramEnd"/>
      <w:r w:rsidRPr="00913048">
        <w:rPr>
          <w:rFonts w:asciiTheme="minorEastAsia" w:eastAsiaTheme="minorEastAsia" w:hAnsiTheme="minorEastAsia"/>
          <w:sz w:val="24"/>
        </w:rPr>
        <w:t>的使用情况，及时解决有关问题。</w:t>
      </w:r>
    </w:p>
    <w:p w14:paraId="6FB7F75B" w14:textId="77777777" w:rsidR="00913048" w:rsidRPr="00913048" w:rsidRDefault="00913048" w:rsidP="00913048">
      <w:pPr>
        <w:pStyle w:val="afe"/>
        <w:widowControl/>
        <w:numPr>
          <w:ilvl w:val="0"/>
          <w:numId w:val="4"/>
        </w:numPr>
        <w:spacing w:line="360" w:lineRule="auto"/>
        <w:ind w:firstLineChars="0"/>
        <w:jc w:val="left"/>
        <w:rPr>
          <w:rFonts w:asciiTheme="minorEastAsia" w:eastAsiaTheme="minorEastAsia" w:hAnsiTheme="minorEastAsia"/>
          <w:kern w:val="13"/>
          <w:sz w:val="24"/>
        </w:rPr>
      </w:pPr>
      <w:r w:rsidRPr="00913048">
        <w:rPr>
          <w:rFonts w:asciiTheme="minorEastAsia" w:eastAsiaTheme="minorEastAsia" w:hAnsiTheme="minorEastAsia" w:hint="eastAsia"/>
          <w:sz w:val="24"/>
        </w:rPr>
        <w:t>2.2.3</w:t>
      </w:r>
      <w:r w:rsidRPr="00913048">
        <w:rPr>
          <w:rFonts w:asciiTheme="minorEastAsia" w:eastAsiaTheme="minorEastAsia" w:hAnsi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7F9957F7" w14:textId="77777777" w:rsidR="00913048" w:rsidRPr="00913048" w:rsidRDefault="00913048" w:rsidP="00913048">
      <w:pPr>
        <w:pStyle w:val="afe"/>
        <w:numPr>
          <w:ilvl w:val="0"/>
          <w:numId w:val="4"/>
        </w:numPr>
        <w:spacing w:line="360" w:lineRule="auto"/>
        <w:ind w:firstLineChars="0"/>
        <w:rPr>
          <w:rFonts w:asciiTheme="minorEastAsia" w:eastAsiaTheme="minorEastAsia" w:hAnsiTheme="minorEastAsia"/>
          <w:b/>
          <w:kern w:val="13"/>
          <w:sz w:val="24"/>
        </w:rPr>
      </w:pPr>
      <w:r w:rsidRPr="00913048">
        <w:rPr>
          <w:rFonts w:asciiTheme="minorEastAsia" w:eastAsiaTheme="minorEastAsia" w:hAnsiTheme="minorEastAsia"/>
          <w:b/>
          <w:kern w:val="13"/>
          <w:sz w:val="24"/>
        </w:rPr>
        <w:t>2.3 付款方法和条件：</w:t>
      </w:r>
    </w:p>
    <w:p w14:paraId="38D08CF3" w14:textId="77777777" w:rsidR="00913048" w:rsidRPr="00913048" w:rsidRDefault="00913048" w:rsidP="00913048">
      <w:pPr>
        <w:pStyle w:val="afe"/>
        <w:numPr>
          <w:ilvl w:val="0"/>
          <w:numId w:val="4"/>
        </w:numPr>
        <w:spacing w:line="360" w:lineRule="auto"/>
        <w:ind w:firstLineChars="0"/>
        <w:rPr>
          <w:rFonts w:asciiTheme="minorEastAsia" w:eastAsiaTheme="minorEastAsia" w:hAnsiTheme="minorEastAsia"/>
          <w:kern w:val="13"/>
          <w:sz w:val="24"/>
        </w:rPr>
      </w:pPr>
      <w:r w:rsidRPr="00913048">
        <w:rPr>
          <w:rFonts w:asciiTheme="minorEastAsia" w:eastAsiaTheme="minorEastAsia" w:hAnsiTheme="minorEastAsia"/>
          <w:kern w:val="13"/>
          <w:sz w:val="24"/>
        </w:rPr>
        <w:t xml:space="preserve">2.3.1  </w:t>
      </w:r>
      <w:r w:rsidRPr="00913048">
        <w:rPr>
          <w:rFonts w:asciiTheme="minorEastAsia" w:eastAsiaTheme="minorEastAsia" w:hAnsiTheme="minorEastAsia"/>
          <w:sz w:val="24"/>
        </w:rPr>
        <w:t>货到安装验收合格1个月内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总价的70% ，正常使用半年后1个月内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总价的20% ，质保期满后1个月内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总价10% 。</w:t>
      </w:r>
    </w:p>
    <w:p w14:paraId="33BC279C" w14:textId="77777777" w:rsidR="00913048" w:rsidRPr="00913048" w:rsidRDefault="00913048" w:rsidP="00913048">
      <w:pPr>
        <w:pStyle w:val="afe"/>
        <w:numPr>
          <w:ilvl w:val="0"/>
          <w:numId w:val="4"/>
        </w:numPr>
        <w:spacing w:line="360" w:lineRule="auto"/>
        <w:ind w:firstLineChars="0"/>
        <w:rPr>
          <w:rFonts w:asciiTheme="minorEastAsia" w:eastAsiaTheme="minorEastAsia" w:hAnsiTheme="minorEastAsia"/>
          <w:kern w:val="13"/>
          <w:sz w:val="24"/>
        </w:rPr>
      </w:pPr>
      <w:r w:rsidRPr="00913048">
        <w:rPr>
          <w:rFonts w:asciiTheme="minorEastAsia" w:eastAsiaTheme="minorEastAsia" w:hAnsiTheme="minorEastAsia"/>
          <w:kern w:val="13"/>
          <w:sz w:val="24"/>
        </w:rPr>
        <w:t>2.3.2  付款方式：转账、电汇等非现金方式。</w:t>
      </w:r>
    </w:p>
    <w:p w14:paraId="544863A3" w14:textId="77777777" w:rsidR="00913048" w:rsidRPr="00913048" w:rsidRDefault="00913048" w:rsidP="00913048">
      <w:pPr>
        <w:pStyle w:val="afe"/>
        <w:numPr>
          <w:ilvl w:val="0"/>
          <w:numId w:val="4"/>
        </w:numPr>
        <w:spacing w:line="360" w:lineRule="auto"/>
        <w:ind w:firstLineChars="0"/>
        <w:rPr>
          <w:rFonts w:asciiTheme="minorEastAsia" w:eastAsiaTheme="minorEastAsia" w:hAnsiTheme="minorEastAsia"/>
          <w:kern w:val="13"/>
          <w:sz w:val="24"/>
        </w:rPr>
      </w:pPr>
      <w:r w:rsidRPr="00913048">
        <w:rPr>
          <w:rFonts w:asciiTheme="minorEastAsia" w:eastAsiaTheme="minorEastAsia" w:hAnsiTheme="minorEastAsia"/>
          <w:b/>
          <w:kern w:val="13"/>
          <w:sz w:val="24"/>
        </w:rPr>
        <w:t>2.</w:t>
      </w:r>
      <w:r w:rsidRPr="00913048">
        <w:rPr>
          <w:rFonts w:asciiTheme="minorEastAsia" w:eastAsiaTheme="minorEastAsia" w:hAnsiTheme="minorEastAsia" w:hint="eastAsia"/>
          <w:b/>
          <w:kern w:val="13"/>
          <w:sz w:val="24"/>
        </w:rPr>
        <w:t>4</w:t>
      </w:r>
      <w:r w:rsidRPr="00913048">
        <w:rPr>
          <w:rFonts w:asciiTheme="minorEastAsia" w:eastAsiaTheme="minorEastAsia" w:hAnsiTheme="minorEastAsia"/>
          <w:b/>
          <w:kern w:val="13"/>
          <w:sz w:val="24"/>
        </w:rPr>
        <w:t xml:space="preserve"> 培训：</w:t>
      </w:r>
      <w:r w:rsidRPr="00913048">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7823477E" w14:textId="77777777" w:rsidR="00913048" w:rsidRPr="00913048" w:rsidRDefault="00913048" w:rsidP="00913048">
      <w:pPr>
        <w:pStyle w:val="afe"/>
        <w:numPr>
          <w:ilvl w:val="0"/>
          <w:numId w:val="4"/>
        </w:numPr>
        <w:spacing w:line="360" w:lineRule="auto"/>
        <w:ind w:firstLineChars="0"/>
        <w:rPr>
          <w:rFonts w:asciiTheme="minorEastAsia" w:eastAsiaTheme="minorEastAsia" w:hAnsiTheme="minorEastAsia"/>
          <w:color w:val="000000"/>
          <w:sz w:val="24"/>
        </w:rPr>
      </w:pPr>
      <w:r w:rsidRPr="00913048">
        <w:rPr>
          <w:rFonts w:asciiTheme="minorEastAsia" w:eastAsiaTheme="minorEastAsia" w:hAnsiTheme="minorEastAsia"/>
          <w:b/>
          <w:kern w:val="13"/>
          <w:sz w:val="24"/>
        </w:rPr>
        <w:t>2.</w:t>
      </w:r>
      <w:r w:rsidRPr="00913048">
        <w:rPr>
          <w:rFonts w:asciiTheme="minorEastAsia" w:eastAsiaTheme="minorEastAsia" w:hAnsiTheme="minorEastAsia" w:hint="eastAsia"/>
          <w:b/>
          <w:kern w:val="13"/>
          <w:sz w:val="24"/>
        </w:rPr>
        <w:t>5</w:t>
      </w:r>
      <w:r w:rsidRPr="00913048">
        <w:rPr>
          <w:rFonts w:asciiTheme="minorEastAsia" w:eastAsiaTheme="minorEastAsia" w:hAnsiTheme="minorEastAsia"/>
          <w:b/>
          <w:kern w:val="13"/>
          <w:sz w:val="24"/>
        </w:rPr>
        <w:t xml:space="preserve"> 验收：</w:t>
      </w:r>
      <w:r w:rsidRPr="00913048">
        <w:rPr>
          <w:rFonts w:asciiTheme="minorEastAsia" w:eastAsiaTheme="minorEastAsia" w:hAnsiTheme="minorEastAsia"/>
          <w:kern w:val="13"/>
          <w:sz w:val="24"/>
        </w:rPr>
        <w:t>按照比选文件服务要求、响应文件响应情况和国家、行业标准进行</w:t>
      </w:r>
      <w:r w:rsidRPr="00913048">
        <w:rPr>
          <w:rFonts w:asciiTheme="minorEastAsia" w:eastAsiaTheme="minorEastAsia" w:hAnsiTheme="minorEastAsia"/>
          <w:color w:val="000000"/>
          <w:sz w:val="24"/>
        </w:rPr>
        <w:t>验收。</w:t>
      </w:r>
    </w:p>
    <w:p w14:paraId="7C7AA076" w14:textId="77777777" w:rsidR="00913048" w:rsidRPr="00913048" w:rsidRDefault="00913048" w:rsidP="00913048">
      <w:pPr>
        <w:pStyle w:val="afe"/>
        <w:ind w:left="360" w:firstLineChars="0" w:firstLine="0"/>
        <w:rPr>
          <w:rFonts w:asciiTheme="minorEastAsia" w:eastAsiaTheme="minorEastAsia" w:hAnsiTheme="minorEastAsia"/>
          <w:color w:val="000000" w:themeColor="text1"/>
          <w:sz w:val="24"/>
        </w:rPr>
      </w:pPr>
    </w:p>
    <w:p w14:paraId="076ABA18" w14:textId="77777777" w:rsidR="00913048" w:rsidRDefault="00913048" w:rsidP="00913048">
      <w:pPr>
        <w:spacing w:line="500" w:lineRule="exact"/>
        <w:rPr>
          <w:rFonts w:asciiTheme="minorEastAsia" w:eastAsiaTheme="minorEastAsia" w:hAnsiTheme="minorEastAsia"/>
          <w:b/>
          <w:sz w:val="28"/>
          <w:szCs w:val="28"/>
        </w:rPr>
      </w:pPr>
      <w:r w:rsidRPr="00913048">
        <w:rPr>
          <w:rFonts w:asciiTheme="minorEastAsia" w:eastAsiaTheme="minorEastAsia" w:hAnsiTheme="minorEastAsia" w:hint="eastAsia"/>
          <w:b/>
          <w:sz w:val="28"/>
          <w:szCs w:val="28"/>
        </w:rPr>
        <w:t>第04包：空气消毒机</w:t>
      </w:r>
    </w:p>
    <w:p w14:paraId="2471DB80" w14:textId="77777777" w:rsidR="00241C12" w:rsidRDefault="00241C12" w:rsidP="00241C12">
      <w:pPr>
        <w:jc w:val="left"/>
        <w:rPr>
          <w:rFonts w:ascii="宋体" w:hAnsi="宋体"/>
          <w:b/>
          <w:bCs/>
          <w:sz w:val="28"/>
        </w:rPr>
      </w:pPr>
      <w:r>
        <w:rPr>
          <w:rFonts w:ascii="宋体" w:hAnsi="宋体" w:hint="eastAsia"/>
          <w:b/>
          <w:bCs/>
          <w:sz w:val="28"/>
        </w:rPr>
        <w:t>一、技术参数(移动式)</w:t>
      </w:r>
    </w:p>
    <w:p w14:paraId="3EFE7A7E" w14:textId="77777777" w:rsidR="00241C12" w:rsidRPr="00E67154" w:rsidRDefault="00241C12" w:rsidP="00241C12">
      <w:pPr>
        <w:spacing w:line="540" w:lineRule="exact"/>
        <w:rPr>
          <w:rFonts w:ascii="宋体" w:hAnsi="宋体"/>
          <w:b/>
          <w:sz w:val="28"/>
          <w:szCs w:val="28"/>
        </w:rPr>
      </w:pPr>
      <w:r w:rsidRPr="00E67154">
        <w:rPr>
          <w:rFonts w:ascii="宋体" w:hAnsi="宋体" w:hint="eastAsia"/>
          <w:b/>
          <w:sz w:val="28"/>
          <w:szCs w:val="28"/>
        </w:rPr>
        <w:t>一</w:t>
      </w:r>
      <w:r>
        <w:rPr>
          <w:rFonts w:ascii="宋体" w:hAnsi="宋体" w:hint="eastAsia"/>
          <w:b/>
          <w:sz w:val="28"/>
          <w:szCs w:val="28"/>
        </w:rPr>
        <w:t>）</w:t>
      </w:r>
      <w:r w:rsidRPr="00E67154">
        <w:rPr>
          <w:rFonts w:ascii="宋体" w:hAnsi="宋体" w:hint="eastAsia"/>
          <w:b/>
          <w:sz w:val="28"/>
          <w:szCs w:val="28"/>
        </w:rPr>
        <w:t>主要功能：</w:t>
      </w:r>
    </w:p>
    <w:p w14:paraId="43AE0811"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1、▲微电脑程序控制，中文背光液晶显示屏；</w:t>
      </w:r>
    </w:p>
    <w:p w14:paraId="06785B48"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2、▲UV管、电机、负离子故障自动检测带真人语音故障提示；</w:t>
      </w:r>
    </w:p>
    <w:p w14:paraId="52528A3C"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3、▲UV强度在线自动检测，镜面不锈钢板固定，增加UV照射强度；</w:t>
      </w:r>
    </w:p>
    <w:p w14:paraId="438DF8A9"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4、▲整机工作寿命计时和清洗保养提醒功能；</w:t>
      </w:r>
    </w:p>
    <w:p w14:paraId="38895592"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lastRenderedPageBreak/>
        <w:t>5、主管</w:t>
      </w:r>
      <w:proofErr w:type="gramStart"/>
      <w:r w:rsidRPr="00E67154">
        <w:rPr>
          <w:rFonts w:ascii="宋体" w:hAnsi="宋体" w:hint="eastAsia"/>
          <w:sz w:val="28"/>
          <w:szCs w:val="28"/>
        </w:rPr>
        <w:t>失效备管自动</w:t>
      </w:r>
      <w:proofErr w:type="gramEnd"/>
      <w:r w:rsidRPr="00E67154">
        <w:rPr>
          <w:rFonts w:ascii="宋体" w:hAnsi="宋体" w:hint="eastAsia"/>
          <w:sz w:val="28"/>
          <w:szCs w:val="28"/>
        </w:rPr>
        <w:t>支援及加强功能；</w:t>
      </w:r>
    </w:p>
    <w:p w14:paraId="07A48448"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6、采用进口主控制芯片，附带时钟计时芯片；</w:t>
      </w:r>
    </w:p>
    <w:p w14:paraId="4D736126"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7、程控、遥控、</w:t>
      </w:r>
      <w:proofErr w:type="gramStart"/>
      <w:r w:rsidRPr="00E67154">
        <w:rPr>
          <w:rFonts w:ascii="宋体" w:hAnsi="宋体" w:hint="eastAsia"/>
          <w:sz w:val="28"/>
          <w:szCs w:val="28"/>
        </w:rPr>
        <w:t>手控多控消毒</w:t>
      </w:r>
      <w:proofErr w:type="gramEnd"/>
      <w:r w:rsidRPr="00E67154">
        <w:rPr>
          <w:rFonts w:ascii="宋体" w:hAnsi="宋体" w:hint="eastAsia"/>
          <w:sz w:val="28"/>
          <w:szCs w:val="28"/>
        </w:rPr>
        <w:t>运行；</w:t>
      </w:r>
    </w:p>
    <w:p w14:paraId="5E62C1F9"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8、▲风速高、中、低可选；</w:t>
      </w:r>
    </w:p>
    <w:p w14:paraId="0DB85F20"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9、▲双通道立体式出风，循环风量大；</w:t>
      </w:r>
    </w:p>
    <w:p w14:paraId="75261727"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10、</w:t>
      </w:r>
      <w:proofErr w:type="gramStart"/>
      <w:r w:rsidRPr="00E67154">
        <w:rPr>
          <w:rFonts w:ascii="宋体" w:hAnsi="宋体" w:hint="eastAsia"/>
          <w:sz w:val="28"/>
          <w:szCs w:val="28"/>
        </w:rPr>
        <w:t>带多次</w:t>
      </w:r>
      <w:proofErr w:type="gramEnd"/>
      <w:r w:rsidRPr="00E67154">
        <w:rPr>
          <w:rFonts w:ascii="宋体" w:hAnsi="宋体" w:hint="eastAsia"/>
          <w:sz w:val="28"/>
          <w:szCs w:val="28"/>
        </w:rPr>
        <w:t>使用初中</w:t>
      </w:r>
      <w:proofErr w:type="gramStart"/>
      <w:r w:rsidRPr="00E67154">
        <w:rPr>
          <w:rFonts w:ascii="宋体" w:hAnsi="宋体" w:hint="eastAsia"/>
          <w:sz w:val="28"/>
          <w:szCs w:val="28"/>
        </w:rPr>
        <w:t>效</w:t>
      </w:r>
      <w:proofErr w:type="gramEnd"/>
      <w:r w:rsidRPr="00E67154">
        <w:rPr>
          <w:rFonts w:ascii="宋体" w:hAnsi="宋体" w:hint="eastAsia"/>
          <w:sz w:val="28"/>
          <w:szCs w:val="28"/>
        </w:rPr>
        <w:t>尘埃过滤网、活性炭网除臭及光触媒除菌等辅助消毒手段；</w:t>
      </w:r>
    </w:p>
    <w:p w14:paraId="51532CC7"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11、内置隐藏式遥控器放置盒，具防丢失功能；</w:t>
      </w:r>
    </w:p>
    <w:p w14:paraId="7EE9A0A3"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12、▲外设防滑扶手。</w:t>
      </w:r>
    </w:p>
    <w:p w14:paraId="63C47EF4" w14:textId="77777777" w:rsidR="00241C12" w:rsidRPr="00E67154" w:rsidRDefault="00241C12" w:rsidP="00241C12">
      <w:pPr>
        <w:spacing w:line="540" w:lineRule="exact"/>
        <w:rPr>
          <w:rFonts w:ascii="宋体" w:hAnsi="宋体"/>
          <w:sz w:val="28"/>
          <w:szCs w:val="28"/>
        </w:rPr>
      </w:pPr>
      <w:r>
        <w:rPr>
          <w:rFonts w:ascii="宋体" w:hAnsi="宋体" w:hint="eastAsia"/>
          <w:b/>
          <w:sz w:val="28"/>
          <w:szCs w:val="28"/>
        </w:rPr>
        <w:t>二）</w:t>
      </w:r>
      <w:r w:rsidRPr="00E67154">
        <w:rPr>
          <w:rFonts w:ascii="宋体" w:hAnsi="宋体" w:hint="eastAsia"/>
          <w:b/>
          <w:sz w:val="28"/>
          <w:szCs w:val="28"/>
        </w:rPr>
        <w:t>适用体积：</w:t>
      </w:r>
      <w:smartTag w:uri="urn:schemas-microsoft-com:office:smarttags" w:element="chmetcnv">
        <w:smartTagPr>
          <w:attr w:name="TCSC" w:val="0"/>
          <w:attr w:name="NumberType" w:val="1"/>
          <w:attr w:name="Negative" w:val="False"/>
          <w:attr w:name="HasSpace" w:val="False"/>
          <w:attr w:name="SourceValue" w:val="100"/>
          <w:attr w:name="UnitName" w:val="m3"/>
        </w:smartTagPr>
        <w:r w:rsidRPr="00E67154">
          <w:rPr>
            <w:rFonts w:ascii="宋体" w:hAnsi="宋体" w:hint="eastAsia"/>
            <w:b/>
            <w:sz w:val="28"/>
            <w:szCs w:val="28"/>
          </w:rPr>
          <w:t>100m</w:t>
        </w:r>
        <w:r w:rsidRPr="00E67154">
          <w:rPr>
            <w:rFonts w:ascii="宋体" w:hAnsi="宋体" w:hint="eastAsia"/>
            <w:b/>
            <w:sz w:val="28"/>
            <w:szCs w:val="28"/>
            <w:vertAlign w:val="superscript"/>
          </w:rPr>
          <w:t>3</w:t>
        </w:r>
      </w:smartTag>
      <w:r w:rsidRPr="00E67154">
        <w:rPr>
          <w:rFonts w:ascii="宋体" w:hAnsi="宋体" w:hint="eastAsia"/>
          <w:b/>
          <w:sz w:val="28"/>
          <w:szCs w:val="28"/>
        </w:rPr>
        <w:t xml:space="preserve"> </w:t>
      </w:r>
    </w:p>
    <w:p w14:paraId="04474CA8"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2.1、外形：移动式</w:t>
      </w:r>
    </w:p>
    <w:p w14:paraId="3E547FBB"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2.2、▲循环消毒风量：≥</w:t>
      </w:r>
      <w:smartTag w:uri="urn:schemas-microsoft-com:office:smarttags" w:element="chmetcnv">
        <w:smartTagPr>
          <w:attr w:name="TCSC" w:val="0"/>
          <w:attr w:name="NumberType" w:val="1"/>
          <w:attr w:name="Negative" w:val="False"/>
          <w:attr w:name="HasSpace" w:val="False"/>
          <w:attr w:name="SourceValue" w:val="1000"/>
          <w:attr w:name="UnitName" w:val="m3"/>
        </w:smartTagPr>
        <w:r w:rsidRPr="00E67154">
          <w:rPr>
            <w:rFonts w:ascii="宋体" w:hAnsi="宋体" w:hint="eastAsia"/>
            <w:sz w:val="28"/>
            <w:szCs w:val="28"/>
          </w:rPr>
          <w:t>1000m</w:t>
        </w:r>
        <w:r w:rsidRPr="00E67154">
          <w:rPr>
            <w:rFonts w:ascii="宋体" w:hAnsi="宋体" w:hint="eastAsia"/>
            <w:sz w:val="28"/>
            <w:szCs w:val="28"/>
            <w:vertAlign w:val="superscript"/>
          </w:rPr>
          <w:t>3</w:t>
        </w:r>
      </w:smartTag>
      <w:r w:rsidRPr="00E67154">
        <w:rPr>
          <w:rFonts w:ascii="宋体" w:hAnsi="宋体" w:hint="eastAsia"/>
          <w:sz w:val="28"/>
          <w:szCs w:val="28"/>
        </w:rPr>
        <w:t>/h</w:t>
      </w:r>
    </w:p>
    <w:p w14:paraId="4AB4F356"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3</w:t>
      </w:r>
      <w:r w:rsidRPr="00E67154">
        <w:rPr>
          <w:rFonts w:ascii="宋体" w:hAnsi="宋体" w:hint="eastAsia"/>
          <w:sz w:val="28"/>
          <w:szCs w:val="28"/>
        </w:rPr>
        <w:t>、▲紫外线辐照强度（垂直距离灯管</w:t>
      </w:r>
      <w:smartTag w:uri="urn:schemas-microsoft-com:office:smarttags" w:element="chmetcnv">
        <w:smartTagPr>
          <w:attr w:name="TCSC" w:val="0"/>
          <w:attr w:name="NumberType" w:val="1"/>
          <w:attr w:name="Negative" w:val="False"/>
          <w:attr w:name="HasSpace" w:val="False"/>
          <w:attr w:name="SourceValue" w:val="15"/>
          <w:attr w:name="UnitName" w:val="cm"/>
        </w:smartTagPr>
        <w:r w:rsidRPr="00E67154">
          <w:rPr>
            <w:rFonts w:ascii="宋体" w:hAnsi="宋体" w:hint="eastAsia"/>
            <w:sz w:val="28"/>
            <w:szCs w:val="28"/>
          </w:rPr>
          <w:t>15cm</w:t>
        </w:r>
      </w:smartTag>
      <w:r w:rsidRPr="00E67154">
        <w:rPr>
          <w:rFonts w:ascii="宋体" w:hAnsi="宋体" w:hint="eastAsia"/>
          <w:sz w:val="28"/>
          <w:szCs w:val="28"/>
        </w:rPr>
        <w:t>处）：≥7.29×10</w:t>
      </w:r>
      <w:r w:rsidRPr="00E67154">
        <w:rPr>
          <w:rFonts w:ascii="宋体" w:hAnsi="宋体" w:hint="eastAsia"/>
          <w:sz w:val="28"/>
          <w:szCs w:val="28"/>
          <w:vertAlign w:val="superscript"/>
        </w:rPr>
        <w:t>3</w:t>
      </w:r>
      <w:r w:rsidRPr="00E67154">
        <w:rPr>
          <w:rFonts w:ascii="宋体" w:hAnsi="宋体"/>
          <w:sz w:val="28"/>
          <w:szCs w:val="28"/>
        </w:rPr>
        <w:t>μW</w:t>
      </w:r>
      <w:r w:rsidRPr="00E67154">
        <w:rPr>
          <w:rFonts w:ascii="宋体" w:hAnsi="宋体" w:hint="eastAsia"/>
          <w:sz w:val="28"/>
          <w:szCs w:val="28"/>
        </w:rPr>
        <w:t>/cm</w:t>
      </w:r>
      <w:r w:rsidRPr="00E67154">
        <w:rPr>
          <w:rFonts w:ascii="宋体" w:hAnsi="宋体" w:hint="eastAsia"/>
          <w:sz w:val="28"/>
          <w:szCs w:val="28"/>
          <w:vertAlign w:val="superscript"/>
        </w:rPr>
        <w:t>2</w:t>
      </w:r>
    </w:p>
    <w:p w14:paraId="1AE8123F"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4</w:t>
      </w:r>
      <w:r w:rsidRPr="00E67154">
        <w:rPr>
          <w:rFonts w:ascii="宋体" w:hAnsi="宋体" w:hint="eastAsia"/>
          <w:sz w:val="28"/>
          <w:szCs w:val="28"/>
        </w:rPr>
        <w:t>、消毒功率：≤430W</w:t>
      </w:r>
    </w:p>
    <w:p w14:paraId="5410B2DB"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5</w:t>
      </w:r>
      <w:r w:rsidRPr="00E67154">
        <w:rPr>
          <w:rFonts w:ascii="宋体" w:hAnsi="宋体" w:hint="eastAsia"/>
          <w:sz w:val="28"/>
          <w:szCs w:val="28"/>
        </w:rPr>
        <w:t>、紫外线管寿命：≥5000h</w:t>
      </w:r>
    </w:p>
    <w:p w14:paraId="1FAA6FB3"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6</w:t>
      </w:r>
      <w:r w:rsidRPr="00E67154">
        <w:rPr>
          <w:rFonts w:ascii="宋体" w:hAnsi="宋体" w:hint="eastAsia"/>
          <w:sz w:val="28"/>
          <w:szCs w:val="28"/>
        </w:rPr>
        <w:t>、紫外线泄漏量：＜5</w:t>
      </w:r>
      <w:r w:rsidRPr="00E67154">
        <w:rPr>
          <w:rFonts w:ascii="宋体" w:hAnsi="宋体"/>
          <w:sz w:val="28"/>
          <w:szCs w:val="28"/>
        </w:rPr>
        <w:t>μW/cm</w:t>
      </w:r>
      <w:r w:rsidRPr="00E67154">
        <w:rPr>
          <w:rFonts w:ascii="宋体" w:hAnsi="宋体" w:hint="eastAsia"/>
          <w:sz w:val="28"/>
          <w:szCs w:val="28"/>
          <w:vertAlign w:val="superscript"/>
        </w:rPr>
        <w:t>2</w:t>
      </w:r>
    </w:p>
    <w:p w14:paraId="688BEE55"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7</w:t>
      </w:r>
      <w:r w:rsidRPr="00E67154">
        <w:rPr>
          <w:rFonts w:ascii="宋体" w:hAnsi="宋体" w:hint="eastAsia"/>
          <w:sz w:val="28"/>
          <w:szCs w:val="28"/>
        </w:rPr>
        <w:t>、消毒时空气中臭氧量：≤0.1mg/m</w:t>
      </w:r>
      <w:r w:rsidRPr="00E67154">
        <w:rPr>
          <w:rFonts w:ascii="宋体" w:hAnsi="宋体" w:hint="eastAsia"/>
          <w:sz w:val="28"/>
          <w:szCs w:val="28"/>
          <w:vertAlign w:val="superscript"/>
        </w:rPr>
        <w:t>3</w:t>
      </w:r>
    </w:p>
    <w:p w14:paraId="5B431795"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8</w:t>
      </w:r>
      <w:r w:rsidRPr="00E67154">
        <w:rPr>
          <w:rFonts w:ascii="宋体" w:hAnsi="宋体" w:hint="eastAsia"/>
          <w:sz w:val="28"/>
          <w:szCs w:val="28"/>
        </w:rPr>
        <w:t>、负离子发生量：≥</w:t>
      </w:r>
      <w:r w:rsidRPr="00E67154">
        <w:rPr>
          <w:rFonts w:ascii="宋体" w:hAnsi="宋体"/>
          <w:sz w:val="28"/>
          <w:szCs w:val="28"/>
        </w:rPr>
        <w:t>6</w:t>
      </w:r>
      <w:r w:rsidRPr="00E67154">
        <w:rPr>
          <w:rFonts w:ascii="宋体" w:hAnsi="宋体" w:hint="eastAsia"/>
          <w:sz w:val="28"/>
          <w:szCs w:val="28"/>
        </w:rPr>
        <w:t>×10</w:t>
      </w:r>
      <w:r w:rsidRPr="00E67154">
        <w:rPr>
          <w:rFonts w:ascii="宋体" w:hAnsi="宋体" w:hint="eastAsia"/>
          <w:sz w:val="28"/>
          <w:szCs w:val="28"/>
          <w:vertAlign w:val="superscript"/>
        </w:rPr>
        <w:t>6</w:t>
      </w:r>
      <w:r w:rsidRPr="00E67154">
        <w:rPr>
          <w:rFonts w:ascii="宋体" w:hAnsi="宋体" w:hint="eastAsia"/>
          <w:sz w:val="28"/>
          <w:szCs w:val="28"/>
        </w:rPr>
        <w:t>个/cm</w:t>
      </w:r>
      <w:r w:rsidRPr="00E67154">
        <w:rPr>
          <w:rFonts w:ascii="宋体" w:hAnsi="宋体" w:hint="eastAsia"/>
          <w:sz w:val="28"/>
          <w:szCs w:val="28"/>
          <w:vertAlign w:val="superscript"/>
        </w:rPr>
        <w:t>3</w:t>
      </w:r>
    </w:p>
    <w:p w14:paraId="37EC8DC4"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w:t>
      </w:r>
      <w:r>
        <w:rPr>
          <w:rFonts w:ascii="宋体" w:hAnsi="宋体" w:hint="eastAsia"/>
          <w:sz w:val="28"/>
          <w:szCs w:val="28"/>
        </w:rPr>
        <w:t>9</w:t>
      </w:r>
      <w:r w:rsidRPr="00E67154">
        <w:rPr>
          <w:rFonts w:ascii="宋体" w:hAnsi="宋体" w:hint="eastAsia"/>
          <w:sz w:val="28"/>
          <w:szCs w:val="28"/>
        </w:rPr>
        <w:t>、噪音：≤55</w:t>
      </w:r>
      <w:r w:rsidRPr="00E67154">
        <w:rPr>
          <w:rFonts w:ascii="宋体" w:hAnsi="宋体"/>
          <w:sz w:val="28"/>
          <w:szCs w:val="28"/>
        </w:rPr>
        <w:t>dB</w:t>
      </w:r>
      <w:r w:rsidRPr="00E67154">
        <w:rPr>
          <w:rFonts w:ascii="宋体" w:hAnsi="宋体" w:hint="eastAsia"/>
          <w:sz w:val="28"/>
          <w:szCs w:val="28"/>
        </w:rPr>
        <w:t>(A)</w:t>
      </w:r>
    </w:p>
    <w:p w14:paraId="09075B7E"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2.1</w:t>
      </w:r>
      <w:r>
        <w:rPr>
          <w:rFonts w:ascii="宋体" w:hAnsi="宋体" w:hint="eastAsia"/>
          <w:sz w:val="28"/>
          <w:szCs w:val="28"/>
        </w:rPr>
        <w:t>1</w:t>
      </w:r>
      <w:r w:rsidRPr="00E67154">
        <w:rPr>
          <w:rFonts w:ascii="宋体" w:hAnsi="宋体" w:hint="eastAsia"/>
          <w:sz w:val="28"/>
          <w:szCs w:val="28"/>
        </w:rPr>
        <w:t>、消毒后空气中细菌总数：Ⅱ、Ⅲ类无菌环境标准</w:t>
      </w:r>
    </w:p>
    <w:p w14:paraId="7A4DA897"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2.1</w:t>
      </w:r>
      <w:r>
        <w:rPr>
          <w:rFonts w:ascii="宋体" w:hAnsi="宋体" w:hint="eastAsia"/>
          <w:sz w:val="28"/>
          <w:szCs w:val="28"/>
        </w:rPr>
        <w:t>2</w:t>
      </w:r>
      <w:r w:rsidRPr="00E67154">
        <w:rPr>
          <w:rFonts w:ascii="宋体" w:hAnsi="宋体" w:hint="eastAsia"/>
          <w:sz w:val="28"/>
          <w:szCs w:val="28"/>
        </w:rPr>
        <w:t>、适用环境：人在动态环境及静态环境（医院病区）</w:t>
      </w:r>
    </w:p>
    <w:p w14:paraId="1049B56D"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2.1</w:t>
      </w:r>
      <w:r>
        <w:rPr>
          <w:rFonts w:ascii="宋体" w:hAnsi="宋体" w:hint="eastAsia"/>
          <w:sz w:val="28"/>
          <w:szCs w:val="28"/>
        </w:rPr>
        <w:t>3</w:t>
      </w:r>
      <w:r w:rsidRPr="00E67154">
        <w:rPr>
          <w:rFonts w:ascii="宋体" w:hAnsi="宋体" w:hint="eastAsia"/>
          <w:sz w:val="28"/>
          <w:szCs w:val="28"/>
        </w:rPr>
        <w:t>、安全防护分类：I类B型设备</w:t>
      </w:r>
    </w:p>
    <w:p w14:paraId="76C1C0C7" w14:textId="77777777" w:rsidR="00241C12" w:rsidRPr="00E67154" w:rsidRDefault="00241C12" w:rsidP="00241C12">
      <w:pPr>
        <w:spacing w:line="540" w:lineRule="exact"/>
        <w:rPr>
          <w:rFonts w:ascii="宋体" w:hAnsi="宋体"/>
          <w:b/>
          <w:sz w:val="28"/>
          <w:szCs w:val="28"/>
        </w:rPr>
      </w:pPr>
      <w:r w:rsidRPr="00E67154">
        <w:rPr>
          <w:rFonts w:ascii="宋体" w:hAnsi="宋体" w:hint="eastAsia"/>
          <w:b/>
          <w:sz w:val="28"/>
          <w:szCs w:val="28"/>
        </w:rPr>
        <w:t>三</w:t>
      </w:r>
      <w:r>
        <w:rPr>
          <w:rFonts w:ascii="宋体" w:hAnsi="宋体" w:hint="eastAsia"/>
          <w:b/>
          <w:sz w:val="28"/>
          <w:szCs w:val="28"/>
        </w:rPr>
        <w:t>）</w:t>
      </w:r>
      <w:r w:rsidRPr="00E67154">
        <w:rPr>
          <w:rFonts w:ascii="宋体" w:hAnsi="宋体" w:hint="eastAsia"/>
          <w:b/>
          <w:sz w:val="28"/>
          <w:szCs w:val="28"/>
        </w:rPr>
        <w:t>其它：</w:t>
      </w:r>
    </w:p>
    <w:p w14:paraId="020D9C9D" w14:textId="77777777" w:rsidR="00241C12" w:rsidRPr="00E67154" w:rsidRDefault="00241C12" w:rsidP="00241C12">
      <w:pPr>
        <w:spacing w:line="540" w:lineRule="exact"/>
        <w:rPr>
          <w:rFonts w:ascii="宋体" w:hAnsi="宋体"/>
          <w:sz w:val="28"/>
          <w:szCs w:val="28"/>
        </w:rPr>
      </w:pPr>
      <w:r w:rsidRPr="00E67154">
        <w:rPr>
          <w:rFonts w:ascii="宋体" w:hAnsi="宋体" w:hint="eastAsia"/>
          <w:sz w:val="28"/>
          <w:szCs w:val="28"/>
        </w:rPr>
        <w:t>1、提供消毒产品卫生安全评价报告</w:t>
      </w:r>
    </w:p>
    <w:p w14:paraId="5F3DF27F" w14:textId="77777777" w:rsidR="00241C12" w:rsidRPr="00913048" w:rsidRDefault="00241C12" w:rsidP="00241C12">
      <w:pPr>
        <w:pStyle w:val="afe"/>
        <w:spacing w:line="360" w:lineRule="auto"/>
        <w:ind w:leftChars="68" w:left="143" w:firstLineChars="0" w:firstLine="0"/>
        <w:rPr>
          <w:rFonts w:asciiTheme="minorEastAsia" w:eastAsiaTheme="minorEastAsia" w:hAnsiTheme="minorEastAsia"/>
          <w:b/>
          <w:kern w:val="0"/>
          <w:sz w:val="24"/>
        </w:rPr>
      </w:pPr>
      <w:r>
        <w:rPr>
          <w:rFonts w:asciiTheme="minorEastAsia" w:eastAsiaTheme="minorEastAsia" w:hAnsiTheme="minorEastAsia" w:hint="eastAsia"/>
          <w:b/>
          <w:kern w:val="0"/>
          <w:sz w:val="24"/>
        </w:rPr>
        <w:t>四）</w:t>
      </w:r>
      <w:r w:rsidRPr="00913048">
        <w:rPr>
          <w:rFonts w:asciiTheme="minorEastAsia" w:eastAsiaTheme="minorEastAsia" w:hAnsiTheme="minorEastAsia"/>
          <w:b/>
          <w:kern w:val="0"/>
          <w:sz w:val="24"/>
        </w:rPr>
        <w:t>商务要求：</w:t>
      </w:r>
    </w:p>
    <w:p w14:paraId="668CEC92"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1  签约地点及交货地点：</w:t>
      </w:r>
    </w:p>
    <w:p w14:paraId="475C863D"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lastRenderedPageBreak/>
        <w:t>1.1</w:t>
      </w:r>
      <w:r w:rsidRPr="00913048">
        <w:rPr>
          <w:rFonts w:asciiTheme="minorEastAsia" w:eastAsiaTheme="minorEastAsia" w:hAnsiTheme="minorEastAsia"/>
          <w:kern w:val="13"/>
          <w:sz w:val="24"/>
        </w:rPr>
        <w:t>合同签约地点：</w:t>
      </w:r>
      <w:r w:rsidRPr="00913048">
        <w:rPr>
          <w:rFonts w:asciiTheme="minorEastAsia" w:eastAsiaTheme="minorEastAsia" w:hAnsiTheme="minorEastAsia" w:hint="eastAsia"/>
          <w:kern w:val="13"/>
          <w:sz w:val="24"/>
        </w:rPr>
        <w:t>三台县人民医院</w:t>
      </w:r>
      <w:r w:rsidRPr="00913048">
        <w:rPr>
          <w:rFonts w:asciiTheme="minorEastAsia" w:eastAsiaTheme="minorEastAsia" w:hAnsiTheme="minorEastAsia"/>
          <w:kern w:val="13"/>
          <w:sz w:val="24"/>
        </w:rPr>
        <w:t>。</w:t>
      </w:r>
    </w:p>
    <w:p w14:paraId="4396ACE6"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1.2  配送及安装地址：比选人指定地点。</w:t>
      </w:r>
    </w:p>
    <w:p w14:paraId="0673CC20"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kern w:val="13"/>
          <w:sz w:val="24"/>
        </w:rPr>
      </w:pPr>
      <w:r w:rsidRPr="00913048">
        <w:rPr>
          <w:rFonts w:asciiTheme="minorEastAsia" w:eastAsiaTheme="minorEastAsia" w:hAnsiTheme="minorEastAsia"/>
          <w:kern w:val="13"/>
          <w:sz w:val="24"/>
        </w:rPr>
        <w:t>1.3  交货期：签订合同后2</w:t>
      </w:r>
      <w:r w:rsidRPr="00913048">
        <w:rPr>
          <w:rFonts w:asciiTheme="minorEastAsia" w:eastAsiaTheme="minorEastAsia" w:hAnsiTheme="minorEastAsia" w:hint="eastAsia"/>
          <w:kern w:val="13"/>
          <w:sz w:val="24"/>
        </w:rPr>
        <w:t>0日</w:t>
      </w:r>
      <w:r w:rsidRPr="00913048">
        <w:rPr>
          <w:rFonts w:asciiTheme="minorEastAsia" w:eastAsiaTheme="minorEastAsia" w:hAnsiTheme="minorEastAsia"/>
          <w:kern w:val="13"/>
          <w:sz w:val="24"/>
        </w:rPr>
        <w:t>内。</w:t>
      </w:r>
    </w:p>
    <w:p w14:paraId="236A8F90"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b/>
          <w:kern w:val="13"/>
          <w:sz w:val="24"/>
        </w:rPr>
      </w:pPr>
      <w:r w:rsidRPr="00913048">
        <w:rPr>
          <w:rFonts w:asciiTheme="minorEastAsia" w:eastAsiaTheme="minorEastAsia" w:hAnsiTheme="minorEastAsia"/>
          <w:b/>
          <w:kern w:val="13"/>
          <w:sz w:val="24"/>
        </w:rPr>
        <w:t>2 质保期</w:t>
      </w:r>
      <w:r w:rsidRPr="00913048">
        <w:rPr>
          <w:rFonts w:asciiTheme="minorEastAsia" w:eastAsiaTheme="minorEastAsia" w:hAnsiTheme="minorEastAsia" w:hint="eastAsia"/>
          <w:b/>
          <w:kern w:val="13"/>
          <w:sz w:val="24"/>
        </w:rPr>
        <w:t>及售后服务要求</w:t>
      </w:r>
      <w:r w:rsidRPr="00913048">
        <w:rPr>
          <w:rFonts w:asciiTheme="minorEastAsia" w:eastAsiaTheme="minorEastAsia" w:hAnsiTheme="minorEastAsia"/>
          <w:b/>
          <w:kern w:val="13"/>
          <w:sz w:val="24"/>
        </w:rPr>
        <w:t>：</w:t>
      </w:r>
    </w:p>
    <w:p w14:paraId="4A125A08"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kern w:val="13"/>
          <w:sz w:val="24"/>
        </w:rPr>
      </w:pPr>
      <w:r w:rsidRPr="00913048">
        <w:rPr>
          <w:rFonts w:asciiTheme="minorEastAsia" w:eastAsiaTheme="minorEastAsia" w:hAnsiTheme="minorEastAsia" w:hint="eastAsia"/>
          <w:kern w:val="13"/>
          <w:sz w:val="24"/>
        </w:rPr>
        <w:t>2.1</w:t>
      </w:r>
      <w:r w:rsidRPr="00913048">
        <w:rPr>
          <w:rFonts w:asciiTheme="minorEastAsia" w:eastAsiaTheme="minorEastAsia" w:hAnsiTheme="minorEastAsia"/>
          <w:kern w:val="13"/>
          <w:sz w:val="24"/>
        </w:rPr>
        <w:t>验收合格后1年。</w:t>
      </w:r>
    </w:p>
    <w:p w14:paraId="3D14D320"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sz w:val="24"/>
        </w:rPr>
      </w:pPr>
      <w:r w:rsidRPr="00913048">
        <w:rPr>
          <w:rFonts w:asciiTheme="minorEastAsia" w:eastAsiaTheme="minorEastAsia" w:hAnsiTheme="minorEastAsia" w:hint="eastAsia"/>
          <w:kern w:val="13"/>
          <w:sz w:val="24"/>
        </w:rPr>
        <w:t>2.2</w:t>
      </w:r>
      <w:r w:rsidRPr="00913048">
        <w:rPr>
          <w:rFonts w:asciiTheme="minorEastAsia" w:eastAsiaTheme="minorEastAsia" w:hAnsiTheme="minorEastAsia"/>
          <w:kern w:val="13"/>
          <w:sz w:val="24"/>
        </w:rPr>
        <w:t>在质保期内</w:t>
      </w:r>
      <w:r w:rsidRPr="00913048">
        <w:rPr>
          <w:rFonts w:asciiTheme="minorEastAsia" w:eastAsiaTheme="minorEastAsia" w:hAnsiTheme="minorEastAsia" w:hint="eastAsia"/>
          <w:kern w:val="13"/>
          <w:sz w:val="24"/>
        </w:rPr>
        <w:t>，</w:t>
      </w:r>
      <w:r w:rsidRPr="00913048">
        <w:rPr>
          <w:rFonts w:asciiTheme="minorEastAsia" w:eastAsiaTheme="minorEastAsia" w:hAnsiTheme="minorEastAsia"/>
          <w:sz w:val="24"/>
        </w:rPr>
        <w:t>接到采购人报修通知后卖方响应时间≤2小时；提出解决方案≤12小时；维修人员到达现场时间≤48小时（不可抗力因素除外）。保修期内对采购人进行不少于1次的回访，了解用采购</w:t>
      </w:r>
      <w:proofErr w:type="gramStart"/>
      <w:r w:rsidRPr="00913048">
        <w:rPr>
          <w:rFonts w:asciiTheme="minorEastAsia" w:eastAsiaTheme="minorEastAsia" w:hAnsiTheme="minorEastAsia"/>
          <w:sz w:val="24"/>
        </w:rPr>
        <w:t>人设备</w:t>
      </w:r>
      <w:proofErr w:type="gramEnd"/>
      <w:r w:rsidRPr="00913048">
        <w:rPr>
          <w:rFonts w:asciiTheme="minorEastAsia" w:eastAsiaTheme="minorEastAsia" w:hAnsiTheme="minorEastAsia"/>
          <w:sz w:val="24"/>
        </w:rPr>
        <w:t>的使用情况，及时解决有关问题。</w:t>
      </w:r>
    </w:p>
    <w:p w14:paraId="62F453E1" w14:textId="77777777" w:rsidR="00241C12" w:rsidRPr="00913048" w:rsidRDefault="00241C12" w:rsidP="00241C12">
      <w:pPr>
        <w:pStyle w:val="afe"/>
        <w:widowControl/>
        <w:spacing w:line="360" w:lineRule="auto"/>
        <w:ind w:left="360" w:firstLineChars="0" w:firstLine="0"/>
        <w:jc w:val="left"/>
        <w:rPr>
          <w:rFonts w:asciiTheme="minorEastAsia" w:eastAsiaTheme="minorEastAsia" w:hAnsiTheme="minorEastAsia"/>
          <w:kern w:val="13"/>
          <w:sz w:val="24"/>
        </w:rPr>
      </w:pPr>
      <w:r w:rsidRPr="00913048">
        <w:rPr>
          <w:rFonts w:asciiTheme="minorEastAsia" w:eastAsiaTheme="minorEastAsia" w:hAnsiTheme="minorEastAsia" w:hint="eastAsia"/>
          <w:sz w:val="24"/>
        </w:rPr>
        <w:t>2.3</w:t>
      </w:r>
      <w:r w:rsidRPr="00913048">
        <w:rPr>
          <w:rFonts w:asciiTheme="minorEastAsia" w:eastAsiaTheme="minorEastAsia" w:hAnsi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5242D619" w14:textId="77777777" w:rsidR="00241C12" w:rsidRPr="00913048" w:rsidRDefault="00241C12" w:rsidP="00241C12">
      <w:pPr>
        <w:pStyle w:val="afe"/>
        <w:spacing w:line="360" w:lineRule="auto"/>
        <w:ind w:left="360" w:firstLineChars="0" w:firstLine="0"/>
        <w:rPr>
          <w:rFonts w:asciiTheme="minorEastAsia" w:eastAsiaTheme="minorEastAsia" w:hAnsiTheme="minorEastAsia"/>
          <w:b/>
          <w:kern w:val="13"/>
          <w:sz w:val="24"/>
        </w:rPr>
      </w:pPr>
      <w:r w:rsidRPr="00913048">
        <w:rPr>
          <w:rFonts w:asciiTheme="minorEastAsia" w:eastAsiaTheme="minorEastAsia" w:hAnsiTheme="minorEastAsia"/>
          <w:b/>
          <w:kern w:val="13"/>
          <w:sz w:val="24"/>
        </w:rPr>
        <w:t>3 付款方法和条件：</w:t>
      </w:r>
    </w:p>
    <w:p w14:paraId="691C647B" w14:textId="77777777" w:rsidR="00241C12" w:rsidRDefault="00241C12" w:rsidP="00241C12">
      <w:pPr>
        <w:pStyle w:val="afe"/>
        <w:spacing w:line="360" w:lineRule="auto"/>
        <w:ind w:left="360" w:firstLineChars="0" w:firstLine="0"/>
        <w:rPr>
          <w:rFonts w:asciiTheme="minorEastAsia" w:eastAsiaTheme="minorEastAsia" w:hAnsiTheme="minorEastAsia"/>
          <w:kern w:val="13"/>
          <w:sz w:val="24"/>
        </w:rPr>
      </w:pPr>
      <w:r w:rsidRPr="00913048">
        <w:rPr>
          <w:rFonts w:asciiTheme="minorEastAsia" w:eastAsiaTheme="minorEastAsia" w:hAnsiTheme="minorEastAsia"/>
          <w:kern w:val="13"/>
          <w:sz w:val="24"/>
        </w:rPr>
        <w:t xml:space="preserve">3.1  </w:t>
      </w:r>
      <w:r w:rsidRPr="00913048">
        <w:rPr>
          <w:rFonts w:asciiTheme="minorEastAsia" w:eastAsiaTheme="minorEastAsia" w:hAnsiTheme="minorEastAsia"/>
          <w:sz w:val="24"/>
        </w:rPr>
        <w:t>货到安装验收合格1个月内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总价的70% ，正常使用半年后1个月内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总价的20% ，质保期满后1个月内</w:t>
      </w:r>
      <w:proofErr w:type="gramStart"/>
      <w:r w:rsidRPr="00913048">
        <w:rPr>
          <w:rFonts w:asciiTheme="minorEastAsia" w:eastAsiaTheme="minorEastAsia" w:hAnsiTheme="minorEastAsia"/>
          <w:sz w:val="24"/>
        </w:rPr>
        <w:t>付合同</w:t>
      </w:r>
      <w:proofErr w:type="gramEnd"/>
      <w:r w:rsidRPr="00913048">
        <w:rPr>
          <w:rFonts w:asciiTheme="minorEastAsia" w:eastAsiaTheme="minorEastAsia" w:hAnsiTheme="minorEastAsia"/>
          <w:sz w:val="24"/>
        </w:rPr>
        <w:t>总价10% 。</w:t>
      </w:r>
    </w:p>
    <w:p w14:paraId="0147B601" w14:textId="77777777" w:rsidR="00241C12" w:rsidRPr="00913048" w:rsidRDefault="00241C12" w:rsidP="00241C12">
      <w:pPr>
        <w:pStyle w:val="afe"/>
        <w:spacing w:line="360" w:lineRule="auto"/>
        <w:ind w:left="360" w:firstLineChars="0" w:firstLine="0"/>
        <w:rPr>
          <w:rFonts w:asciiTheme="minorEastAsia" w:eastAsiaTheme="minorEastAsia" w:hAnsiTheme="minorEastAsia"/>
          <w:kern w:val="13"/>
          <w:sz w:val="24"/>
        </w:rPr>
      </w:pPr>
      <w:r w:rsidRPr="00913048">
        <w:rPr>
          <w:rFonts w:asciiTheme="minorEastAsia" w:eastAsiaTheme="minorEastAsia" w:hAnsiTheme="minorEastAsia"/>
          <w:kern w:val="13"/>
          <w:sz w:val="24"/>
        </w:rPr>
        <w:t>3.2  付款方式：转账、电汇等非现金方式。</w:t>
      </w:r>
    </w:p>
    <w:p w14:paraId="371DE662" w14:textId="77777777" w:rsidR="00241C12" w:rsidRPr="00913048" w:rsidRDefault="00241C12" w:rsidP="00241C12">
      <w:pPr>
        <w:pStyle w:val="afe"/>
        <w:spacing w:line="360" w:lineRule="auto"/>
        <w:ind w:left="360" w:firstLineChars="0" w:firstLine="0"/>
        <w:rPr>
          <w:rFonts w:asciiTheme="minorEastAsia" w:eastAsiaTheme="minorEastAsia" w:hAnsiTheme="minorEastAsia"/>
          <w:kern w:val="13"/>
          <w:sz w:val="24"/>
        </w:rPr>
      </w:pPr>
      <w:r w:rsidRPr="00913048">
        <w:rPr>
          <w:rFonts w:asciiTheme="minorEastAsia" w:eastAsiaTheme="minorEastAsia" w:hAnsiTheme="minorEastAsia" w:hint="eastAsia"/>
          <w:b/>
          <w:kern w:val="13"/>
          <w:sz w:val="24"/>
        </w:rPr>
        <w:t>4</w:t>
      </w:r>
      <w:r w:rsidRPr="00913048">
        <w:rPr>
          <w:rFonts w:asciiTheme="minorEastAsia" w:eastAsiaTheme="minorEastAsia" w:hAnsiTheme="minorEastAsia"/>
          <w:b/>
          <w:kern w:val="13"/>
          <w:sz w:val="24"/>
        </w:rPr>
        <w:t xml:space="preserve"> 培训：</w:t>
      </w:r>
      <w:r w:rsidRPr="00913048">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111C02EA" w14:textId="77777777" w:rsidR="00241C12" w:rsidRPr="00913048" w:rsidRDefault="00241C12" w:rsidP="00241C12">
      <w:pPr>
        <w:pStyle w:val="afe"/>
        <w:spacing w:line="360" w:lineRule="auto"/>
        <w:ind w:left="360" w:firstLineChars="0" w:firstLine="0"/>
        <w:rPr>
          <w:rFonts w:asciiTheme="minorEastAsia" w:eastAsiaTheme="minorEastAsia" w:hAnsiTheme="minorEastAsia"/>
          <w:color w:val="000000"/>
          <w:sz w:val="24"/>
        </w:rPr>
      </w:pPr>
      <w:r w:rsidRPr="00913048">
        <w:rPr>
          <w:rFonts w:asciiTheme="minorEastAsia" w:eastAsiaTheme="minorEastAsia" w:hAnsiTheme="minorEastAsia" w:hint="eastAsia"/>
          <w:b/>
          <w:kern w:val="13"/>
          <w:sz w:val="24"/>
        </w:rPr>
        <w:t>5</w:t>
      </w:r>
      <w:r w:rsidRPr="00913048">
        <w:rPr>
          <w:rFonts w:asciiTheme="minorEastAsia" w:eastAsiaTheme="minorEastAsia" w:hAnsiTheme="minorEastAsia"/>
          <w:b/>
          <w:kern w:val="13"/>
          <w:sz w:val="24"/>
        </w:rPr>
        <w:t xml:space="preserve"> 验收：</w:t>
      </w:r>
      <w:r w:rsidRPr="00913048">
        <w:rPr>
          <w:rFonts w:asciiTheme="minorEastAsia" w:eastAsiaTheme="minorEastAsia" w:hAnsiTheme="minorEastAsia"/>
          <w:kern w:val="13"/>
          <w:sz w:val="24"/>
        </w:rPr>
        <w:t>按照比选文件服务要求、响应文件响应情况和国家、行业标准进行</w:t>
      </w:r>
      <w:r w:rsidRPr="00913048">
        <w:rPr>
          <w:rFonts w:asciiTheme="minorEastAsia" w:eastAsiaTheme="minorEastAsia" w:hAnsiTheme="minorEastAsia"/>
          <w:color w:val="000000"/>
          <w:sz w:val="24"/>
        </w:rPr>
        <w:t>验收。</w:t>
      </w:r>
    </w:p>
    <w:p w14:paraId="7AA88A9E" w14:textId="77777777" w:rsidR="00241C12" w:rsidRPr="00913048" w:rsidRDefault="00241C12" w:rsidP="00241C12">
      <w:pPr>
        <w:widowControl/>
        <w:spacing w:line="300" w:lineRule="auto"/>
        <w:jc w:val="left"/>
        <w:rPr>
          <w:rFonts w:asciiTheme="minorEastAsia" w:eastAsiaTheme="minorEastAsia" w:hAnsiTheme="minorEastAsia"/>
          <w:kern w:val="0"/>
          <w:sz w:val="24"/>
        </w:rPr>
      </w:pPr>
      <w:r w:rsidRPr="00E67154">
        <w:rPr>
          <w:rFonts w:ascii="宋体" w:hAnsi="宋体" w:hint="eastAsia"/>
          <w:sz w:val="28"/>
          <w:szCs w:val="28"/>
        </w:rPr>
        <w:t>▲</w:t>
      </w:r>
      <w:r w:rsidRPr="00913048">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所有包的</w:t>
      </w:r>
      <w:r w:rsidRPr="00913048">
        <w:rPr>
          <w:rFonts w:asciiTheme="minorEastAsia" w:eastAsiaTheme="minorEastAsia" w:hAnsiTheme="minorEastAsia"/>
          <w:b/>
          <w:kern w:val="0"/>
          <w:sz w:val="24"/>
        </w:rPr>
        <w:t>商务要求均</w:t>
      </w:r>
      <w:r w:rsidRPr="00913048">
        <w:rPr>
          <w:rFonts w:asciiTheme="minorEastAsia" w:eastAsiaTheme="minorEastAsia" w:hAnsiTheme="minorEastAsia"/>
          <w:b/>
          <w:bCs/>
          <w:kern w:val="0"/>
          <w:sz w:val="24"/>
        </w:rPr>
        <w:t>为实质性要求，负偏离将导致响应文件无效。</w:t>
      </w:r>
    </w:p>
    <w:p w14:paraId="2EDAD7C5" w14:textId="77777777" w:rsidR="00241C12" w:rsidRPr="00241C12" w:rsidRDefault="00241C12" w:rsidP="00913048">
      <w:pPr>
        <w:spacing w:line="500" w:lineRule="exact"/>
        <w:rPr>
          <w:rFonts w:asciiTheme="minorEastAsia" w:eastAsiaTheme="minorEastAsia" w:hAnsiTheme="minorEastAsia"/>
          <w:b/>
          <w:sz w:val="28"/>
          <w:szCs w:val="28"/>
        </w:rPr>
      </w:pPr>
    </w:p>
    <w:p w14:paraId="1C946A86" w14:textId="77777777" w:rsidR="0045476D" w:rsidRDefault="0045476D" w:rsidP="0045476D">
      <w:pPr>
        <w:pStyle w:val="1"/>
        <w:jc w:val="center"/>
        <w:rPr>
          <w:rFonts w:ascii="Times New Roman" w:hAnsi="Times New Roman"/>
          <w:sz w:val="36"/>
          <w:szCs w:val="36"/>
        </w:rPr>
      </w:pPr>
      <w:r w:rsidRPr="00913048">
        <w:rPr>
          <w:rFonts w:asciiTheme="minorEastAsia" w:eastAsiaTheme="minorEastAsia" w:hAnsiTheme="minorEastAsia"/>
          <w:sz w:val="24"/>
          <w:szCs w:val="24"/>
        </w:rPr>
        <w:br w:type="page"/>
      </w:r>
      <w:bookmarkStart w:id="7" w:name="_Toc520455383"/>
      <w:bookmarkStart w:id="8" w:name="_Toc52036325"/>
      <w:r>
        <w:rPr>
          <w:rFonts w:ascii="Times New Roman" w:hAnsi="Times New Roman"/>
          <w:sz w:val="36"/>
          <w:szCs w:val="36"/>
        </w:rPr>
        <w:lastRenderedPageBreak/>
        <w:t>第</w:t>
      </w:r>
      <w:r w:rsidR="00865A13">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sidR="00927DF2">
        <w:rPr>
          <w:rFonts w:ascii="Times New Roman" w:hAnsi="Times New Roman" w:hint="eastAsia"/>
          <w:sz w:val="36"/>
          <w:szCs w:val="36"/>
        </w:rPr>
        <w:t>和要求</w:t>
      </w:r>
    </w:p>
    <w:p w14:paraId="04C754E0" w14:textId="77777777" w:rsidR="00711BA3" w:rsidRPr="00723741" w:rsidRDefault="00927DF2" w:rsidP="00711BA3">
      <w:pPr>
        <w:ind w:firstLineChars="200" w:firstLine="482"/>
        <w:rPr>
          <w:rFonts w:ascii="宋体" w:hAnsi="宋体" w:cs="宋体"/>
          <w:sz w:val="28"/>
          <w:szCs w:val="28"/>
        </w:rPr>
      </w:pPr>
      <w:r>
        <w:rPr>
          <w:rFonts w:ascii="Times New Roman" w:hAnsi="Times New Roman" w:hint="eastAsia"/>
          <w:b/>
          <w:kern w:val="0"/>
          <w:sz w:val="24"/>
        </w:rPr>
        <w:t>一、响应文件要求：</w:t>
      </w:r>
      <w:r w:rsidR="00711BA3">
        <w:rPr>
          <w:rFonts w:ascii="Times New Roman" w:hAnsi="Times New Roman" w:hint="eastAsia"/>
          <w:b/>
          <w:kern w:val="0"/>
          <w:sz w:val="24"/>
        </w:rPr>
        <w:t>响应</w:t>
      </w:r>
      <w:r w:rsidR="00711BA3" w:rsidRPr="00723741">
        <w:rPr>
          <w:rFonts w:ascii="宋体" w:hAnsi="宋体" w:cs="宋体" w:hint="eastAsia"/>
          <w:b/>
          <w:bCs/>
          <w:sz w:val="28"/>
          <w:szCs w:val="28"/>
        </w:rPr>
        <w:t>文件需具有的资料(仅有但不限于)</w:t>
      </w:r>
      <w:r w:rsidR="00711BA3" w:rsidRPr="00723741">
        <w:rPr>
          <w:rFonts w:ascii="宋体" w:hAnsi="宋体" w:cs="宋体" w:hint="eastAsia"/>
          <w:sz w:val="28"/>
          <w:szCs w:val="28"/>
        </w:rPr>
        <w:t xml:space="preserve"> </w:t>
      </w:r>
    </w:p>
    <w:p w14:paraId="6E0FBFB5" w14:textId="77777777" w:rsidR="0045476D" w:rsidRDefault="00927DF2" w:rsidP="0045476D">
      <w:pPr>
        <w:jc w:val="left"/>
        <w:rPr>
          <w:rFonts w:ascii="Times New Roman" w:hAnsi="Times New Roman"/>
          <w:b/>
          <w:kern w:val="0"/>
          <w:sz w:val="24"/>
        </w:rPr>
      </w:pPr>
      <w:r>
        <w:rPr>
          <w:rFonts w:ascii="Times New Roman" w:hAnsi="Times New Roman" w:hint="eastAsia"/>
          <w:b/>
          <w:kern w:val="0"/>
          <w:sz w:val="24"/>
        </w:rPr>
        <w:t>（一式两份，一正一副</w:t>
      </w:r>
      <w:r w:rsidR="0024242E">
        <w:rPr>
          <w:rFonts w:ascii="Times New Roman" w:hAnsi="Times New Roman" w:hint="eastAsia"/>
          <w:b/>
          <w:kern w:val="0"/>
          <w:sz w:val="24"/>
        </w:rPr>
        <w:t>，封面</w:t>
      </w:r>
      <w:proofErr w:type="gramStart"/>
      <w:r w:rsidR="0024242E">
        <w:rPr>
          <w:rFonts w:ascii="Times New Roman" w:hAnsi="Times New Roman" w:hint="eastAsia"/>
          <w:b/>
          <w:kern w:val="0"/>
          <w:sz w:val="24"/>
        </w:rPr>
        <w:t>注明包号和</w:t>
      </w:r>
      <w:proofErr w:type="gramEnd"/>
      <w:r w:rsidR="0024242E">
        <w:rPr>
          <w:rFonts w:ascii="Times New Roman" w:hAnsi="Times New Roman" w:hint="eastAsia"/>
          <w:b/>
          <w:kern w:val="0"/>
          <w:sz w:val="24"/>
        </w:rPr>
        <w:t>设备名称</w:t>
      </w:r>
      <w:r w:rsidR="008D75D8">
        <w:rPr>
          <w:rFonts w:ascii="Times New Roman" w:hAnsi="Times New Roman" w:hint="eastAsia"/>
          <w:b/>
          <w:kern w:val="0"/>
          <w:sz w:val="24"/>
        </w:rPr>
        <w:t>，报价为一次性报价。</w:t>
      </w:r>
      <w:r>
        <w:rPr>
          <w:rFonts w:ascii="Times New Roman" w:hAnsi="Times New Roman" w:hint="eastAsia"/>
          <w:b/>
          <w:kern w:val="0"/>
          <w:sz w:val="24"/>
        </w:rPr>
        <w:t>）</w:t>
      </w:r>
    </w:p>
    <w:p w14:paraId="6D3A74A4" w14:textId="77777777" w:rsidR="00711BA3"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1</w:t>
      </w:r>
      <w:r w:rsidRPr="007A01C9">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7699BB60"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 xml:space="preserve"> 2</w:t>
      </w:r>
      <w:r w:rsidRPr="007A01C9">
        <w:rPr>
          <w:rFonts w:ascii="Times New Roman" w:hAnsi="Times New Roman"/>
          <w:color w:val="0D0D0D"/>
          <w:kern w:val="0"/>
          <w:sz w:val="24"/>
          <w:lang w:val="zh-CN"/>
        </w:rPr>
        <w:t>、提供具有良好的商业信誉承诺书及</w:t>
      </w:r>
      <w:r w:rsidRPr="007A01C9">
        <w:rPr>
          <w:rFonts w:ascii="Times New Roman" w:hAnsi="Times New Roman"/>
          <w:color w:val="0D0D0D"/>
          <w:kern w:val="0"/>
          <w:sz w:val="24"/>
          <w:lang w:val="zh-CN"/>
        </w:rPr>
        <w:t>2019</w:t>
      </w:r>
      <w:r w:rsidRPr="007A01C9">
        <w:rPr>
          <w:rFonts w:ascii="Times New Roman" w:hAnsi="Times New Roman"/>
          <w:color w:val="0D0D0D"/>
          <w:kern w:val="0"/>
          <w:sz w:val="24"/>
          <w:lang w:val="zh-CN"/>
        </w:rPr>
        <w:t>年度</w:t>
      </w:r>
      <w:r w:rsidRPr="007A01C9">
        <w:rPr>
          <w:rFonts w:ascii="Times New Roman" w:hAnsi="Times New Roman" w:hint="eastAsia"/>
          <w:color w:val="0D0D0D"/>
          <w:kern w:val="0"/>
          <w:sz w:val="24"/>
          <w:lang w:val="zh-CN"/>
        </w:rPr>
        <w:t>或</w:t>
      </w:r>
      <w:r w:rsidRPr="007A01C9">
        <w:rPr>
          <w:rFonts w:ascii="Times New Roman" w:hAnsi="Times New Roman" w:hint="eastAsia"/>
          <w:color w:val="0D0D0D"/>
          <w:kern w:val="0"/>
          <w:sz w:val="24"/>
          <w:lang w:val="zh-CN"/>
        </w:rPr>
        <w:t>2020</w:t>
      </w:r>
      <w:r w:rsidRPr="007A01C9">
        <w:rPr>
          <w:rFonts w:ascii="Times New Roman" w:hAnsi="Times New Roman" w:hint="eastAsia"/>
          <w:color w:val="0D0D0D"/>
          <w:kern w:val="0"/>
          <w:sz w:val="24"/>
          <w:lang w:val="zh-CN"/>
        </w:rPr>
        <w:t>年</w:t>
      </w:r>
      <w:r w:rsidRPr="007A01C9">
        <w:rPr>
          <w:rFonts w:ascii="Times New Roman" w:hAnsi="Times New Roman"/>
          <w:color w:val="0D0D0D"/>
          <w:kern w:val="0"/>
          <w:sz w:val="24"/>
          <w:lang w:val="zh-CN"/>
        </w:rPr>
        <w:t>度的财务报告或银行资信证明。</w:t>
      </w:r>
    </w:p>
    <w:p w14:paraId="02B63F33"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注：（</w:t>
      </w:r>
      <w:r w:rsidRPr="007A01C9">
        <w:rPr>
          <w:rFonts w:ascii="Times New Roman" w:hAnsi="Times New Roman"/>
          <w:color w:val="0D0D0D"/>
          <w:kern w:val="0"/>
          <w:sz w:val="24"/>
          <w:lang w:val="zh-CN"/>
        </w:rPr>
        <w:t>1</w:t>
      </w:r>
      <w:r w:rsidRPr="007A01C9">
        <w:rPr>
          <w:rFonts w:ascii="Times New Roman" w:hAnsi="Times New Roman"/>
          <w:color w:val="0D0D0D"/>
          <w:kern w:val="0"/>
          <w:sz w:val="24"/>
          <w:lang w:val="zh-CN"/>
        </w:rPr>
        <w:t>）财务状况报告可不审计；成立时间不足</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个月的公司可提供具有健全的财务制度承诺函，格式自拟；成立时间</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个月以上不足</w:t>
      </w:r>
      <w:r w:rsidRPr="007A01C9">
        <w:rPr>
          <w:rFonts w:ascii="Times New Roman" w:hAnsi="Times New Roman"/>
          <w:color w:val="0D0D0D"/>
          <w:kern w:val="0"/>
          <w:sz w:val="24"/>
          <w:lang w:val="zh-CN"/>
        </w:rPr>
        <w:t>12</w:t>
      </w:r>
      <w:r w:rsidRPr="007A01C9">
        <w:rPr>
          <w:rFonts w:ascii="Times New Roman" w:hAnsi="Times New Roman"/>
          <w:color w:val="0D0D0D"/>
          <w:kern w:val="0"/>
          <w:sz w:val="24"/>
          <w:lang w:val="zh-CN"/>
        </w:rPr>
        <w:t>个月的，可提供任意一个季度的财务状况报告。（</w:t>
      </w:r>
      <w:r w:rsidRPr="007A01C9">
        <w:rPr>
          <w:rFonts w:ascii="Times New Roman" w:hAnsi="Times New Roman"/>
          <w:color w:val="0D0D0D"/>
          <w:kern w:val="0"/>
          <w:sz w:val="24"/>
          <w:lang w:val="zh-CN"/>
        </w:rPr>
        <w:t>2</w:t>
      </w:r>
      <w:r w:rsidRPr="007A01C9">
        <w:rPr>
          <w:rFonts w:ascii="Times New Roman" w:hAnsi="Times New Roman"/>
          <w:color w:val="0D0D0D"/>
          <w:kern w:val="0"/>
          <w:sz w:val="24"/>
          <w:lang w:val="zh-CN"/>
        </w:rPr>
        <w:t>）财务报表至少包括资产负债表、利润表</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损益表。（</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）银行资信证明须为递交比选响应文件日前</w:t>
      </w: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个月内由比选申请人所开立账户的银行开具的原件或复印件。</w:t>
      </w:r>
    </w:p>
    <w:p w14:paraId="24A33B9B"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3</w:t>
      </w:r>
      <w:r w:rsidRPr="007A01C9">
        <w:rPr>
          <w:rFonts w:ascii="Times New Roman" w:hAnsi="Times New Roman"/>
          <w:color w:val="0D0D0D"/>
          <w:kern w:val="0"/>
          <w:sz w:val="24"/>
          <w:lang w:val="zh-CN"/>
        </w:rPr>
        <w:t>、提供具有履行合同所必须的设备和专业技术能力的承诺书。</w:t>
      </w:r>
    </w:p>
    <w:p w14:paraId="25326601"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4</w:t>
      </w:r>
      <w:r w:rsidRPr="007A01C9">
        <w:rPr>
          <w:rFonts w:ascii="Times New Roman" w:hAnsi="Times New Roman"/>
          <w:color w:val="0D0D0D"/>
          <w:kern w:val="0"/>
          <w:sz w:val="24"/>
          <w:lang w:val="zh-CN"/>
        </w:rPr>
        <w:t>、提供开标日前任意一个月的缴纳税收和社保的银行缴款凭证或税务、社保部门出具的证明材料复印件。</w:t>
      </w:r>
    </w:p>
    <w:p w14:paraId="198003CA"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注：可提供承诺函</w:t>
      </w:r>
      <w:r w:rsidRPr="007A01C9">
        <w:rPr>
          <w:rFonts w:ascii="Times New Roman" w:hAnsi="Times New Roman" w:hint="eastAsia"/>
          <w:color w:val="0D0D0D"/>
          <w:kern w:val="0"/>
          <w:sz w:val="24"/>
          <w:lang w:val="zh-CN"/>
        </w:rPr>
        <w:t>。</w:t>
      </w:r>
    </w:p>
    <w:p w14:paraId="5F1E248A"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5</w:t>
      </w:r>
      <w:r w:rsidRPr="007A01C9">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226C98E7"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6</w:t>
      </w:r>
      <w:r w:rsidRPr="007A01C9">
        <w:rPr>
          <w:rFonts w:ascii="Times New Roman" w:hAnsi="Times New Roman"/>
          <w:color w:val="0D0D0D"/>
          <w:kern w:val="0"/>
          <w:sz w:val="24"/>
          <w:lang w:val="zh-CN"/>
        </w:rPr>
        <w:t>、承诺与其</w:t>
      </w:r>
      <w:proofErr w:type="gramStart"/>
      <w:r w:rsidRPr="007A01C9">
        <w:rPr>
          <w:rFonts w:ascii="Times New Roman" w:hAnsi="Times New Roman"/>
          <w:color w:val="0D0D0D"/>
          <w:kern w:val="0"/>
          <w:sz w:val="24"/>
          <w:lang w:val="zh-CN"/>
        </w:rPr>
        <w:t>他供应</w:t>
      </w:r>
      <w:proofErr w:type="gramEnd"/>
      <w:r w:rsidRPr="007A01C9">
        <w:rPr>
          <w:rFonts w:ascii="Times New Roman" w:hAnsi="Times New Roman"/>
          <w:color w:val="0D0D0D"/>
          <w:kern w:val="0"/>
          <w:sz w:val="24"/>
          <w:lang w:val="zh-CN"/>
        </w:rPr>
        <w:t>商之间，单位负责人不为同一人而且不存在直接控股、管理关系的承诺书；</w:t>
      </w:r>
    </w:p>
    <w:p w14:paraId="3B32966F"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7</w:t>
      </w:r>
      <w:r w:rsidRPr="007A01C9">
        <w:rPr>
          <w:rFonts w:ascii="Times New Roman" w:hAnsi="Times New Roman"/>
          <w:color w:val="0D0D0D"/>
          <w:kern w:val="0"/>
          <w:sz w:val="24"/>
          <w:lang w:val="zh-CN"/>
        </w:rPr>
        <w:t>、提供医疗器械经营许可证或医疗器械经营备案凭证复印件（本条对</w:t>
      </w:r>
      <w:r w:rsidRPr="007A01C9">
        <w:rPr>
          <w:rFonts w:ascii="Times New Roman" w:hAnsi="Times New Roman"/>
          <w:color w:val="0D0D0D"/>
          <w:kern w:val="0"/>
          <w:sz w:val="24"/>
          <w:lang w:val="zh-CN"/>
        </w:rPr>
        <w:t>I</w:t>
      </w:r>
      <w:r w:rsidRPr="007A01C9">
        <w:rPr>
          <w:rFonts w:ascii="Times New Roman" w:hAnsi="Times New Roman"/>
          <w:color w:val="0D0D0D"/>
          <w:kern w:val="0"/>
          <w:sz w:val="24"/>
          <w:lang w:val="zh-CN"/>
        </w:rPr>
        <w:t>类医疗器械产品，不具效力）。</w:t>
      </w:r>
    </w:p>
    <w:p w14:paraId="1EC1E2DD" w14:textId="77777777" w:rsidR="00711BA3" w:rsidRPr="007A01C9" w:rsidRDefault="00711BA3" w:rsidP="00711BA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sidRPr="007A01C9">
        <w:rPr>
          <w:rFonts w:ascii="Times New Roman" w:hAnsi="Times New Roman"/>
          <w:color w:val="0D0D0D"/>
          <w:kern w:val="0"/>
          <w:sz w:val="24"/>
          <w:lang w:val="zh-CN"/>
        </w:rPr>
        <w:t>8</w:t>
      </w:r>
      <w:r w:rsidRPr="007A01C9">
        <w:rPr>
          <w:rFonts w:ascii="Times New Roman" w:hAnsi="Times New Roman"/>
          <w:color w:val="0D0D0D"/>
          <w:kern w:val="0"/>
          <w:sz w:val="24"/>
          <w:lang w:val="zh-CN"/>
        </w:rPr>
        <w:t>、法定代表人</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单位负责人授权委托书（法定代表人</w:t>
      </w:r>
      <w:r w:rsidRPr="007A01C9">
        <w:rPr>
          <w:rFonts w:ascii="Times New Roman" w:hAnsi="Times New Roman"/>
          <w:color w:val="0D0D0D"/>
          <w:kern w:val="0"/>
          <w:sz w:val="24"/>
          <w:lang w:val="zh-CN"/>
        </w:rPr>
        <w:t>/</w:t>
      </w:r>
      <w:r w:rsidRPr="007A01C9">
        <w:rPr>
          <w:rFonts w:ascii="Times New Roman" w:hAnsi="Times New Roman"/>
          <w:color w:val="0D0D0D"/>
          <w:kern w:val="0"/>
          <w:sz w:val="24"/>
          <w:lang w:val="zh-CN"/>
        </w:rPr>
        <w:t>单位负责人或自然人直接参与投标的除外）。</w:t>
      </w:r>
    </w:p>
    <w:p w14:paraId="0F28F727" w14:textId="77777777" w:rsidR="00711BA3" w:rsidRDefault="00711BA3" w:rsidP="00711BA3">
      <w:pPr>
        <w:jc w:val="left"/>
        <w:rPr>
          <w:rFonts w:ascii="Times New Roman" w:hAnsi="Times New Roman"/>
          <w:color w:val="0D0D0D"/>
          <w:kern w:val="0"/>
          <w:sz w:val="24"/>
          <w:lang w:val="zh-CN"/>
        </w:rPr>
      </w:pPr>
      <w:r w:rsidRPr="007A01C9">
        <w:rPr>
          <w:rFonts w:ascii="Times New Roman" w:hAnsi="Times New Roman"/>
          <w:color w:val="0D0D0D"/>
          <w:kern w:val="0"/>
          <w:sz w:val="24"/>
          <w:lang w:val="zh-CN"/>
        </w:rPr>
        <w:t>9</w:t>
      </w:r>
      <w:r w:rsidRPr="007A01C9">
        <w:rPr>
          <w:rFonts w:ascii="Times New Roman" w:hAnsi="Times New Roman"/>
          <w:color w:val="0D0D0D"/>
          <w:kern w:val="0"/>
          <w:sz w:val="24"/>
          <w:lang w:val="zh-CN"/>
        </w:rPr>
        <w:t>、</w:t>
      </w:r>
      <w:r w:rsidRPr="007A01C9">
        <w:rPr>
          <w:rFonts w:ascii="Times New Roman" w:hAnsi="Times New Roman" w:hint="eastAsia"/>
          <w:color w:val="0D0D0D"/>
          <w:kern w:val="0"/>
          <w:sz w:val="24"/>
          <w:lang w:val="zh-CN"/>
        </w:rPr>
        <w:t>提供产品的医疗器械产品注册证或备案凭证复印件（非医疗器械产品除外）</w:t>
      </w:r>
    </w:p>
    <w:p w14:paraId="319E55DB" w14:textId="77777777" w:rsidR="00711BA3" w:rsidRDefault="00711BA3" w:rsidP="00711BA3">
      <w:pPr>
        <w:jc w:val="left"/>
        <w:rPr>
          <w:rFonts w:ascii="Times New Roman" w:hAnsi="Times New Roman"/>
          <w:b/>
          <w:kern w:val="0"/>
          <w:sz w:val="24"/>
        </w:rPr>
      </w:pPr>
    </w:p>
    <w:p w14:paraId="22507F5D" w14:textId="77777777" w:rsidR="00927DF2" w:rsidRPr="00927DF2" w:rsidRDefault="00927DF2" w:rsidP="0045476D">
      <w:pPr>
        <w:jc w:val="left"/>
        <w:rPr>
          <w:rFonts w:ascii="Times New Roman" w:hAnsi="Times New Roman"/>
          <w:b/>
          <w:kern w:val="0"/>
          <w:sz w:val="24"/>
        </w:rPr>
      </w:pPr>
      <w:r>
        <w:rPr>
          <w:rFonts w:ascii="Times New Roman" w:hAnsi="Times New Roman" w:hint="eastAsia"/>
          <w:b/>
          <w:kern w:val="0"/>
          <w:sz w:val="24"/>
        </w:rPr>
        <w:t>二、响应文件格式</w:t>
      </w:r>
    </w:p>
    <w:p w14:paraId="0532CD3C" w14:textId="77777777" w:rsidR="0045476D" w:rsidRDefault="0045476D" w:rsidP="0045476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一</w:t>
      </w:r>
      <w:r w:rsidR="00927DF2">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08F81DFD" w14:textId="77777777" w:rsidR="0045476D" w:rsidRDefault="0045476D" w:rsidP="0045476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sidR="00927DF2">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31A32650" w14:textId="77777777" w:rsidR="0045476D" w:rsidRDefault="0045476D" w:rsidP="0045476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sidR="00927DF2">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5B0195C4" w14:textId="77777777" w:rsidR="0045476D" w:rsidRDefault="0045476D" w:rsidP="0045476D">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66DB5DB6"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08A70356"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9" w:name="_Toc33709793"/>
      <w:bookmarkStart w:id="10" w:name="_Toc34051805"/>
      <w:bookmarkStart w:id="11" w:name="_Toc40447267"/>
      <w:bookmarkStart w:id="12" w:name="_Toc52036326"/>
      <w:bookmarkStart w:id="13" w:name="_Toc33698132"/>
      <w:r>
        <w:rPr>
          <w:rFonts w:ascii="Times New Roman" w:eastAsia="黑体" w:hAnsi="Times New Roman"/>
          <w:b/>
          <w:kern w:val="0"/>
          <w:sz w:val="32"/>
          <w:szCs w:val="32"/>
        </w:rPr>
        <w:t>一、封面</w:t>
      </w:r>
      <w:bookmarkEnd w:id="9"/>
      <w:bookmarkEnd w:id="10"/>
      <w:bookmarkEnd w:id="11"/>
      <w:bookmarkEnd w:id="12"/>
      <w:bookmarkEnd w:id="13"/>
    </w:p>
    <w:p w14:paraId="0A37A328" w14:textId="77777777" w:rsidR="0045476D" w:rsidRDefault="0045476D" w:rsidP="0045476D">
      <w:pPr>
        <w:widowControl/>
        <w:spacing w:line="360" w:lineRule="auto"/>
        <w:jc w:val="left"/>
        <w:rPr>
          <w:rFonts w:ascii="Times New Roman" w:hAnsi="Times New Roman"/>
          <w:b/>
          <w:kern w:val="0"/>
          <w:sz w:val="24"/>
          <w:szCs w:val="20"/>
        </w:rPr>
      </w:pPr>
    </w:p>
    <w:p w14:paraId="137AEFC1" w14:textId="77777777" w:rsidR="0045476D" w:rsidRDefault="0045476D" w:rsidP="0045476D">
      <w:pPr>
        <w:widowControl/>
        <w:spacing w:line="360" w:lineRule="auto"/>
        <w:jc w:val="left"/>
        <w:rPr>
          <w:rFonts w:ascii="Times New Roman" w:hAnsi="Times New Roman"/>
          <w:b/>
          <w:kern w:val="0"/>
          <w:sz w:val="24"/>
          <w:szCs w:val="20"/>
        </w:rPr>
      </w:pPr>
    </w:p>
    <w:p w14:paraId="6E4C77C2" w14:textId="77777777" w:rsidR="0045476D" w:rsidRDefault="0045476D" w:rsidP="0045476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069B339C" w14:textId="77777777" w:rsidR="0045476D" w:rsidRDefault="0045476D" w:rsidP="0045476D">
      <w:pPr>
        <w:widowControl/>
        <w:spacing w:line="360" w:lineRule="auto"/>
        <w:jc w:val="left"/>
        <w:rPr>
          <w:rFonts w:ascii="Times New Roman" w:hAnsi="Times New Roman"/>
          <w:b/>
          <w:kern w:val="0"/>
          <w:sz w:val="32"/>
          <w:szCs w:val="32"/>
        </w:rPr>
      </w:pPr>
    </w:p>
    <w:p w14:paraId="0B178AF7" w14:textId="77777777" w:rsidR="0045476D" w:rsidRDefault="0045476D" w:rsidP="0045476D">
      <w:pPr>
        <w:widowControl/>
        <w:spacing w:line="360" w:lineRule="auto"/>
        <w:jc w:val="left"/>
        <w:rPr>
          <w:rFonts w:ascii="Times New Roman" w:hAnsi="Times New Roman"/>
          <w:b/>
          <w:kern w:val="0"/>
          <w:sz w:val="32"/>
          <w:szCs w:val="32"/>
        </w:rPr>
      </w:pPr>
    </w:p>
    <w:p w14:paraId="213AEE6A" w14:textId="77777777" w:rsidR="0045476D" w:rsidRDefault="0045476D" w:rsidP="0045476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CD91353" w14:textId="77777777" w:rsidR="0045476D" w:rsidRDefault="0045476D" w:rsidP="0045476D">
      <w:pPr>
        <w:widowControl/>
        <w:spacing w:line="360" w:lineRule="auto"/>
        <w:jc w:val="left"/>
        <w:rPr>
          <w:rFonts w:ascii="Times New Roman" w:hAnsi="Times New Roman"/>
          <w:b/>
          <w:kern w:val="0"/>
          <w:sz w:val="52"/>
          <w:szCs w:val="52"/>
        </w:rPr>
      </w:pPr>
    </w:p>
    <w:p w14:paraId="5EC7478B" w14:textId="77777777" w:rsidR="0045476D" w:rsidRDefault="0045476D" w:rsidP="0045476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E108B05" w14:textId="77777777" w:rsidR="0045476D" w:rsidRDefault="0045476D" w:rsidP="0045476D">
      <w:pPr>
        <w:widowControl/>
        <w:spacing w:line="360" w:lineRule="auto"/>
        <w:jc w:val="left"/>
        <w:rPr>
          <w:rFonts w:ascii="Times New Roman" w:hAnsi="Times New Roman"/>
          <w:b/>
          <w:kern w:val="0"/>
          <w:sz w:val="36"/>
          <w:szCs w:val="20"/>
        </w:rPr>
      </w:pPr>
    </w:p>
    <w:p w14:paraId="7BB20B64" w14:textId="77777777" w:rsidR="0045476D" w:rsidRDefault="0045476D" w:rsidP="0045476D">
      <w:pPr>
        <w:widowControl/>
        <w:spacing w:line="360" w:lineRule="auto"/>
        <w:jc w:val="left"/>
        <w:rPr>
          <w:rFonts w:ascii="Times New Roman" w:hAnsi="Times New Roman"/>
          <w:b/>
          <w:kern w:val="0"/>
          <w:sz w:val="36"/>
          <w:szCs w:val="20"/>
        </w:rPr>
      </w:pPr>
    </w:p>
    <w:p w14:paraId="786BED97" w14:textId="77777777" w:rsidR="0045476D" w:rsidRDefault="0045476D" w:rsidP="0045476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5F86BA35"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4EA262F0"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46BA694E"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7866A030"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141C3CE3" w14:textId="77777777" w:rsidR="0045476D" w:rsidRDefault="0045476D" w:rsidP="0045476D">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A58963A" w14:textId="77777777" w:rsidR="0045476D" w:rsidRDefault="0045476D" w:rsidP="0045476D">
      <w:pPr>
        <w:widowControl/>
        <w:jc w:val="left"/>
        <w:rPr>
          <w:rFonts w:ascii="Times New Roman" w:hAnsi="Times New Roman"/>
          <w:kern w:val="0"/>
          <w:sz w:val="24"/>
          <w:szCs w:val="20"/>
        </w:rPr>
      </w:pPr>
    </w:p>
    <w:p w14:paraId="5387E6AB"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1FA8FF6C"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315B88C9" w14:textId="77777777" w:rsidR="0045476D" w:rsidRDefault="0045476D" w:rsidP="0045476D">
      <w:pPr>
        <w:widowControl/>
        <w:jc w:val="left"/>
        <w:rPr>
          <w:rFonts w:ascii="Times New Roman" w:hAnsi="Times New Roman"/>
          <w:kern w:val="0"/>
          <w:sz w:val="24"/>
          <w:szCs w:val="20"/>
        </w:rPr>
      </w:pPr>
    </w:p>
    <w:p w14:paraId="1F9B437D" w14:textId="77777777" w:rsidR="0045476D" w:rsidRDefault="001B3373" w:rsidP="0045476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sidR="0045476D">
        <w:rPr>
          <w:rFonts w:ascii="Times New Roman" w:hAnsi="Times New Roman"/>
          <w:kern w:val="0"/>
          <w:sz w:val="24"/>
          <w:szCs w:val="20"/>
        </w:rPr>
        <w:t>：</w:t>
      </w:r>
    </w:p>
    <w:p w14:paraId="2278DC4B"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11A7E079"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705B3069" w14:textId="77777777" w:rsidR="0045476D" w:rsidRDefault="0045476D" w:rsidP="0045476D">
      <w:pPr>
        <w:widowControl/>
        <w:spacing w:line="360" w:lineRule="auto"/>
        <w:ind w:firstLineChars="200" w:firstLine="480"/>
        <w:jc w:val="left"/>
        <w:rPr>
          <w:rFonts w:ascii="Times New Roman" w:hAnsi="Times New Roman"/>
          <w:kern w:val="0"/>
          <w:sz w:val="24"/>
          <w:szCs w:val="20"/>
        </w:rPr>
      </w:pPr>
    </w:p>
    <w:p w14:paraId="755D1DA8"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47BD6E"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B3AE121"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CDB835C"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C4B2820" w14:textId="77777777" w:rsidR="0045476D" w:rsidRDefault="0045476D" w:rsidP="0045476D">
      <w:pPr>
        <w:widowControl/>
        <w:jc w:val="left"/>
        <w:rPr>
          <w:rFonts w:ascii="Times New Roman" w:hAnsi="Times New Roman"/>
          <w:kern w:val="0"/>
          <w:sz w:val="24"/>
          <w:szCs w:val="20"/>
        </w:rPr>
      </w:pPr>
    </w:p>
    <w:p w14:paraId="4A4F4D4F" w14:textId="77777777" w:rsidR="0045476D" w:rsidRDefault="0045476D" w:rsidP="0045476D">
      <w:pPr>
        <w:widowControl/>
        <w:jc w:val="left"/>
        <w:rPr>
          <w:rFonts w:ascii="Times New Roman" w:hAnsi="Times New Roman"/>
          <w:kern w:val="0"/>
          <w:sz w:val="24"/>
          <w:szCs w:val="20"/>
        </w:rPr>
      </w:pPr>
    </w:p>
    <w:p w14:paraId="5F55A8F0" w14:textId="77777777" w:rsidR="0045476D" w:rsidRDefault="0045476D" w:rsidP="00667139">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743EE5D6" w14:textId="77777777" w:rsidR="0045476D" w:rsidRDefault="0045476D" w:rsidP="00667139">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2C043D1A" w14:textId="77777777" w:rsidR="0045476D" w:rsidRDefault="0045476D" w:rsidP="00667139">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39A8D9C0" w14:textId="77777777" w:rsidR="0045476D" w:rsidRDefault="0045476D" w:rsidP="00667139">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1DB66348"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790B9466"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19" w:name="_Toc33698134"/>
      <w:bookmarkStart w:id="20" w:name="_Toc52036328"/>
      <w:bookmarkStart w:id="21" w:name="_Toc33709795"/>
      <w:bookmarkStart w:id="22" w:name="_Toc34051807"/>
      <w:bookmarkStart w:id="23" w:name="_Toc40447269"/>
      <w:r>
        <w:rPr>
          <w:rFonts w:ascii="Times New Roman" w:eastAsia="黑体" w:hAnsi="Times New Roman"/>
          <w:b/>
          <w:kern w:val="0"/>
          <w:sz w:val="32"/>
          <w:szCs w:val="32"/>
        </w:rPr>
        <w:t>三、承诺函</w:t>
      </w:r>
      <w:bookmarkEnd w:id="19"/>
      <w:bookmarkEnd w:id="20"/>
      <w:bookmarkEnd w:id="21"/>
      <w:bookmarkEnd w:id="22"/>
      <w:bookmarkEnd w:id="23"/>
    </w:p>
    <w:p w14:paraId="4C4905B0" w14:textId="77777777" w:rsidR="0045476D" w:rsidRDefault="0045476D" w:rsidP="0045476D">
      <w:pPr>
        <w:widowControl/>
        <w:jc w:val="left"/>
        <w:rPr>
          <w:rFonts w:ascii="Times New Roman" w:hAnsi="Times New Roman"/>
          <w:kern w:val="0"/>
          <w:sz w:val="24"/>
          <w:szCs w:val="20"/>
        </w:rPr>
      </w:pPr>
    </w:p>
    <w:p w14:paraId="286C1BDD" w14:textId="77777777" w:rsidR="0045476D" w:rsidRDefault="001B3373" w:rsidP="0045476D">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sidR="0045476D">
        <w:rPr>
          <w:rFonts w:ascii="Times New Roman" w:hAnsi="Times New Roman"/>
          <w:kern w:val="0"/>
          <w:sz w:val="24"/>
          <w:szCs w:val="20"/>
        </w:rPr>
        <w:t>：</w:t>
      </w:r>
    </w:p>
    <w:p w14:paraId="5675A87A"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ACD3D30"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2EB157B8"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47EFC4B"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76A1A9E7"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2FFE8E6"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1E967B46"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有异议的同时又参加比选以求侥幸成交或者为实现其他非法目的的行为。</w:t>
      </w:r>
    </w:p>
    <w:p w14:paraId="0E03FD5B"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4A1B4621"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设计、规范编制或者项目管理、监理、检测等服务。</w:t>
      </w:r>
    </w:p>
    <w:p w14:paraId="135E3110"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1F8CFAD2"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7E7F131E" w14:textId="77777777" w:rsidR="0045476D" w:rsidRDefault="0045476D" w:rsidP="0045476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6C0D5504" w14:textId="77777777" w:rsidR="0045476D" w:rsidRDefault="0045476D" w:rsidP="0045476D">
      <w:pPr>
        <w:widowControl/>
        <w:spacing w:line="360" w:lineRule="auto"/>
        <w:ind w:firstLineChars="200" w:firstLine="480"/>
        <w:jc w:val="left"/>
        <w:rPr>
          <w:rFonts w:ascii="Times New Roman" w:hAnsi="Times New Roman"/>
          <w:kern w:val="0"/>
          <w:sz w:val="24"/>
          <w:szCs w:val="20"/>
        </w:rPr>
      </w:pPr>
    </w:p>
    <w:p w14:paraId="568362AD"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96D7A2A"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7F465A3"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5EC09E4" w14:textId="77777777" w:rsidR="0045476D" w:rsidRDefault="0045476D" w:rsidP="0045476D">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B4423FA"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102517D9"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24" w:name="_Toc33698135"/>
      <w:bookmarkStart w:id="25" w:name="_Toc52036329"/>
      <w:bookmarkStart w:id="26" w:name="_Toc33709796"/>
      <w:bookmarkStart w:id="27" w:name="_Toc34051808"/>
      <w:bookmarkStart w:id="28" w:name="_Toc40447270"/>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7A109421" w14:textId="77777777" w:rsidR="0045476D" w:rsidRDefault="0045476D" w:rsidP="0045476D">
      <w:pPr>
        <w:widowControl/>
        <w:jc w:val="left"/>
        <w:rPr>
          <w:rFonts w:ascii="Times New Roman" w:hAnsi="Times New Roman"/>
          <w:bCs/>
          <w:kern w:val="0"/>
          <w:sz w:val="24"/>
          <w:szCs w:val="20"/>
        </w:rPr>
      </w:pPr>
    </w:p>
    <w:p w14:paraId="690FADF2" w14:textId="77777777" w:rsidR="0045476D" w:rsidRDefault="0045476D" w:rsidP="0045476D">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199115C7" w14:textId="77777777" w:rsidR="0045476D" w:rsidRDefault="0045476D" w:rsidP="0045476D">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DFD263E" w14:textId="77777777" w:rsidR="0045476D" w:rsidRDefault="0045476D" w:rsidP="0045476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23B10625" w14:textId="77777777" w:rsidR="0045476D" w:rsidRDefault="0045476D" w:rsidP="0045476D">
      <w:pPr>
        <w:widowControl/>
        <w:spacing w:line="360" w:lineRule="auto"/>
        <w:jc w:val="left"/>
        <w:rPr>
          <w:rFonts w:ascii="Times New Roman" w:hAnsi="Times New Roman"/>
          <w:b/>
          <w:kern w:val="0"/>
          <w:sz w:val="24"/>
          <w:szCs w:val="20"/>
        </w:rPr>
      </w:pPr>
    </w:p>
    <w:p w14:paraId="59458964"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5BB493E6" w14:textId="77777777" w:rsidR="0045476D" w:rsidRDefault="0045476D" w:rsidP="0045476D">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399ABED7" w14:textId="77777777" w:rsidR="0045476D" w:rsidRDefault="0045476D" w:rsidP="0045476D">
      <w:pPr>
        <w:widowControl/>
        <w:spacing w:line="360" w:lineRule="auto"/>
        <w:jc w:val="left"/>
        <w:rPr>
          <w:rFonts w:ascii="Times New Roman" w:hAnsi="Times New Roman"/>
          <w:b/>
          <w:kern w:val="0"/>
          <w:sz w:val="24"/>
          <w:szCs w:val="20"/>
        </w:rPr>
      </w:pPr>
    </w:p>
    <w:p w14:paraId="0098013F" w14:textId="77777777" w:rsidR="0045476D" w:rsidRDefault="0045476D" w:rsidP="0045476D">
      <w:pPr>
        <w:widowControl/>
        <w:spacing w:line="360" w:lineRule="auto"/>
        <w:jc w:val="left"/>
        <w:rPr>
          <w:rFonts w:ascii="Times New Roman" w:hAnsi="Times New Roman"/>
          <w:b/>
          <w:kern w:val="0"/>
          <w:sz w:val="24"/>
          <w:szCs w:val="20"/>
        </w:rPr>
      </w:pPr>
    </w:p>
    <w:p w14:paraId="627477C5" w14:textId="77777777" w:rsidR="0045476D" w:rsidRDefault="0045476D" w:rsidP="0045476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2923AF03" w14:textId="77777777" w:rsidR="0045476D" w:rsidRDefault="0045476D" w:rsidP="0045476D">
      <w:pPr>
        <w:widowControl/>
        <w:spacing w:line="360" w:lineRule="auto"/>
        <w:jc w:val="left"/>
        <w:rPr>
          <w:rFonts w:ascii="Times New Roman" w:hAnsi="Times New Roman"/>
          <w:b/>
          <w:kern w:val="0"/>
          <w:sz w:val="32"/>
          <w:szCs w:val="32"/>
        </w:rPr>
      </w:pPr>
    </w:p>
    <w:p w14:paraId="58FDE15A" w14:textId="77777777" w:rsidR="0045476D" w:rsidRDefault="0045476D" w:rsidP="0045476D">
      <w:pPr>
        <w:widowControl/>
        <w:spacing w:line="360" w:lineRule="auto"/>
        <w:jc w:val="left"/>
        <w:rPr>
          <w:rFonts w:ascii="Times New Roman" w:hAnsi="Times New Roman"/>
          <w:b/>
          <w:kern w:val="0"/>
          <w:sz w:val="32"/>
          <w:szCs w:val="32"/>
        </w:rPr>
      </w:pPr>
    </w:p>
    <w:p w14:paraId="1EBB1CAE" w14:textId="77777777" w:rsidR="0045476D" w:rsidRDefault="0045476D" w:rsidP="0045476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B47F0AB" w14:textId="77777777" w:rsidR="0045476D" w:rsidRDefault="0045476D" w:rsidP="0045476D">
      <w:pPr>
        <w:widowControl/>
        <w:spacing w:line="360" w:lineRule="auto"/>
        <w:jc w:val="left"/>
        <w:rPr>
          <w:rFonts w:ascii="Times New Roman" w:hAnsi="Times New Roman"/>
          <w:b/>
          <w:kern w:val="0"/>
          <w:sz w:val="52"/>
          <w:szCs w:val="52"/>
        </w:rPr>
      </w:pPr>
    </w:p>
    <w:p w14:paraId="61E87F19" w14:textId="77777777" w:rsidR="0045476D" w:rsidRDefault="0045476D" w:rsidP="0045476D">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2F60DE04" w14:textId="77777777" w:rsidR="0045476D" w:rsidRDefault="0045476D" w:rsidP="0045476D">
      <w:pPr>
        <w:widowControl/>
        <w:spacing w:line="360" w:lineRule="auto"/>
        <w:jc w:val="left"/>
        <w:rPr>
          <w:rFonts w:ascii="Times New Roman" w:hAnsi="Times New Roman"/>
          <w:b/>
          <w:kern w:val="0"/>
          <w:sz w:val="36"/>
          <w:szCs w:val="20"/>
        </w:rPr>
      </w:pPr>
    </w:p>
    <w:p w14:paraId="32320390" w14:textId="77777777" w:rsidR="0045476D" w:rsidRDefault="0045476D" w:rsidP="0045476D">
      <w:pPr>
        <w:widowControl/>
        <w:spacing w:line="360" w:lineRule="auto"/>
        <w:jc w:val="left"/>
        <w:rPr>
          <w:rFonts w:ascii="Times New Roman" w:hAnsi="Times New Roman"/>
          <w:b/>
          <w:kern w:val="0"/>
          <w:sz w:val="36"/>
          <w:szCs w:val="20"/>
        </w:rPr>
      </w:pPr>
    </w:p>
    <w:p w14:paraId="43BF896C" w14:textId="77777777" w:rsidR="0045476D" w:rsidRDefault="0045476D" w:rsidP="0045476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607D378" w14:textId="77777777" w:rsidR="0045476D" w:rsidRDefault="0045476D" w:rsidP="0045476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15487744" w14:textId="77777777" w:rsidR="0045476D" w:rsidRDefault="0045476D" w:rsidP="0045476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181428EC"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5872A892"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41B9C3C7" w14:textId="77777777" w:rsidR="0045476D" w:rsidRDefault="0045476D" w:rsidP="0045476D">
      <w:pPr>
        <w:widowControl/>
        <w:spacing w:line="360" w:lineRule="auto"/>
        <w:ind w:firstLineChars="246" w:firstLine="790"/>
        <w:jc w:val="center"/>
        <w:rPr>
          <w:rFonts w:ascii="Times New Roman" w:hAnsi="Times New Roman"/>
          <w:b/>
          <w:kern w:val="0"/>
          <w:sz w:val="32"/>
          <w:szCs w:val="20"/>
        </w:rPr>
      </w:pPr>
    </w:p>
    <w:p w14:paraId="0E9881DD" w14:textId="77777777" w:rsidR="0045476D" w:rsidRDefault="0045476D" w:rsidP="0045476D">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BBAA33A" w14:textId="77777777" w:rsidR="001B3373" w:rsidRDefault="001B3373" w:rsidP="0045476D">
      <w:pPr>
        <w:widowControl/>
        <w:spacing w:line="360" w:lineRule="auto"/>
        <w:jc w:val="left"/>
        <w:rPr>
          <w:rFonts w:ascii="Times New Roman" w:hAnsi="Times New Roman"/>
          <w:b/>
          <w:kern w:val="0"/>
          <w:sz w:val="24"/>
          <w:szCs w:val="20"/>
        </w:rPr>
      </w:pPr>
    </w:p>
    <w:p w14:paraId="1214946E" w14:textId="77777777" w:rsidR="001B3373" w:rsidRDefault="001B3373" w:rsidP="0045476D">
      <w:pPr>
        <w:widowControl/>
        <w:spacing w:line="360" w:lineRule="auto"/>
        <w:jc w:val="left"/>
        <w:rPr>
          <w:rFonts w:ascii="Times New Roman" w:hAnsi="Times New Roman"/>
          <w:b/>
          <w:kern w:val="0"/>
          <w:sz w:val="24"/>
          <w:szCs w:val="20"/>
        </w:rPr>
      </w:pPr>
    </w:p>
    <w:p w14:paraId="3A8F07D1" w14:textId="77777777" w:rsidR="001B3373" w:rsidRDefault="001B3373" w:rsidP="0045476D">
      <w:pPr>
        <w:widowControl/>
        <w:spacing w:line="360" w:lineRule="auto"/>
        <w:jc w:val="left"/>
        <w:rPr>
          <w:rFonts w:ascii="Times New Roman" w:hAnsi="Times New Roman"/>
          <w:b/>
          <w:kern w:val="0"/>
          <w:sz w:val="24"/>
          <w:szCs w:val="20"/>
        </w:rPr>
      </w:pPr>
    </w:p>
    <w:p w14:paraId="1C2BBE2F"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552BE212"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0F8CB3F2" w14:textId="77777777" w:rsidR="0045476D" w:rsidRDefault="0045476D" w:rsidP="0045476D">
      <w:pPr>
        <w:widowControl/>
        <w:spacing w:line="360" w:lineRule="auto"/>
        <w:jc w:val="left"/>
        <w:rPr>
          <w:rFonts w:ascii="Times New Roman" w:hAnsi="Times New Roman"/>
          <w:kern w:val="0"/>
          <w:sz w:val="24"/>
          <w:szCs w:val="20"/>
        </w:rPr>
      </w:pPr>
    </w:p>
    <w:p w14:paraId="23DFF181" w14:textId="77777777" w:rsidR="0045476D" w:rsidRDefault="001B3373" w:rsidP="0045476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sidR="0045476D">
        <w:rPr>
          <w:rFonts w:ascii="Times New Roman" w:hAnsi="Times New Roman"/>
          <w:kern w:val="0"/>
          <w:sz w:val="24"/>
          <w:szCs w:val="20"/>
        </w:rPr>
        <w:t>：</w:t>
      </w:r>
    </w:p>
    <w:p w14:paraId="6140AA3E"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08CFF833"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2D7170AE"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73FC86DE"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sidR="00A2422E">
        <w:rPr>
          <w:rFonts w:ascii="Times New Roman" w:hAnsi="Times New Roman" w:hint="eastAsia"/>
          <w:kern w:val="0"/>
          <w:sz w:val="24"/>
          <w:szCs w:val="20"/>
          <w:u w:val="single"/>
        </w:rPr>
        <w:t xml:space="preserve">    </w:t>
      </w:r>
      <w:r>
        <w:rPr>
          <w:rFonts w:ascii="Times New Roman" w:hAnsi="Times New Roman"/>
          <w:kern w:val="0"/>
          <w:sz w:val="24"/>
          <w:szCs w:val="20"/>
        </w:rPr>
        <w:t>份，副本</w:t>
      </w:r>
      <w:r w:rsidR="00A2422E">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sidR="00A2422E">
        <w:rPr>
          <w:rFonts w:ascii="Times New Roman" w:hAnsi="Times New Roman" w:hint="eastAsia"/>
          <w:kern w:val="0"/>
          <w:sz w:val="24"/>
          <w:szCs w:val="20"/>
          <w:u w:val="single"/>
        </w:rPr>
        <w:t xml:space="preserve">   </w:t>
      </w:r>
      <w:r>
        <w:rPr>
          <w:rFonts w:ascii="Times New Roman" w:hAnsi="Times New Roman"/>
          <w:kern w:val="0"/>
          <w:sz w:val="24"/>
          <w:szCs w:val="20"/>
        </w:rPr>
        <w:t>份，副本</w:t>
      </w:r>
      <w:r w:rsidR="00A2422E">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39CEF3AD"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53670598"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sidR="00A2422E">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324E7894" w14:textId="77777777" w:rsidR="0045476D" w:rsidRDefault="0045476D" w:rsidP="0045476D">
      <w:pPr>
        <w:widowControl/>
        <w:adjustRightInd w:val="0"/>
        <w:spacing w:line="400" w:lineRule="exact"/>
        <w:ind w:firstLineChars="200" w:firstLine="480"/>
        <w:jc w:val="left"/>
        <w:rPr>
          <w:rFonts w:ascii="Times New Roman" w:hAnsi="Times New Roman"/>
          <w:kern w:val="0"/>
          <w:sz w:val="24"/>
          <w:szCs w:val="20"/>
        </w:rPr>
      </w:pPr>
    </w:p>
    <w:p w14:paraId="07748FE0" w14:textId="77777777" w:rsidR="0045476D" w:rsidRDefault="0045476D" w:rsidP="0045476D">
      <w:pPr>
        <w:widowControl/>
        <w:adjustRightInd w:val="0"/>
        <w:spacing w:line="400" w:lineRule="exact"/>
        <w:ind w:firstLineChars="200" w:firstLine="480"/>
        <w:jc w:val="left"/>
        <w:rPr>
          <w:rFonts w:ascii="Times New Roman" w:hAnsi="Times New Roman"/>
          <w:kern w:val="0"/>
          <w:sz w:val="24"/>
          <w:szCs w:val="20"/>
        </w:rPr>
      </w:pPr>
    </w:p>
    <w:p w14:paraId="1DC02A24"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01D6F88"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4CA70C"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7BB14DE6"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5C0668E3"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7CF2C1E0"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141"/>
        <w:gridCol w:w="1243"/>
        <w:gridCol w:w="1274"/>
        <w:gridCol w:w="425"/>
        <w:gridCol w:w="487"/>
        <w:gridCol w:w="362"/>
        <w:gridCol w:w="851"/>
        <w:gridCol w:w="61"/>
        <w:gridCol w:w="362"/>
        <w:gridCol w:w="1278"/>
      </w:tblGrid>
      <w:tr w:rsidR="0045476D" w14:paraId="50DA757B" w14:textId="77777777" w:rsidTr="001B3373">
        <w:trPr>
          <w:trHeight w:val="610"/>
          <w:jc w:val="center"/>
        </w:trPr>
        <w:tc>
          <w:tcPr>
            <w:tcW w:w="1951" w:type="dxa"/>
            <w:vAlign w:val="center"/>
          </w:tcPr>
          <w:p w14:paraId="0804A06B"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348AEE08" w14:textId="77777777" w:rsidR="0045476D" w:rsidRDefault="0045476D" w:rsidP="001B3373">
            <w:pPr>
              <w:widowControl/>
              <w:jc w:val="center"/>
              <w:rPr>
                <w:rFonts w:ascii="Times New Roman" w:hAnsi="Times New Roman"/>
                <w:bCs/>
                <w:kern w:val="0"/>
                <w:sz w:val="24"/>
                <w:szCs w:val="20"/>
              </w:rPr>
            </w:pPr>
          </w:p>
        </w:tc>
      </w:tr>
      <w:tr w:rsidR="0045476D" w14:paraId="7DC90163" w14:textId="77777777" w:rsidTr="001B3373">
        <w:trPr>
          <w:trHeight w:val="618"/>
          <w:jc w:val="center"/>
        </w:trPr>
        <w:tc>
          <w:tcPr>
            <w:tcW w:w="1951" w:type="dxa"/>
            <w:vAlign w:val="center"/>
          </w:tcPr>
          <w:p w14:paraId="67D9E1F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CBE0131" w14:textId="77777777" w:rsidR="0045476D" w:rsidRDefault="0045476D" w:rsidP="001B3373">
            <w:pPr>
              <w:widowControl/>
              <w:jc w:val="center"/>
              <w:rPr>
                <w:rFonts w:ascii="Times New Roman" w:hAnsi="Times New Roman"/>
                <w:bCs/>
                <w:kern w:val="0"/>
                <w:sz w:val="24"/>
                <w:szCs w:val="20"/>
              </w:rPr>
            </w:pPr>
          </w:p>
        </w:tc>
        <w:tc>
          <w:tcPr>
            <w:tcW w:w="1274" w:type="dxa"/>
            <w:gridSpan w:val="3"/>
            <w:vAlign w:val="center"/>
          </w:tcPr>
          <w:p w14:paraId="10408D7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177EFD52" w14:textId="77777777" w:rsidR="0045476D" w:rsidRDefault="0045476D" w:rsidP="001B3373">
            <w:pPr>
              <w:widowControl/>
              <w:jc w:val="center"/>
              <w:rPr>
                <w:rFonts w:ascii="Times New Roman" w:hAnsi="Times New Roman"/>
                <w:bCs/>
                <w:kern w:val="0"/>
                <w:sz w:val="24"/>
                <w:szCs w:val="20"/>
              </w:rPr>
            </w:pPr>
          </w:p>
        </w:tc>
      </w:tr>
      <w:tr w:rsidR="0045476D" w14:paraId="68C15094" w14:textId="77777777" w:rsidTr="001B3373">
        <w:trPr>
          <w:trHeight w:val="612"/>
          <w:jc w:val="center"/>
        </w:trPr>
        <w:tc>
          <w:tcPr>
            <w:tcW w:w="1951" w:type="dxa"/>
            <w:vMerge w:val="restart"/>
            <w:vAlign w:val="center"/>
          </w:tcPr>
          <w:p w14:paraId="23472190"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7ADF48AE"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62F44454" w14:textId="77777777" w:rsidR="0045476D" w:rsidRDefault="0045476D" w:rsidP="001B3373">
            <w:pPr>
              <w:widowControl/>
              <w:jc w:val="center"/>
              <w:rPr>
                <w:rFonts w:ascii="Times New Roman" w:hAnsi="Times New Roman"/>
                <w:bCs/>
                <w:kern w:val="0"/>
                <w:sz w:val="24"/>
                <w:szCs w:val="20"/>
              </w:rPr>
            </w:pPr>
          </w:p>
        </w:tc>
        <w:tc>
          <w:tcPr>
            <w:tcW w:w="1274" w:type="dxa"/>
            <w:gridSpan w:val="3"/>
            <w:vAlign w:val="center"/>
          </w:tcPr>
          <w:p w14:paraId="4FEE33F0"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004B6DD6" w14:textId="77777777" w:rsidR="0045476D" w:rsidRDefault="0045476D" w:rsidP="001B3373">
            <w:pPr>
              <w:widowControl/>
              <w:jc w:val="center"/>
              <w:rPr>
                <w:rFonts w:ascii="Times New Roman" w:hAnsi="Times New Roman"/>
                <w:bCs/>
                <w:kern w:val="0"/>
                <w:sz w:val="24"/>
                <w:szCs w:val="20"/>
              </w:rPr>
            </w:pPr>
          </w:p>
        </w:tc>
      </w:tr>
      <w:tr w:rsidR="0045476D" w14:paraId="0E3BA674" w14:textId="77777777" w:rsidTr="001B3373">
        <w:trPr>
          <w:trHeight w:val="688"/>
          <w:jc w:val="center"/>
        </w:trPr>
        <w:tc>
          <w:tcPr>
            <w:tcW w:w="1951" w:type="dxa"/>
            <w:vMerge/>
            <w:vAlign w:val="center"/>
          </w:tcPr>
          <w:p w14:paraId="5B3D338E" w14:textId="77777777" w:rsidR="0045476D" w:rsidRDefault="0045476D" w:rsidP="001B3373">
            <w:pPr>
              <w:widowControl/>
              <w:jc w:val="center"/>
              <w:rPr>
                <w:rFonts w:ascii="Times New Roman" w:hAnsi="Times New Roman"/>
                <w:bCs/>
                <w:kern w:val="0"/>
                <w:sz w:val="24"/>
                <w:szCs w:val="20"/>
              </w:rPr>
            </w:pPr>
          </w:p>
        </w:tc>
        <w:tc>
          <w:tcPr>
            <w:tcW w:w="992" w:type="dxa"/>
            <w:gridSpan w:val="2"/>
            <w:vAlign w:val="center"/>
          </w:tcPr>
          <w:p w14:paraId="55EFA521"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59EB4F5" w14:textId="77777777" w:rsidR="0045476D" w:rsidRDefault="0045476D" w:rsidP="001B3373">
            <w:pPr>
              <w:widowControl/>
              <w:jc w:val="center"/>
              <w:rPr>
                <w:rFonts w:ascii="Times New Roman" w:hAnsi="Times New Roman"/>
                <w:bCs/>
                <w:kern w:val="0"/>
                <w:sz w:val="24"/>
                <w:szCs w:val="20"/>
              </w:rPr>
            </w:pPr>
          </w:p>
        </w:tc>
        <w:tc>
          <w:tcPr>
            <w:tcW w:w="1274" w:type="dxa"/>
            <w:gridSpan w:val="3"/>
            <w:vAlign w:val="center"/>
          </w:tcPr>
          <w:p w14:paraId="14911045"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C29E4CF" w14:textId="77777777" w:rsidR="0045476D" w:rsidRDefault="0045476D" w:rsidP="001B3373">
            <w:pPr>
              <w:widowControl/>
              <w:jc w:val="center"/>
              <w:rPr>
                <w:rFonts w:ascii="Times New Roman" w:hAnsi="Times New Roman"/>
                <w:bCs/>
                <w:kern w:val="0"/>
                <w:sz w:val="24"/>
                <w:szCs w:val="20"/>
              </w:rPr>
            </w:pPr>
          </w:p>
        </w:tc>
      </w:tr>
      <w:tr w:rsidR="0045476D" w14:paraId="2060E8BC" w14:textId="77777777" w:rsidTr="001B3373">
        <w:trPr>
          <w:trHeight w:val="545"/>
          <w:jc w:val="center"/>
        </w:trPr>
        <w:tc>
          <w:tcPr>
            <w:tcW w:w="1951" w:type="dxa"/>
            <w:vAlign w:val="center"/>
          </w:tcPr>
          <w:p w14:paraId="216D6E09"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7E230417" w14:textId="77777777" w:rsidR="0045476D" w:rsidRDefault="0045476D" w:rsidP="001B3373">
            <w:pPr>
              <w:widowControl/>
              <w:jc w:val="center"/>
              <w:rPr>
                <w:rFonts w:ascii="Times New Roman" w:hAnsi="Times New Roman"/>
                <w:bCs/>
                <w:kern w:val="0"/>
                <w:sz w:val="24"/>
                <w:szCs w:val="20"/>
              </w:rPr>
            </w:pPr>
          </w:p>
        </w:tc>
      </w:tr>
      <w:tr w:rsidR="0045476D" w14:paraId="48C1747F" w14:textId="77777777" w:rsidTr="001B3373">
        <w:trPr>
          <w:trHeight w:val="453"/>
          <w:jc w:val="center"/>
        </w:trPr>
        <w:tc>
          <w:tcPr>
            <w:tcW w:w="1951" w:type="dxa"/>
            <w:vAlign w:val="center"/>
          </w:tcPr>
          <w:p w14:paraId="40CD29DF"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9CC24FC"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7B38A46" w14:textId="77777777" w:rsidR="0045476D" w:rsidRDefault="0045476D" w:rsidP="001B3373">
            <w:pPr>
              <w:widowControl/>
              <w:jc w:val="center"/>
              <w:rPr>
                <w:rFonts w:ascii="Times New Roman" w:hAnsi="Times New Roman"/>
                <w:bCs/>
                <w:kern w:val="0"/>
                <w:sz w:val="24"/>
                <w:szCs w:val="20"/>
              </w:rPr>
            </w:pPr>
          </w:p>
        </w:tc>
        <w:tc>
          <w:tcPr>
            <w:tcW w:w="1274" w:type="dxa"/>
            <w:vAlign w:val="center"/>
          </w:tcPr>
          <w:p w14:paraId="4DCC7825"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829FFAE" w14:textId="77777777" w:rsidR="0045476D" w:rsidRDefault="0045476D" w:rsidP="001B3373">
            <w:pPr>
              <w:widowControl/>
              <w:jc w:val="center"/>
              <w:rPr>
                <w:rFonts w:ascii="Times New Roman" w:hAnsi="Times New Roman"/>
                <w:bCs/>
                <w:kern w:val="0"/>
                <w:sz w:val="24"/>
                <w:szCs w:val="20"/>
              </w:rPr>
            </w:pPr>
          </w:p>
        </w:tc>
        <w:tc>
          <w:tcPr>
            <w:tcW w:w="1274" w:type="dxa"/>
            <w:gridSpan w:val="3"/>
            <w:vAlign w:val="center"/>
          </w:tcPr>
          <w:p w14:paraId="3E4280B1"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84FCEE9" w14:textId="77777777" w:rsidR="0045476D" w:rsidRDefault="0045476D" w:rsidP="001B3373">
            <w:pPr>
              <w:widowControl/>
              <w:jc w:val="center"/>
              <w:rPr>
                <w:rFonts w:ascii="Times New Roman" w:hAnsi="Times New Roman"/>
                <w:bCs/>
                <w:kern w:val="0"/>
                <w:sz w:val="24"/>
                <w:szCs w:val="20"/>
              </w:rPr>
            </w:pPr>
          </w:p>
        </w:tc>
      </w:tr>
      <w:tr w:rsidR="0045476D" w14:paraId="718FBAAB" w14:textId="77777777" w:rsidTr="001B3373">
        <w:trPr>
          <w:trHeight w:val="458"/>
          <w:jc w:val="center"/>
        </w:trPr>
        <w:tc>
          <w:tcPr>
            <w:tcW w:w="1951" w:type="dxa"/>
            <w:vAlign w:val="center"/>
          </w:tcPr>
          <w:p w14:paraId="409EFA4A"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2DF4ADAB"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EB74939" w14:textId="77777777" w:rsidR="0045476D" w:rsidRDefault="0045476D" w:rsidP="001B3373">
            <w:pPr>
              <w:widowControl/>
              <w:jc w:val="center"/>
              <w:rPr>
                <w:rFonts w:ascii="Times New Roman" w:hAnsi="Times New Roman"/>
                <w:bCs/>
                <w:kern w:val="0"/>
                <w:sz w:val="24"/>
                <w:szCs w:val="20"/>
              </w:rPr>
            </w:pPr>
          </w:p>
        </w:tc>
        <w:tc>
          <w:tcPr>
            <w:tcW w:w="1274" w:type="dxa"/>
            <w:vAlign w:val="center"/>
          </w:tcPr>
          <w:p w14:paraId="7880C9D9"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FCC883C" w14:textId="77777777" w:rsidR="0045476D" w:rsidRDefault="0045476D" w:rsidP="001B3373">
            <w:pPr>
              <w:widowControl/>
              <w:jc w:val="center"/>
              <w:rPr>
                <w:rFonts w:ascii="Times New Roman" w:hAnsi="Times New Roman"/>
                <w:bCs/>
                <w:kern w:val="0"/>
                <w:sz w:val="24"/>
                <w:szCs w:val="20"/>
              </w:rPr>
            </w:pPr>
          </w:p>
        </w:tc>
        <w:tc>
          <w:tcPr>
            <w:tcW w:w="1274" w:type="dxa"/>
            <w:gridSpan w:val="3"/>
            <w:vAlign w:val="center"/>
          </w:tcPr>
          <w:p w14:paraId="6493501E"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02758584" w14:textId="77777777" w:rsidR="0045476D" w:rsidRDefault="0045476D" w:rsidP="001B3373">
            <w:pPr>
              <w:widowControl/>
              <w:jc w:val="center"/>
              <w:rPr>
                <w:rFonts w:ascii="Times New Roman" w:hAnsi="Times New Roman"/>
                <w:bCs/>
                <w:kern w:val="0"/>
                <w:sz w:val="24"/>
                <w:szCs w:val="20"/>
              </w:rPr>
            </w:pPr>
          </w:p>
        </w:tc>
      </w:tr>
      <w:tr w:rsidR="0045476D" w14:paraId="6244107B" w14:textId="77777777" w:rsidTr="001B3373">
        <w:trPr>
          <w:trHeight w:val="450"/>
          <w:jc w:val="center"/>
        </w:trPr>
        <w:tc>
          <w:tcPr>
            <w:tcW w:w="1951" w:type="dxa"/>
            <w:vAlign w:val="center"/>
          </w:tcPr>
          <w:p w14:paraId="31F92849"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E8B5428" w14:textId="77777777" w:rsidR="0045476D" w:rsidRDefault="0045476D" w:rsidP="001B3373">
            <w:pPr>
              <w:widowControl/>
              <w:jc w:val="center"/>
              <w:rPr>
                <w:rFonts w:ascii="Times New Roman" w:hAnsi="Times New Roman"/>
                <w:bCs/>
                <w:kern w:val="0"/>
                <w:sz w:val="24"/>
                <w:szCs w:val="20"/>
              </w:rPr>
            </w:pPr>
          </w:p>
        </w:tc>
        <w:tc>
          <w:tcPr>
            <w:tcW w:w="5100" w:type="dxa"/>
            <w:gridSpan w:val="8"/>
            <w:vAlign w:val="center"/>
          </w:tcPr>
          <w:p w14:paraId="022861FE"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45476D" w14:paraId="41016B9B" w14:textId="77777777" w:rsidTr="001B3373">
        <w:trPr>
          <w:trHeight w:val="456"/>
          <w:jc w:val="center"/>
        </w:trPr>
        <w:tc>
          <w:tcPr>
            <w:tcW w:w="1951" w:type="dxa"/>
            <w:vAlign w:val="center"/>
          </w:tcPr>
          <w:p w14:paraId="68393C43"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76C9D7AA" w14:textId="77777777" w:rsidR="0045476D" w:rsidRDefault="0045476D" w:rsidP="001B3373">
            <w:pPr>
              <w:widowControl/>
              <w:jc w:val="center"/>
              <w:rPr>
                <w:rFonts w:ascii="Times New Roman" w:hAnsi="Times New Roman"/>
                <w:bCs/>
                <w:kern w:val="0"/>
                <w:sz w:val="24"/>
                <w:szCs w:val="20"/>
              </w:rPr>
            </w:pPr>
          </w:p>
        </w:tc>
        <w:tc>
          <w:tcPr>
            <w:tcW w:w="1699" w:type="dxa"/>
            <w:gridSpan w:val="2"/>
            <w:vMerge w:val="restart"/>
            <w:vAlign w:val="center"/>
          </w:tcPr>
          <w:p w14:paraId="3863823B"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5C87D37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61C7973A" w14:textId="77777777" w:rsidR="0045476D" w:rsidRDefault="0045476D" w:rsidP="001B3373">
            <w:pPr>
              <w:widowControl/>
              <w:jc w:val="center"/>
              <w:rPr>
                <w:rFonts w:ascii="Times New Roman" w:hAnsi="Times New Roman"/>
                <w:bCs/>
                <w:kern w:val="0"/>
                <w:sz w:val="24"/>
                <w:szCs w:val="20"/>
              </w:rPr>
            </w:pPr>
          </w:p>
        </w:tc>
      </w:tr>
      <w:tr w:rsidR="0045476D" w14:paraId="5345A7F1" w14:textId="77777777" w:rsidTr="001B3373">
        <w:trPr>
          <w:trHeight w:val="463"/>
          <w:jc w:val="center"/>
        </w:trPr>
        <w:tc>
          <w:tcPr>
            <w:tcW w:w="1951" w:type="dxa"/>
            <w:vAlign w:val="center"/>
          </w:tcPr>
          <w:p w14:paraId="6E89E37C"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3AE90582" w14:textId="77777777" w:rsidR="0045476D" w:rsidRDefault="0045476D" w:rsidP="001B3373">
            <w:pPr>
              <w:widowControl/>
              <w:jc w:val="center"/>
              <w:rPr>
                <w:rFonts w:ascii="Times New Roman" w:hAnsi="Times New Roman"/>
                <w:bCs/>
                <w:kern w:val="0"/>
                <w:sz w:val="24"/>
                <w:szCs w:val="20"/>
              </w:rPr>
            </w:pPr>
          </w:p>
        </w:tc>
        <w:tc>
          <w:tcPr>
            <w:tcW w:w="1699" w:type="dxa"/>
            <w:gridSpan w:val="2"/>
            <w:vMerge/>
            <w:vAlign w:val="center"/>
          </w:tcPr>
          <w:p w14:paraId="188510A4" w14:textId="77777777" w:rsidR="0045476D" w:rsidRDefault="0045476D" w:rsidP="001B3373">
            <w:pPr>
              <w:widowControl/>
              <w:jc w:val="center"/>
              <w:rPr>
                <w:rFonts w:ascii="Times New Roman" w:hAnsi="Times New Roman"/>
                <w:bCs/>
                <w:kern w:val="0"/>
                <w:sz w:val="24"/>
                <w:szCs w:val="20"/>
              </w:rPr>
            </w:pPr>
          </w:p>
        </w:tc>
        <w:tc>
          <w:tcPr>
            <w:tcW w:w="1700" w:type="dxa"/>
            <w:gridSpan w:val="3"/>
            <w:vAlign w:val="center"/>
          </w:tcPr>
          <w:p w14:paraId="43DC10D6"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6C7EB07D" w14:textId="77777777" w:rsidR="0045476D" w:rsidRDefault="0045476D" w:rsidP="001B3373">
            <w:pPr>
              <w:widowControl/>
              <w:jc w:val="center"/>
              <w:rPr>
                <w:rFonts w:ascii="Times New Roman" w:hAnsi="Times New Roman"/>
                <w:bCs/>
                <w:kern w:val="0"/>
                <w:sz w:val="24"/>
                <w:szCs w:val="20"/>
              </w:rPr>
            </w:pPr>
          </w:p>
        </w:tc>
      </w:tr>
      <w:tr w:rsidR="0045476D" w14:paraId="2F7518D3" w14:textId="77777777" w:rsidTr="001B3373">
        <w:trPr>
          <w:trHeight w:val="441"/>
          <w:jc w:val="center"/>
        </w:trPr>
        <w:tc>
          <w:tcPr>
            <w:tcW w:w="1951" w:type="dxa"/>
            <w:vAlign w:val="center"/>
          </w:tcPr>
          <w:p w14:paraId="32489E3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26E9AF3E" w14:textId="77777777" w:rsidR="0045476D" w:rsidRDefault="0045476D" w:rsidP="001B3373">
            <w:pPr>
              <w:widowControl/>
              <w:jc w:val="center"/>
              <w:rPr>
                <w:rFonts w:ascii="Times New Roman" w:hAnsi="Times New Roman"/>
                <w:bCs/>
                <w:kern w:val="0"/>
                <w:sz w:val="24"/>
                <w:szCs w:val="20"/>
              </w:rPr>
            </w:pPr>
          </w:p>
        </w:tc>
        <w:tc>
          <w:tcPr>
            <w:tcW w:w="1699" w:type="dxa"/>
            <w:gridSpan w:val="2"/>
            <w:vMerge/>
            <w:vAlign w:val="center"/>
          </w:tcPr>
          <w:p w14:paraId="6DF4B783" w14:textId="77777777" w:rsidR="0045476D" w:rsidRDefault="0045476D" w:rsidP="001B3373">
            <w:pPr>
              <w:widowControl/>
              <w:jc w:val="center"/>
              <w:rPr>
                <w:rFonts w:ascii="Times New Roman" w:hAnsi="Times New Roman"/>
                <w:bCs/>
                <w:kern w:val="0"/>
                <w:sz w:val="24"/>
                <w:szCs w:val="20"/>
              </w:rPr>
            </w:pPr>
          </w:p>
        </w:tc>
        <w:tc>
          <w:tcPr>
            <w:tcW w:w="1700" w:type="dxa"/>
            <w:gridSpan w:val="3"/>
            <w:vAlign w:val="center"/>
          </w:tcPr>
          <w:p w14:paraId="6030FC3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524801AD" w14:textId="77777777" w:rsidR="0045476D" w:rsidRDefault="0045476D" w:rsidP="001B3373">
            <w:pPr>
              <w:widowControl/>
              <w:jc w:val="center"/>
              <w:rPr>
                <w:rFonts w:ascii="Times New Roman" w:hAnsi="Times New Roman"/>
                <w:bCs/>
                <w:kern w:val="0"/>
                <w:sz w:val="24"/>
                <w:szCs w:val="20"/>
              </w:rPr>
            </w:pPr>
          </w:p>
        </w:tc>
      </w:tr>
      <w:tr w:rsidR="0045476D" w14:paraId="0EF1AE0A" w14:textId="77777777" w:rsidTr="001B3373">
        <w:trPr>
          <w:trHeight w:val="461"/>
          <w:jc w:val="center"/>
        </w:trPr>
        <w:tc>
          <w:tcPr>
            <w:tcW w:w="1951" w:type="dxa"/>
            <w:vAlign w:val="center"/>
          </w:tcPr>
          <w:p w14:paraId="3A461B5D"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2E9487EB" w14:textId="77777777" w:rsidR="0045476D" w:rsidRDefault="0045476D" w:rsidP="001B3373">
            <w:pPr>
              <w:widowControl/>
              <w:jc w:val="center"/>
              <w:rPr>
                <w:rFonts w:ascii="Times New Roman" w:hAnsi="Times New Roman"/>
                <w:bCs/>
                <w:kern w:val="0"/>
                <w:sz w:val="24"/>
                <w:szCs w:val="20"/>
              </w:rPr>
            </w:pPr>
          </w:p>
        </w:tc>
        <w:tc>
          <w:tcPr>
            <w:tcW w:w="1699" w:type="dxa"/>
            <w:gridSpan w:val="2"/>
            <w:vMerge/>
            <w:vAlign w:val="center"/>
          </w:tcPr>
          <w:p w14:paraId="132F00A4" w14:textId="77777777" w:rsidR="0045476D" w:rsidRDefault="0045476D" w:rsidP="001B3373">
            <w:pPr>
              <w:widowControl/>
              <w:jc w:val="center"/>
              <w:rPr>
                <w:rFonts w:ascii="Times New Roman" w:hAnsi="Times New Roman"/>
                <w:bCs/>
                <w:kern w:val="0"/>
                <w:sz w:val="24"/>
                <w:szCs w:val="20"/>
              </w:rPr>
            </w:pPr>
          </w:p>
        </w:tc>
        <w:tc>
          <w:tcPr>
            <w:tcW w:w="1700" w:type="dxa"/>
            <w:gridSpan w:val="3"/>
            <w:vAlign w:val="center"/>
          </w:tcPr>
          <w:p w14:paraId="0D3844E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42B75982" w14:textId="77777777" w:rsidR="0045476D" w:rsidRDefault="0045476D" w:rsidP="001B3373">
            <w:pPr>
              <w:widowControl/>
              <w:jc w:val="center"/>
              <w:rPr>
                <w:rFonts w:ascii="Times New Roman" w:hAnsi="Times New Roman"/>
                <w:bCs/>
                <w:kern w:val="0"/>
                <w:sz w:val="24"/>
                <w:szCs w:val="20"/>
              </w:rPr>
            </w:pPr>
          </w:p>
        </w:tc>
      </w:tr>
      <w:tr w:rsidR="0045476D" w14:paraId="5DBB3C17" w14:textId="77777777" w:rsidTr="001B3373">
        <w:trPr>
          <w:trHeight w:val="466"/>
          <w:jc w:val="center"/>
        </w:trPr>
        <w:tc>
          <w:tcPr>
            <w:tcW w:w="1951" w:type="dxa"/>
            <w:vAlign w:val="center"/>
          </w:tcPr>
          <w:p w14:paraId="68AE78FE"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08648D6E" w14:textId="77777777" w:rsidR="0045476D" w:rsidRDefault="0045476D" w:rsidP="001B3373">
            <w:pPr>
              <w:widowControl/>
              <w:jc w:val="center"/>
              <w:rPr>
                <w:rFonts w:ascii="Times New Roman" w:hAnsi="Times New Roman"/>
                <w:bCs/>
                <w:kern w:val="0"/>
                <w:sz w:val="24"/>
                <w:szCs w:val="20"/>
              </w:rPr>
            </w:pPr>
          </w:p>
        </w:tc>
        <w:tc>
          <w:tcPr>
            <w:tcW w:w="1699" w:type="dxa"/>
            <w:gridSpan w:val="2"/>
            <w:vMerge/>
            <w:vAlign w:val="center"/>
          </w:tcPr>
          <w:p w14:paraId="149270AF" w14:textId="77777777" w:rsidR="0045476D" w:rsidRDefault="0045476D" w:rsidP="001B3373">
            <w:pPr>
              <w:widowControl/>
              <w:jc w:val="center"/>
              <w:rPr>
                <w:rFonts w:ascii="Times New Roman" w:hAnsi="Times New Roman"/>
                <w:bCs/>
                <w:kern w:val="0"/>
                <w:sz w:val="24"/>
                <w:szCs w:val="20"/>
              </w:rPr>
            </w:pPr>
          </w:p>
        </w:tc>
        <w:tc>
          <w:tcPr>
            <w:tcW w:w="1700" w:type="dxa"/>
            <w:gridSpan w:val="3"/>
            <w:vAlign w:val="center"/>
          </w:tcPr>
          <w:p w14:paraId="50F99422"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1B4BCCA" w14:textId="77777777" w:rsidR="0045476D" w:rsidRDefault="0045476D" w:rsidP="001B3373">
            <w:pPr>
              <w:widowControl/>
              <w:jc w:val="center"/>
              <w:rPr>
                <w:rFonts w:ascii="Times New Roman" w:hAnsi="Times New Roman"/>
                <w:bCs/>
                <w:kern w:val="0"/>
                <w:sz w:val="24"/>
                <w:szCs w:val="20"/>
              </w:rPr>
            </w:pPr>
          </w:p>
        </w:tc>
      </w:tr>
      <w:tr w:rsidR="0045476D" w14:paraId="0814CC2D" w14:textId="77777777" w:rsidTr="001B3373">
        <w:trPr>
          <w:trHeight w:val="1588"/>
          <w:jc w:val="center"/>
        </w:trPr>
        <w:tc>
          <w:tcPr>
            <w:tcW w:w="1951" w:type="dxa"/>
            <w:vAlign w:val="center"/>
          </w:tcPr>
          <w:p w14:paraId="72FD2CB9"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5A9A466" w14:textId="77777777" w:rsidR="0045476D" w:rsidRDefault="0045476D" w:rsidP="001B3373">
            <w:pPr>
              <w:widowControl/>
              <w:jc w:val="center"/>
              <w:rPr>
                <w:rFonts w:ascii="Times New Roman" w:hAnsi="Times New Roman"/>
                <w:bCs/>
                <w:kern w:val="0"/>
                <w:sz w:val="24"/>
                <w:szCs w:val="20"/>
              </w:rPr>
            </w:pPr>
          </w:p>
        </w:tc>
      </w:tr>
      <w:tr w:rsidR="0045476D" w14:paraId="3F26198D" w14:textId="77777777" w:rsidTr="001B3373">
        <w:trPr>
          <w:trHeight w:val="717"/>
          <w:jc w:val="center"/>
        </w:trPr>
        <w:tc>
          <w:tcPr>
            <w:tcW w:w="1951" w:type="dxa"/>
            <w:vAlign w:val="center"/>
          </w:tcPr>
          <w:p w14:paraId="20E99C36" w14:textId="77777777" w:rsidR="0045476D" w:rsidRDefault="0045476D" w:rsidP="001B3373">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D1A907E" w14:textId="77777777" w:rsidR="0045476D" w:rsidRDefault="0045476D" w:rsidP="001B3373">
            <w:pPr>
              <w:widowControl/>
              <w:jc w:val="center"/>
              <w:rPr>
                <w:rFonts w:ascii="Times New Roman" w:hAnsi="Times New Roman"/>
                <w:bCs/>
                <w:kern w:val="0"/>
                <w:sz w:val="24"/>
                <w:szCs w:val="20"/>
              </w:rPr>
            </w:pPr>
          </w:p>
        </w:tc>
      </w:tr>
    </w:tbl>
    <w:p w14:paraId="33AEFFA7" w14:textId="77777777" w:rsidR="0045476D" w:rsidRDefault="0045476D" w:rsidP="0045476D">
      <w:pPr>
        <w:widowControl/>
        <w:adjustRightInd w:val="0"/>
        <w:spacing w:line="400" w:lineRule="exact"/>
        <w:jc w:val="left"/>
        <w:rPr>
          <w:rFonts w:ascii="Times New Roman" w:hAnsi="Times New Roman"/>
          <w:kern w:val="0"/>
          <w:sz w:val="24"/>
          <w:szCs w:val="20"/>
        </w:rPr>
      </w:pPr>
    </w:p>
    <w:p w14:paraId="5B9283CE" w14:textId="77777777" w:rsidR="0045476D" w:rsidRDefault="0045476D" w:rsidP="0045476D">
      <w:pPr>
        <w:widowControl/>
        <w:adjustRightInd w:val="0"/>
        <w:spacing w:line="400" w:lineRule="exact"/>
        <w:jc w:val="left"/>
        <w:rPr>
          <w:rFonts w:ascii="Times New Roman" w:hAnsi="Times New Roman"/>
          <w:kern w:val="0"/>
          <w:sz w:val="24"/>
          <w:szCs w:val="20"/>
        </w:rPr>
      </w:pPr>
    </w:p>
    <w:p w14:paraId="1ED76362"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80C6F82"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01E9DF4" w14:textId="77777777" w:rsidR="0045476D" w:rsidRDefault="0045476D" w:rsidP="0045476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19E574E" w14:textId="77777777" w:rsidR="0045476D" w:rsidRDefault="0045476D" w:rsidP="0045476D">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428837FB"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7ED8808E" w14:textId="77777777" w:rsidR="0045476D" w:rsidRDefault="0045476D" w:rsidP="0045476D">
      <w:pPr>
        <w:widowControl/>
        <w:spacing w:line="360" w:lineRule="auto"/>
        <w:jc w:val="left"/>
        <w:rPr>
          <w:rFonts w:ascii="Times New Roman" w:hAnsi="Times New Roman"/>
          <w:bCs/>
          <w:kern w:val="0"/>
          <w:sz w:val="24"/>
          <w:szCs w:val="20"/>
        </w:rPr>
      </w:pPr>
    </w:p>
    <w:p w14:paraId="52C8C8C3" w14:textId="77777777" w:rsidR="0045476D" w:rsidRDefault="0045476D" w:rsidP="0045476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0"/>
        <w:gridCol w:w="3337"/>
        <w:gridCol w:w="3337"/>
        <w:gridCol w:w="1662"/>
      </w:tblGrid>
      <w:tr w:rsidR="0045476D" w14:paraId="12FF7C95" w14:textId="77777777" w:rsidTr="001B3373">
        <w:trPr>
          <w:trHeight w:val="680"/>
          <w:jc w:val="center"/>
        </w:trPr>
        <w:tc>
          <w:tcPr>
            <w:tcW w:w="950" w:type="dxa"/>
            <w:vAlign w:val="center"/>
          </w:tcPr>
          <w:p w14:paraId="7BCAC05F"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C42ED0E"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E8D0555"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3126027"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45476D" w14:paraId="6E934381" w14:textId="77777777" w:rsidTr="001B3373">
        <w:trPr>
          <w:trHeight w:val="680"/>
          <w:jc w:val="center"/>
        </w:trPr>
        <w:tc>
          <w:tcPr>
            <w:tcW w:w="950" w:type="dxa"/>
            <w:vAlign w:val="center"/>
          </w:tcPr>
          <w:p w14:paraId="6E5B0D62"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361D5DB7" w14:textId="77777777" w:rsidR="0045476D" w:rsidRDefault="0045476D" w:rsidP="001B3373">
            <w:pPr>
              <w:widowControl/>
              <w:spacing w:line="360" w:lineRule="auto"/>
              <w:ind w:leftChars="135" w:left="283"/>
              <w:jc w:val="left"/>
              <w:rPr>
                <w:rFonts w:ascii="Times New Roman" w:hAnsi="Times New Roman"/>
                <w:kern w:val="0"/>
                <w:sz w:val="24"/>
                <w:szCs w:val="20"/>
              </w:rPr>
            </w:pPr>
          </w:p>
        </w:tc>
        <w:tc>
          <w:tcPr>
            <w:tcW w:w="3337" w:type="dxa"/>
            <w:vAlign w:val="center"/>
          </w:tcPr>
          <w:p w14:paraId="1FA10BBA" w14:textId="77777777" w:rsidR="0045476D" w:rsidRDefault="0045476D" w:rsidP="001B3373">
            <w:pPr>
              <w:widowControl/>
              <w:spacing w:line="360" w:lineRule="auto"/>
              <w:ind w:leftChars="135" w:left="283"/>
              <w:jc w:val="left"/>
              <w:rPr>
                <w:rFonts w:ascii="Times New Roman" w:hAnsi="Times New Roman"/>
                <w:kern w:val="0"/>
                <w:sz w:val="24"/>
                <w:szCs w:val="20"/>
              </w:rPr>
            </w:pPr>
          </w:p>
        </w:tc>
        <w:tc>
          <w:tcPr>
            <w:tcW w:w="1662" w:type="dxa"/>
            <w:vAlign w:val="center"/>
          </w:tcPr>
          <w:p w14:paraId="004B94AC" w14:textId="77777777" w:rsidR="0045476D" w:rsidRDefault="0045476D" w:rsidP="001B3373">
            <w:pPr>
              <w:widowControl/>
              <w:jc w:val="center"/>
              <w:rPr>
                <w:rFonts w:ascii="Times New Roman" w:hAnsi="Times New Roman"/>
                <w:kern w:val="0"/>
                <w:sz w:val="24"/>
                <w:szCs w:val="20"/>
              </w:rPr>
            </w:pPr>
          </w:p>
        </w:tc>
      </w:tr>
      <w:tr w:rsidR="0045476D" w14:paraId="572C77C1" w14:textId="77777777" w:rsidTr="001B3373">
        <w:trPr>
          <w:trHeight w:val="680"/>
          <w:jc w:val="center"/>
        </w:trPr>
        <w:tc>
          <w:tcPr>
            <w:tcW w:w="950" w:type="dxa"/>
            <w:vAlign w:val="center"/>
          </w:tcPr>
          <w:p w14:paraId="22918E79"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45137B51"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176EB795" w14:textId="77777777" w:rsidR="0045476D" w:rsidRDefault="0045476D" w:rsidP="001B3373">
            <w:pPr>
              <w:widowControl/>
              <w:jc w:val="center"/>
              <w:rPr>
                <w:rFonts w:ascii="Times New Roman" w:hAnsi="Times New Roman"/>
                <w:kern w:val="0"/>
                <w:sz w:val="24"/>
                <w:szCs w:val="20"/>
              </w:rPr>
            </w:pPr>
          </w:p>
        </w:tc>
        <w:tc>
          <w:tcPr>
            <w:tcW w:w="1662" w:type="dxa"/>
            <w:vAlign w:val="center"/>
          </w:tcPr>
          <w:p w14:paraId="0D858ADA" w14:textId="77777777" w:rsidR="0045476D" w:rsidRDefault="0045476D" w:rsidP="001B3373">
            <w:pPr>
              <w:widowControl/>
              <w:jc w:val="center"/>
              <w:rPr>
                <w:rFonts w:ascii="Times New Roman" w:hAnsi="Times New Roman"/>
                <w:kern w:val="0"/>
                <w:sz w:val="24"/>
                <w:szCs w:val="20"/>
              </w:rPr>
            </w:pPr>
          </w:p>
        </w:tc>
      </w:tr>
      <w:tr w:rsidR="0045476D" w14:paraId="396C4A60" w14:textId="77777777" w:rsidTr="001B3373">
        <w:trPr>
          <w:trHeight w:val="680"/>
          <w:jc w:val="center"/>
        </w:trPr>
        <w:tc>
          <w:tcPr>
            <w:tcW w:w="950" w:type="dxa"/>
            <w:vAlign w:val="center"/>
          </w:tcPr>
          <w:p w14:paraId="5FFB078B"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3C5D56EF"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63DCD6D4" w14:textId="77777777" w:rsidR="0045476D" w:rsidRDefault="0045476D" w:rsidP="001B3373">
            <w:pPr>
              <w:widowControl/>
              <w:jc w:val="center"/>
              <w:rPr>
                <w:rFonts w:ascii="Times New Roman" w:hAnsi="Times New Roman"/>
                <w:kern w:val="0"/>
                <w:sz w:val="24"/>
                <w:szCs w:val="20"/>
              </w:rPr>
            </w:pPr>
          </w:p>
        </w:tc>
        <w:tc>
          <w:tcPr>
            <w:tcW w:w="1662" w:type="dxa"/>
            <w:vAlign w:val="center"/>
          </w:tcPr>
          <w:p w14:paraId="2A2A7236" w14:textId="77777777" w:rsidR="0045476D" w:rsidRDefault="0045476D" w:rsidP="001B3373">
            <w:pPr>
              <w:widowControl/>
              <w:jc w:val="center"/>
              <w:rPr>
                <w:rFonts w:ascii="Times New Roman" w:hAnsi="Times New Roman"/>
                <w:kern w:val="0"/>
                <w:sz w:val="24"/>
                <w:szCs w:val="20"/>
              </w:rPr>
            </w:pPr>
          </w:p>
        </w:tc>
      </w:tr>
      <w:tr w:rsidR="0045476D" w14:paraId="7D48F5A6" w14:textId="77777777" w:rsidTr="001B3373">
        <w:trPr>
          <w:trHeight w:val="680"/>
          <w:jc w:val="center"/>
        </w:trPr>
        <w:tc>
          <w:tcPr>
            <w:tcW w:w="950" w:type="dxa"/>
            <w:vAlign w:val="center"/>
          </w:tcPr>
          <w:p w14:paraId="0A6E06AA"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3A026DAB"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0A35FEA8" w14:textId="77777777" w:rsidR="0045476D" w:rsidRDefault="0045476D" w:rsidP="001B3373">
            <w:pPr>
              <w:widowControl/>
              <w:jc w:val="center"/>
              <w:rPr>
                <w:rFonts w:ascii="Times New Roman" w:hAnsi="Times New Roman"/>
                <w:kern w:val="0"/>
                <w:sz w:val="24"/>
                <w:szCs w:val="20"/>
              </w:rPr>
            </w:pPr>
          </w:p>
        </w:tc>
        <w:tc>
          <w:tcPr>
            <w:tcW w:w="1662" w:type="dxa"/>
            <w:vAlign w:val="center"/>
          </w:tcPr>
          <w:p w14:paraId="54773C16" w14:textId="77777777" w:rsidR="0045476D" w:rsidRDefault="0045476D" w:rsidP="001B3373">
            <w:pPr>
              <w:widowControl/>
              <w:jc w:val="center"/>
              <w:rPr>
                <w:rFonts w:ascii="Times New Roman" w:hAnsi="Times New Roman"/>
                <w:kern w:val="0"/>
                <w:sz w:val="24"/>
                <w:szCs w:val="20"/>
              </w:rPr>
            </w:pPr>
          </w:p>
        </w:tc>
      </w:tr>
      <w:tr w:rsidR="0045476D" w14:paraId="3D345185" w14:textId="77777777" w:rsidTr="001B3373">
        <w:trPr>
          <w:trHeight w:val="680"/>
          <w:jc w:val="center"/>
        </w:trPr>
        <w:tc>
          <w:tcPr>
            <w:tcW w:w="950" w:type="dxa"/>
            <w:vAlign w:val="center"/>
          </w:tcPr>
          <w:p w14:paraId="7304E374"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1D96C69D"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3C4E370C" w14:textId="77777777" w:rsidR="0045476D" w:rsidRDefault="0045476D" w:rsidP="001B3373">
            <w:pPr>
              <w:widowControl/>
              <w:jc w:val="center"/>
              <w:rPr>
                <w:rFonts w:ascii="Times New Roman" w:hAnsi="Times New Roman"/>
                <w:kern w:val="0"/>
                <w:sz w:val="24"/>
                <w:szCs w:val="20"/>
              </w:rPr>
            </w:pPr>
          </w:p>
        </w:tc>
        <w:tc>
          <w:tcPr>
            <w:tcW w:w="1662" w:type="dxa"/>
            <w:vAlign w:val="center"/>
          </w:tcPr>
          <w:p w14:paraId="1FA2A22D" w14:textId="77777777" w:rsidR="0045476D" w:rsidRDefault="0045476D" w:rsidP="001B3373">
            <w:pPr>
              <w:widowControl/>
              <w:jc w:val="center"/>
              <w:rPr>
                <w:rFonts w:ascii="Times New Roman" w:hAnsi="Times New Roman"/>
                <w:kern w:val="0"/>
                <w:sz w:val="24"/>
                <w:szCs w:val="20"/>
              </w:rPr>
            </w:pPr>
          </w:p>
        </w:tc>
      </w:tr>
      <w:tr w:rsidR="0045476D" w14:paraId="093AF83D" w14:textId="77777777" w:rsidTr="001B3373">
        <w:trPr>
          <w:trHeight w:val="680"/>
          <w:jc w:val="center"/>
        </w:trPr>
        <w:tc>
          <w:tcPr>
            <w:tcW w:w="950" w:type="dxa"/>
            <w:vAlign w:val="center"/>
          </w:tcPr>
          <w:p w14:paraId="1B28257F"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6E334C3B" w14:textId="77777777" w:rsidR="0045476D" w:rsidRDefault="0045476D" w:rsidP="001B3373">
            <w:pPr>
              <w:widowControl/>
              <w:jc w:val="center"/>
              <w:rPr>
                <w:rFonts w:ascii="Times New Roman" w:hAnsi="Times New Roman"/>
                <w:kern w:val="0"/>
                <w:sz w:val="24"/>
                <w:szCs w:val="20"/>
              </w:rPr>
            </w:pPr>
          </w:p>
        </w:tc>
        <w:tc>
          <w:tcPr>
            <w:tcW w:w="3337" w:type="dxa"/>
            <w:vAlign w:val="center"/>
          </w:tcPr>
          <w:p w14:paraId="41005E22" w14:textId="77777777" w:rsidR="0045476D" w:rsidRDefault="0045476D" w:rsidP="001B3373">
            <w:pPr>
              <w:widowControl/>
              <w:jc w:val="center"/>
              <w:rPr>
                <w:rFonts w:ascii="Times New Roman" w:hAnsi="Times New Roman"/>
                <w:kern w:val="0"/>
                <w:sz w:val="24"/>
                <w:szCs w:val="20"/>
              </w:rPr>
            </w:pPr>
          </w:p>
        </w:tc>
        <w:tc>
          <w:tcPr>
            <w:tcW w:w="1662" w:type="dxa"/>
            <w:vAlign w:val="center"/>
          </w:tcPr>
          <w:p w14:paraId="46280B01" w14:textId="77777777" w:rsidR="0045476D" w:rsidRDefault="0045476D" w:rsidP="001B3373">
            <w:pPr>
              <w:widowControl/>
              <w:jc w:val="center"/>
              <w:rPr>
                <w:rFonts w:ascii="Times New Roman" w:hAnsi="Times New Roman"/>
                <w:kern w:val="0"/>
                <w:sz w:val="24"/>
                <w:szCs w:val="20"/>
              </w:rPr>
            </w:pPr>
          </w:p>
        </w:tc>
      </w:tr>
    </w:tbl>
    <w:p w14:paraId="3651EB97" w14:textId="77777777" w:rsidR="0045476D" w:rsidRDefault="0045476D" w:rsidP="0045476D">
      <w:pPr>
        <w:widowControl/>
        <w:jc w:val="left"/>
        <w:rPr>
          <w:rFonts w:ascii="Times New Roman" w:hAnsi="Times New Roman"/>
          <w:kern w:val="0"/>
          <w:sz w:val="24"/>
          <w:szCs w:val="20"/>
        </w:rPr>
      </w:pPr>
    </w:p>
    <w:p w14:paraId="7FC7D8DE" w14:textId="77777777" w:rsidR="0045476D" w:rsidRDefault="0045476D" w:rsidP="0045476D">
      <w:pPr>
        <w:widowControl/>
        <w:jc w:val="left"/>
        <w:rPr>
          <w:rFonts w:ascii="Times New Roman" w:hAnsi="Times New Roman"/>
          <w:kern w:val="0"/>
          <w:sz w:val="24"/>
          <w:szCs w:val="20"/>
        </w:rPr>
      </w:pPr>
    </w:p>
    <w:p w14:paraId="30D7B4C2"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、比选申请人必须把比选文件第五章的技术要求逐条列入此表，未列入的视为负偏离。</w:t>
      </w:r>
    </w:p>
    <w:p w14:paraId="5E3E56E8"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1898F9B8" w14:textId="77777777" w:rsidR="0045476D" w:rsidRDefault="0045476D" w:rsidP="0045476D">
      <w:pPr>
        <w:widowControl/>
        <w:spacing w:line="360" w:lineRule="auto"/>
        <w:ind w:firstLineChars="200" w:firstLine="480"/>
        <w:jc w:val="left"/>
        <w:rPr>
          <w:rFonts w:ascii="Times New Roman" w:hAnsi="Times New Roman"/>
          <w:kern w:val="0"/>
          <w:sz w:val="24"/>
          <w:szCs w:val="20"/>
        </w:rPr>
      </w:pPr>
    </w:p>
    <w:p w14:paraId="3FB0CFDA" w14:textId="77777777" w:rsidR="0045476D" w:rsidRDefault="0045476D" w:rsidP="0045476D">
      <w:pPr>
        <w:widowControl/>
        <w:adjustRightInd w:val="0"/>
        <w:spacing w:line="400" w:lineRule="exact"/>
        <w:jc w:val="left"/>
        <w:rPr>
          <w:rFonts w:ascii="Times New Roman" w:hAnsi="Times New Roman"/>
          <w:kern w:val="0"/>
          <w:sz w:val="24"/>
          <w:szCs w:val="20"/>
        </w:rPr>
      </w:pPr>
    </w:p>
    <w:p w14:paraId="7D22A706" w14:textId="77777777" w:rsidR="0045476D" w:rsidRDefault="0045476D" w:rsidP="0045476D">
      <w:pPr>
        <w:widowControl/>
        <w:adjustRightInd w:val="0"/>
        <w:spacing w:line="400" w:lineRule="exact"/>
        <w:jc w:val="left"/>
        <w:rPr>
          <w:rFonts w:ascii="Times New Roman" w:hAnsi="Times New Roman"/>
          <w:kern w:val="0"/>
          <w:sz w:val="24"/>
          <w:szCs w:val="20"/>
        </w:rPr>
      </w:pPr>
    </w:p>
    <w:p w14:paraId="356E804D"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B3CCBD5"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649D9F" w14:textId="77777777" w:rsidR="0045476D" w:rsidRDefault="0045476D" w:rsidP="0045476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CFF9E53" w14:textId="77777777" w:rsidR="0045476D" w:rsidRDefault="0045476D" w:rsidP="0045476D">
      <w:pPr>
        <w:widowControl/>
        <w:adjustRightInd w:val="0"/>
        <w:spacing w:line="400" w:lineRule="exact"/>
        <w:jc w:val="left"/>
        <w:rPr>
          <w:rFonts w:ascii="Times New Roman" w:hAnsi="Times New Roman"/>
          <w:kern w:val="0"/>
          <w:sz w:val="24"/>
          <w:szCs w:val="20"/>
        </w:rPr>
      </w:pPr>
    </w:p>
    <w:p w14:paraId="6569AD84" w14:textId="77777777" w:rsidR="0045476D" w:rsidRDefault="0045476D" w:rsidP="0045476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22329937"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0A2C9AEA" w14:textId="77777777" w:rsidR="0045476D" w:rsidRDefault="0045476D" w:rsidP="0045476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9"/>
        <w:gridCol w:w="2597"/>
        <w:gridCol w:w="2598"/>
        <w:gridCol w:w="1294"/>
        <w:gridCol w:w="1294"/>
      </w:tblGrid>
      <w:tr w:rsidR="0045476D" w14:paraId="35EDC452" w14:textId="77777777" w:rsidTr="001B3373">
        <w:trPr>
          <w:trHeight w:val="680"/>
          <w:jc w:val="center"/>
        </w:trPr>
        <w:tc>
          <w:tcPr>
            <w:tcW w:w="434" w:type="pct"/>
            <w:vAlign w:val="center"/>
          </w:tcPr>
          <w:p w14:paraId="6C3FC4DE"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65706BE3"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4E7CB64"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6B7292B1" w14:textId="77777777" w:rsidR="0045476D" w:rsidRDefault="0045476D" w:rsidP="001B3373">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25728890" w14:textId="77777777" w:rsidR="0045476D" w:rsidRDefault="0045476D" w:rsidP="001B3373">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45476D" w14:paraId="1A570D3D" w14:textId="77777777" w:rsidTr="001B3373">
        <w:trPr>
          <w:trHeight w:val="680"/>
          <w:jc w:val="center"/>
        </w:trPr>
        <w:tc>
          <w:tcPr>
            <w:tcW w:w="434" w:type="pct"/>
            <w:vAlign w:val="center"/>
          </w:tcPr>
          <w:p w14:paraId="7D91469E"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494F0A84"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7853522D"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2F847B97" w14:textId="77777777" w:rsidR="0045476D" w:rsidRDefault="0045476D" w:rsidP="001B3373">
            <w:pPr>
              <w:widowControl/>
              <w:jc w:val="center"/>
              <w:rPr>
                <w:rFonts w:ascii="Times New Roman" w:hAnsi="Times New Roman"/>
                <w:kern w:val="0"/>
                <w:sz w:val="24"/>
                <w:szCs w:val="20"/>
              </w:rPr>
            </w:pPr>
          </w:p>
        </w:tc>
        <w:tc>
          <w:tcPr>
            <w:tcW w:w="759" w:type="pct"/>
          </w:tcPr>
          <w:p w14:paraId="0886116C" w14:textId="77777777" w:rsidR="0045476D" w:rsidRDefault="0045476D" w:rsidP="001B3373">
            <w:pPr>
              <w:widowControl/>
              <w:jc w:val="center"/>
              <w:rPr>
                <w:rFonts w:ascii="Times New Roman" w:hAnsi="Times New Roman"/>
                <w:kern w:val="0"/>
                <w:sz w:val="24"/>
                <w:szCs w:val="20"/>
              </w:rPr>
            </w:pPr>
          </w:p>
        </w:tc>
      </w:tr>
      <w:tr w:rsidR="0045476D" w14:paraId="4EFE6BAA" w14:textId="77777777" w:rsidTr="001B3373">
        <w:trPr>
          <w:trHeight w:val="680"/>
          <w:jc w:val="center"/>
        </w:trPr>
        <w:tc>
          <w:tcPr>
            <w:tcW w:w="434" w:type="pct"/>
            <w:vAlign w:val="center"/>
          </w:tcPr>
          <w:p w14:paraId="18A3AF0F"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5A7F9A61"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6C526376"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2FBE991C" w14:textId="77777777" w:rsidR="0045476D" w:rsidRDefault="0045476D" w:rsidP="001B3373">
            <w:pPr>
              <w:widowControl/>
              <w:jc w:val="center"/>
              <w:rPr>
                <w:rFonts w:ascii="Times New Roman" w:hAnsi="Times New Roman"/>
                <w:kern w:val="0"/>
                <w:sz w:val="24"/>
                <w:szCs w:val="20"/>
              </w:rPr>
            </w:pPr>
          </w:p>
        </w:tc>
        <w:tc>
          <w:tcPr>
            <w:tcW w:w="759" w:type="pct"/>
          </w:tcPr>
          <w:p w14:paraId="3E0488BC" w14:textId="77777777" w:rsidR="0045476D" w:rsidRDefault="0045476D" w:rsidP="001B3373">
            <w:pPr>
              <w:widowControl/>
              <w:jc w:val="center"/>
              <w:rPr>
                <w:rFonts w:ascii="Times New Roman" w:hAnsi="Times New Roman"/>
                <w:kern w:val="0"/>
                <w:sz w:val="24"/>
                <w:szCs w:val="20"/>
              </w:rPr>
            </w:pPr>
          </w:p>
        </w:tc>
      </w:tr>
      <w:tr w:rsidR="0045476D" w14:paraId="5AAA7491" w14:textId="77777777" w:rsidTr="001B3373">
        <w:trPr>
          <w:trHeight w:val="680"/>
          <w:jc w:val="center"/>
        </w:trPr>
        <w:tc>
          <w:tcPr>
            <w:tcW w:w="434" w:type="pct"/>
            <w:vAlign w:val="center"/>
          </w:tcPr>
          <w:p w14:paraId="11752AA8"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56F236F6"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25336398"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3F808B18" w14:textId="77777777" w:rsidR="0045476D" w:rsidRDefault="0045476D" w:rsidP="001B3373">
            <w:pPr>
              <w:widowControl/>
              <w:jc w:val="center"/>
              <w:rPr>
                <w:rFonts w:ascii="Times New Roman" w:hAnsi="Times New Roman"/>
                <w:kern w:val="0"/>
                <w:sz w:val="24"/>
                <w:szCs w:val="20"/>
              </w:rPr>
            </w:pPr>
          </w:p>
        </w:tc>
        <w:tc>
          <w:tcPr>
            <w:tcW w:w="759" w:type="pct"/>
          </w:tcPr>
          <w:p w14:paraId="4164FF7F" w14:textId="77777777" w:rsidR="0045476D" w:rsidRDefault="0045476D" w:rsidP="001B3373">
            <w:pPr>
              <w:widowControl/>
              <w:jc w:val="center"/>
              <w:rPr>
                <w:rFonts w:ascii="Times New Roman" w:hAnsi="Times New Roman"/>
                <w:kern w:val="0"/>
                <w:sz w:val="24"/>
                <w:szCs w:val="20"/>
              </w:rPr>
            </w:pPr>
          </w:p>
        </w:tc>
      </w:tr>
      <w:tr w:rsidR="0045476D" w14:paraId="15A6C2D6" w14:textId="77777777" w:rsidTr="001B3373">
        <w:trPr>
          <w:trHeight w:val="680"/>
          <w:jc w:val="center"/>
        </w:trPr>
        <w:tc>
          <w:tcPr>
            <w:tcW w:w="434" w:type="pct"/>
            <w:vAlign w:val="center"/>
          </w:tcPr>
          <w:p w14:paraId="5846B8D0"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2C2CF11C"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532A8814"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21B336FE" w14:textId="77777777" w:rsidR="0045476D" w:rsidRDefault="0045476D" w:rsidP="001B3373">
            <w:pPr>
              <w:widowControl/>
              <w:jc w:val="center"/>
              <w:rPr>
                <w:rFonts w:ascii="Times New Roman" w:hAnsi="Times New Roman"/>
                <w:kern w:val="0"/>
                <w:sz w:val="24"/>
                <w:szCs w:val="20"/>
              </w:rPr>
            </w:pPr>
          </w:p>
        </w:tc>
        <w:tc>
          <w:tcPr>
            <w:tcW w:w="759" w:type="pct"/>
          </w:tcPr>
          <w:p w14:paraId="73516BF0" w14:textId="77777777" w:rsidR="0045476D" w:rsidRDefault="0045476D" w:rsidP="001B3373">
            <w:pPr>
              <w:widowControl/>
              <w:jc w:val="center"/>
              <w:rPr>
                <w:rFonts w:ascii="Times New Roman" w:hAnsi="Times New Roman"/>
                <w:kern w:val="0"/>
                <w:sz w:val="24"/>
                <w:szCs w:val="20"/>
              </w:rPr>
            </w:pPr>
          </w:p>
        </w:tc>
      </w:tr>
      <w:tr w:rsidR="0045476D" w14:paraId="6C311F45" w14:textId="77777777" w:rsidTr="001B3373">
        <w:trPr>
          <w:trHeight w:val="680"/>
          <w:jc w:val="center"/>
        </w:trPr>
        <w:tc>
          <w:tcPr>
            <w:tcW w:w="434" w:type="pct"/>
            <w:vAlign w:val="center"/>
          </w:tcPr>
          <w:p w14:paraId="398D4DE8"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7CF27FAA"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7E189A69"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10E89F84" w14:textId="77777777" w:rsidR="0045476D" w:rsidRDefault="0045476D" w:rsidP="001B3373">
            <w:pPr>
              <w:widowControl/>
              <w:jc w:val="center"/>
              <w:rPr>
                <w:rFonts w:ascii="Times New Roman" w:hAnsi="Times New Roman"/>
                <w:kern w:val="0"/>
                <w:sz w:val="24"/>
                <w:szCs w:val="20"/>
              </w:rPr>
            </w:pPr>
          </w:p>
        </w:tc>
        <w:tc>
          <w:tcPr>
            <w:tcW w:w="759" w:type="pct"/>
          </w:tcPr>
          <w:p w14:paraId="473C37AF" w14:textId="77777777" w:rsidR="0045476D" w:rsidRDefault="0045476D" w:rsidP="001B3373">
            <w:pPr>
              <w:widowControl/>
              <w:jc w:val="center"/>
              <w:rPr>
                <w:rFonts w:ascii="Times New Roman" w:hAnsi="Times New Roman"/>
                <w:kern w:val="0"/>
                <w:sz w:val="24"/>
                <w:szCs w:val="20"/>
              </w:rPr>
            </w:pPr>
          </w:p>
        </w:tc>
      </w:tr>
      <w:tr w:rsidR="0045476D" w14:paraId="41434AB8" w14:textId="77777777" w:rsidTr="001B3373">
        <w:trPr>
          <w:trHeight w:val="680"/>
          <w:jc w:val="center"/>
        </w:trPr>
        <w:tc>
          <w:tcPr>
            <w:tcW w:w="434" w:type="pct"/>
            <w:vAlign w:val="center"/>
          </w:tcPr>
          <w:p w14:paraId="33898D15"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3EF63193" w14:textId="77777777" w:rsidR="0045476D" w:rsidRDefault="0045476D" w:rsidP="001B3373">
            <w:pPr>
              <w:widowControl/>
              <w:jc w:val="center"/>
              <w:rPr>
                <w:rFonts w:ascii="Times New Roman" w:hAnsi="Times New Roman"/>
                <w:kern w:val="0"/>
                <w:sz w:val="24"/>
                <w:szCs w:val="20"/>
              </w:rPr>
            </w:pPr>
          </w:p>
        </w:tc>
        <w:tc>
          <w:tcPr>
            <w:tcW w:w="1524" w:type="pct"/>
            <w:vAlign w:val="center"/>
          </w:tcPr>
          <w:p w14:paraId="05D8B12B" w14:textId="77777777" w:rsidR="0045476D" w:rsidRDefault="0045476D" w:rsidP="001B3373">
            <w:pPr>
              <w:widowControl/>
              <w:jc w:val="center"/>
              <w:rPr>
                <w:rFonts w:ascii="Times New Roman" w:hAnsi="Times New Roman"/>
                <w:kern w:val="0"/>
                <w:sz w:val="24"/>
                <w:szCs w:val="20"/>
              </w:rPr>
            </w:pPr>
          </w:p>
        </w:tc>
        <w:tc>
          <w:tcPr>
            <w:tcW w:w="759" w:type="pct"/>
            <w:vAlign w:val="center"/>
          </w:tcPr>
          <w:p w14:paraId="65116D26" w14:textId="77777777" w:rsidR="0045476D" w:rsidRDefault="0045476D" w:rsidP="001B3373">
            <w:pPr>
              <w:widowControl/>
              <w:jc w:val="center"/>
              <w:rPr>
                <w:rFonts w:ascii="Times New Roman" w:hAnsi="Times New Roman"/>
                <w:kern w:val="0"/>
                <w:sz w:val="24"/>
                <w:szCs w:val="20"/>
              </w:rPr>
            </w:pPr>
          </w:p>
        </w:tc>
        <w:tc>
          <w:tcPr>
            <w:tcW w:w="759" w:type="pct"/>
          </w:tcPr>
          <w:p w14:paraId="6895434A" w14:textId="77777777" w:rsidR="0045476D" w:rsidRDefault="0045476D" w:rsidP="001B3373">
            <w:pPr>
              <w:widowControl/>
              <w:jc w:val="center"/>
              <w:rPr>
                <w:rFonts w:ascii="Times New Roman" w:hAnsi="Times New Roman"/>
                <w:kern w:val="0"/>
                <w:sz w:val="24"/>
                <w:szCs w:val="20"/>
              </w:rPr>
            </w:pPr>
          </w:p>
        </w:tc>
      </w:tr>
    </w:tbl>
    <w:p w14:paraId="4D9650B5" w14:textId="77777777" w:rsidR="0045476D" w:rsidRDefault="0045476D" w:rsidP="0045476D">
      <w:pPr>
        <w:widowControl/>
        <w:jc w:val="left"/>
        <w:rPr>
          <w:rFonts w:ascii="Times New Roman" w:hAnsi="Times New Roman"/>
          <w:kern w:val="0"/>
          <w:sz w:val="24"/>
          <w:szCs w:val="20"/>
        </w:rPr>
      </w:pPr>
    </w:p>
    <w:p w14:paraId="1AA2FDC2"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、比选申请人必须把比选文件第五章的商务要求逐条列入此表，未列入的视为负偏离。</w:t>
      </w:r>
    </w:p>
    <w:p w14:paraId="79EDB252" w14:textId="77777777" w:rsidR="0045476D" w:rsidRDefault="0045476D" w:rsidP="0045476D">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2EDEF27F" w14:textId="77777777" w:rsidR="0045476D" w:rsidRDefault="0045476D" w:rsidP="0045476D">
      <w:pPr>
        <w:widowControl/>
        <w:adjustRightInd w:val="0"/>
        <w:spacing w:line="400" w:lineRule="exact"/>
        <w:jc w:val="left"/>
        <w:rPr>
          <w:rFonts w:ascii="Times New Roman" w:hAnsi="Times New Roman"/>
          <w:kern w:val="0"/>
          <w:sz w:val="24"/>
          <w:szCs w:val="20"/>
        </w:rPr>
      </w:pPr>
    </w:p>
    <w:p w14:paraId="3A09AB9B" w14:textId="77777777" w:rsidR="0045476D" w:rsidRDefault="0045476D" w:rsidP="0045476D">
      <w:pPr>
        <w:widowControl/>
        <w:adjustRightInd w:val="0"/>
        <w:spacing w:line="400" w:lineRule="exact"/>
        <w:jc w:val="left"/>
        <w:rPr>
          <w:rFonts w:ascii="Times New Roman" w:hAnsi="Times New Roman"/>
          <w:kern w:val="0"/>
          <w:sz w:val="24"/>
          <w:szCs w:val="20"/>
        </w:rPr>
      </w:pPr>
    </w:p>
    <w:p w14:paraId="20093F5D"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DD09566"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6002FE3" w14:textId="77777777" w:rsidR="0045476D" w:rsidRDefault="0045476D" w:rsidP="0045476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039FC65" w14:textId="77777777" w:rsidR="0045476D" w:rsidRDefault="0045476D" w:rsidP="0045476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3B947BDE"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26"/>
        <w:gridCol w:w="1461"/>
        <w:gridCol w:w="1336"/>
        <w:gridCol w:w="1175"/>
        <w:gridCol w:w="1503"/>
        <w:gridCol w:w="1641"/>
        <w:gridCol w:w="1336"/>
      </w:tblGrid>
      <w:tr w:rsidR="0045476D" w14:paraId="1A3C857E" w14:textId="77777777" w:rsidTr="001B3373">
        <w:trPr>
          <w:cantSplit/>
          <w:trHeight w:val="600"/>
          <w:jc w:val="center"/>
        </w:trPr>
        <w:tc>
          <w:tcPr>
            <w:tcW w:w="726" w:type="dxa"/>
            <w:vAlign w:val="center"/>
          </w:tcPr>
          <w:p w14:paraId="4A60D0EF"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F3C4021"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457533FD"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C585072"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312EF98"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287E6D51"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153480C3" w14:textId="77777777" w:rsidR="0045476D" w:rsidRDefault="0045476D" w:rsidP="001B3373">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45476D" w14:paraId="5DD227A3" w14:textId="77777777" w:rsidTr="001B3373">
        <w:trPr>
          <w:cantSplit/>
          <w:trHeight w:val="600"/>
          <w:jc w:val="center"/>
        </w:trPr>
        <w:tc>
          <w:tcPr>
            <w:tcW w:w="726" w:type="dxa"/>
            <w:vAlign w:val="center"/>
          </w:tcPr>
          <w:p w14:paraId="1EDA05A5"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2D1760BC"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74E6E54F"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58F7FFCF"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3D1D88A2"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310F7FED"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3AAB6F1B" w14:textId="77777777" w:rsidR="0045476D" w:rsidRDefault="0045476D" w:rsidP="001B3373">
            <w:pPr>
              <w:widowControl/>
              <w:contextualSpacing/>
              <w:jc w:val="center"/>
              <w:rPr>
                <w:rFonts w:ascii="Times New Roman" w:hAnsi="Times New Roman"/>
                <w:kern w:val="0"/>
                <w:sz w:val="24"/>
                <w:szCs w:val="20"/>
              </w:rPr>
            </w:pPr>
          </w:p>
        </w:tc>
      </w:tr>
      <w:tr w:rsidR="0045476D" w14:paraId="0A4FD84A" w14:textId="77777777" w:rsidTr="001B3373">
        <w:trPr>
          <w:cantSplit/>
          <w:trHeight w:val="600"/>
          <w:jc w:val="center"/>
        </w:trPr>
        <w:tc>
          <w:tcPr>
            <w:tcW w:w="726" w:type="dxa"/>
            <w:vAlign w:val="center"/>
          </w:tcPr>
          <w:p w14:paraId="62478755"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6D1FB007"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73B0E8D0"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64E05F88"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0EBDDADF"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24825728"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37567193" w14:textId="77777777" w:rsidR="0045476D" w:rsidRDefault="0045476D" w:rsidP="001B3373">
            <w:pPr>
              <w:widowControl/>
              <w:contextualSpacing/>
              <w:jc w:val="center"/>
              <w:rPr>
                <w:rFonts w:ascii="Times New Roman" w:hAnsi="Times New Roman"/>
                <w:kern w:val="0"/>
                <w:sz w:val="24"/>
                <w:szCs w:val="20"/>
              </w:rPr>
            </w:pPr>
          </w:p>
        </w:tc>
      </w:tr>
      <w:tr w:rsidR="0045476D" w14:paraId="552D46E0" w14:textId="77777777" w:rsidTr="001B3373">
        <w:trPr>
          <w:cantSplit/>
          <w:trHeight w:val="600"/>
          <w:jc w:val="center"/>
        </w:trPr>
        <w:tc>
          <w:tcPr>
            <w:tcW w:w="726" w:type="dxa"/>
            <w:vAlign w:val="center"/>
          </w:tcPr>
          <w:p w14:paraId="34295817"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31252F97"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7A9F8766"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551A4233"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6B6A78F7"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6EAF7EC8"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5D9FC3F4" w14:textId="77777777" w:rsidR="0045476D" w:rsidRDefault="0045476D" w:rsidP="001B3373">
            <w:pPr>
              <w:widowControl/>
              <w:contextualSpacing/>
              <w:jc w:val="center"/>
              <w:rPr>
                <w:rFonts w:ascii="Times New Roman" w:hAnsi="Times New Roman"/>
                <w:kern w:val="0"/>
                <w:sz w:val="24"/>
                <w:szCs w:val="20"/>
              </w:rPr>
            </w:pPr>
          </w:p>
        </w:tc>
      </w:tr>
      <w:tr w:rsidR="0045476D" w14:paraId="31A45C3A" w14:textId="77777777" w:rsidTr="001B3373">
        <w:trPr>
          <w:cantSplit/>
          <w:trHeight w:val="600"/>
          <w:jc w:val="center"/>
        </w:trPr>
        <w:tc>
          <w:tcPr>
            <w:tcW w:w="726" w:type="dxa"/>
            <w:vAlign w:val="center"/>
          </w:tcPr>
          <w:p w14:paraId="4504D40B"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65478D93"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050F299B"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31BBD3AF"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0DB4B925"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692F6860"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5AC423F5" w14:textId="77777777" w:rsidR="0045476D" w:rsidRDefault="0045476D" w:rsidP="001B3373">
            <w:pPr>
              <w:widowControl/>
              <w:contextualSpacing/>
              <w:jc w:val="center"/>
              <w:rPr>
                <w:rFonts w:ascii="Times New Roman" w:hAnsi="Times New Roman"/>
                <w:kern w:val="0"/>
                <w:sz w:val="24"/>
                <w:szCs w:val="20"/>
              </w:rPr>
            </w:pPr>
          </w:p>
        </w:tc>
      </w:tr>
      <w:tr w:rsidR="0045476D" w14:paraId="3959165F" w14:textId="77777777" w:rsidTr="001B3373">
        <w:trPr>
          <w:cantSplit/>
          <w:trHeight w:val="600"/>
          <w:jc w:val="center"/>
        </w:trPr>
        <w:tc>
          <w:tcPr>
            <w:tcW w:w="726" w:type="dxa"/>
            <w:vAlign w:val="center"/>
          </w:tcPr>
          <w:p w14:paraId="0972D7F8"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15D3EFBB"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7EA099F8"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723FB268"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10AC2E9A"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3884964C"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5186BEF8" w14:textId="77777777" w:rsidR="0045476D" w:rsidRDefault="0045476D" w:rsidP="001B3373">
            <w:pPr>
              <w:widowControl/>
              <w:contextualSpacing/>
              <w:jc w:val="center"/>
              <w:rPr>
                <w:rFonts w:ascii="Times New Roman" w:hAnsi="Times New Roman"/>
                <w:kern w:val="0"/>
                <w:sz w:val="24"/>
                <w:szCs w:val="20"/>
              </w:rPr>
            </w:pPr>
          </w:p>
        </w:tc>
      </w:tr>
      <w:tr w:rsidR="0045476D" w14:paraId="50BFAE2C" w14:textId="77777777" w:rsidTr="001B3373">
        <w:trPr>
          <w:cantSplit/>
          <w:trHeight w:val="600"/>
          <w:jc w:val="center"/>
        </w:trPr>
        <w:tc>
          <w:tcPr>
            <w:tcW w:w="726" w:type="dxa"/>
            <w:vAlign w:val="center"/>
          </w:tcPr>
          <w:p w14:paraId="29BC1208"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2F0C7661"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0C2626EE"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2EB03B13"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39D70DBC"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0A36CA3B"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72F8E03E" w14:textId="77777777" w:rsidR="0045476D" w:rsidRDefault="0045476D" w:rsidP="001B3373">
            <w:pPr>
              <w:widowControl/>
              <w:contextualSpacing/>
              <w:jc w:val="center"/>
              <w:rPr>
                <w:rFonts w:ascii="Times New Roman" w:hAnsi="Times New Roman"/>
                <w:kern w:val="0"/>
                <w:sz w:val="24"/>
                <w:szCs w:val="20"/>
              </w:rPr>
            </w:pPr>
          </w:p>
        </w:tc>
      </w:tr>
      <w:tr w:rsidR="0045476D" w14:paraId="7E7F8351" w14:textId="77777777" w:rsidTr="001B3373">
        <w:trPr>
          <w:cantSplit/>
          <w:trHeight w:val="600"/>
          <w:jc w:val="center"/>
        </w:trPr>
        <w:tc>
          <w:tcPr>
            <w:tcW w:w="726" w:type="dxa"/>
            <w:vAlign w:val="center"/>
          </w:tcPr>
          <w:p w14:paraId="6489AD5E" w14:textId="77777777" w:rsidR="0045476D" w:rsidRDefault="0045476D" w:rsidP="001B3373">
            <w:pPr>
              <w:widowControl/>
              <w:contextualSpacing/>
              <w:jc w:val="center"/>
              <w:rPr>
                <w:rFonts w:ascii="Times New Roman" w:hAnsi="Times New Roman"/>
                <w:kern w:val="0"/>
                <w:sz w:val="24"/>
                <w:szCs w:val="20"/>
              </w:rPr>
            </w:pPr>
          </w:p>
        </w:tc>
        <w:tc>
          <w:tcPr>
            <w:tcW w:w="1461" w:type="dxa"/>
            <w:vAlign w:val="center"/>
          </w:tcPr>
          <w:p w14:paraId="10CCD1C2"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1C97B474" w14:textId="77777777" w:rsidR="0045476D" w:rsidRDefault="0045476D" w:rsidP="001B3373">
            <w:pPr>
              <w:widowControl/>
              <w:contextualSpacing/>
              <w:jc w:val="center"/>
              <w:rPr>
                <w:rFonts w:ascii="Times New Roman" w:hAnsi="Times New Roman"/>
                <w:kern w:val="0"/>
                <w:sz w:val="24"/>
                <w:szCs w:val="20"/>
              </w:rPr>
            </w:pPr>
          </w:p>
        </w:tc>
        <w:tc>
          <w:tcPr>
            <w:tcW w:w="1175" w:type="dxa"/>
            <w:vAlign w:val="center"/>
          </w:tcPr>
          <w:p w14:paraId="02F289BB" w14:textId="77777777" w:rsidR="0045476D" w:rsidRDefault="0045476D" w:rsidP="001B3373">
            <w:pPr>
              <w:widowControl/>
              <w:contextualSpacing/>
              <w:jc w:val="center"/>
              <w:rPr>
                <w:rFonts w:ascii="Times New Roman" w:hAnsi="Times New Roman"/>
                <w:kern w:val="0"/>
                <w:sz w:val="24"/>
                <w:szCs w:val="20"/>
              </w:rPr>
            </w:pPr>
          </w:p>
        </w:tc>
        <w:tc>
          <w:tcPr>
            <w:tcW w:w="1503" w:type="dxa"/>
            <w:vAlign w:val="center"/>
          </w:tcPr>
          <w:p w14:paraId="2D9A7844" w14:textId="77777777" w:rsidR="0045476D" w:rsidRDefault="0045476D" w:rsidP="001B3373">
            <w:pPr>
              <w:widowControl/>
              <w:contextualSpacing/>
              <w:jc w:val="center"/>
              <w:rPr>
                <w:rFonts w:ascii="Times New Roman" w:hAnsi="Times New Roman"/>
                <w:kern w:val="0"/>
                <w:sz w:val="24"/>
                <w:szCs w:val="20"/>
              </w:rPr>
            </w:pPr>
          </w:p>
        </w:tc>
        <w:tc>
          <w:tcPr>
            <w:tcW w:w="1641" w:type="dxa"/>
            <w:vAlign w:val="center"/>
          </w:tcPr>
          <w:p w14:paraId="1A049E6D" w14:textId="77777777" w:rsidR="0045476D" w:rsidRDefault="0045476D" w:rsidP="001B3373">
            <w:pPr>
              <w:widowControl/>
              <w:contextualSpacing/>
              <w:jc w:val="center"/>
              <w:rPr>
                <w:rFonts w:ascii="Times New Roman" w:hAnsi="Times New Roman"/>
                <w:kern w:val="0"/>
                <w:sz w:val="24"/>
                <w:szCs w:val="20"/>
              </w:rPr>
            </w:pPr>
          </w:p>
        </w:tc>
        <w:tc>
          <w:tcPr>
            <w:tcW w:w="1336" w:type="dxa"/>
            <w:vAlign w:val="center"/>
          </w:tcPr>
          <w:p w14:paraId="3E3E7E49" w14:textId="77777777" w:rsidR="0045476D" w:rsidRDefault="0045476D" w:rsidP="001B3373">
            <w:pPr>
              <w:widowControl/>
              <w:contextualSpacing/>
              <w:jc w:val="center"/>
              <w:rPr>
                <w:rFonts w:ascii="Times New Roman" w:hAnsi="Times New Roman"/>
                <w:kern w:val="0"/>
                <w:sz w:val="24"/>
                <w:szCs w:val="20"/>
              </w:rPr>
            </w:pPr>
          </w:p>
        </w:tc>
      </w:tr>
    </w:tbl>
    <w:p w14:paraId="7CDDC198" w14:textId="77777777" w:rsidR="0045476D" w:rsidRDefault="0045476D" w:rsidP="0045476D">
      <w:pPr>
        <w:widowControl/>
        <w:jc w:val="left"/>
        <w:rPr>
          <w:rFonts w:ascii="Times New Roman" w:hAnsi="Times New Roman"/>
          <w:kern w:val="0"/>
          <w:sz w:val="24"/>
          <w:szCs w:val="20"/>
        </w:rPr>
      </w:pPr>
    </w:p>
    <w:p w14:paraId="6258D822" w14:textId="77777777" w:rsidR="0045476D" w:rsidRDefault="0045476D" w:rsidP="0045476D">
      <w:pPr>
        <w:widowControl/>
        <w:jc w:val="left"/>
        <w:rPr>
          <w:rFonts w:ascii="Times New Roman" w:hAnsi="Times New Roman"/>
          <w:kern w:val="0"/>
          <w:sz w:val="24"/>
          <w:szCs w:val="20"/>
        </w:rPr>
      </w:pPr>
    </w:p>
    <w:p w14:paraId="05686A32" w14:textId="77777777" w:rsidR="0045476D" w:rsidRDefault="0045476D" w:rsidP="0045476D">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11BEAB7A" w14:textId="77777777" w:rsidR="0045476D" w:rsidRDefault="0045476D" w:rsidP="0045476D">
      <w:pPr>
        <w:widowControl/>
        <w:adjustRightInd w:val="0"/>
        <w:spacing w:line="400" w:lineRule="exact"/>
        <w:jc w:val="left"/>
        <w:rPr>
          <w:rFonts w:ascii="Times New Roman" w:hAnsi="Times New Roman"/>
          <w:kern w:val="0"/>
          <w:sz w:val="24"/>
          <w:szCs w:val="20"/>
        </w:rPr>
      </w:pPr>
    </w:p>
    <w:p w14:paraId="5AC51A58" w14:textId="77777777" w:rsidR="0045476D" w:rsidRDefault="0045476D" w:rsidP="0045476D">
      <w:pPr>
        <w:widowControl/>
        <w:adjustRightInd w:val="0"/>
        <w:spacing w:line="400" w:lineRule="exact"/>
        <w:jc w:val="left"/>
        <w:rPr>
          <w:rFonts w:ascii="Times New Roman" w:hAnsi="Times New Roman"/>
          <w:kern w:val="0"/>
          <w:sz w:val="24"/>
          <w:szCs w:val="20"/>
        </w:rPr>
      </w:pPr>
    </w:p>
    <w:p w14:paraId="5690968E"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ECB7B5"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B50405F" w14:textId="77777777" w:rsidR="0045476D" w:rsidRDefault="0045476D" w:rsidP="0045476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0C23708" w14:textId="77777777" w:rsidR="0045476D" w:rsidRDefault="0045476D" w:rsidP="0045476D">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75C6026C" w14:textId="77777777" w:rsidR="0045476D" w:rsidRDefault="0045476D" w:rsidP="0045476D">
      <w:pPr>
        <w:widowControl/>
        <w:jc w:val="left"/>
        <w:rPr>
          <w:rFonts w:ascii="Times New Roman" w:hAnsi="Times New Roman"/>
          <w:kern w:val="0"/>
          <w:sz w:val="24"/>
          <w:szCs w:val="20"/>
        </w:rPr>
      </w:pPr>
    </w:p>
    <w:p w14:paraId="4857E53E" w14:textId="77777777" w:rsidR="0045476D" w:rsidRDefault="0045476D" w:rsidP="0045476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6F0246AD" w14:textId="77777777" w:rsidR="0045476D" w:rsidRDefault="0045476D" w:rsidP="0045476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0"/>
        <w:gridCol w:w="1032"/>
        <w:gridCol w:w="1032"/>
        <w:gridCol w:w="1032"/>
        <w:gridCol w:w="1032"/>
        <w:gridCol w:w="1032"/>
        <w:gridCol w:w="1032"/>
        <w:gridCol w:w="1032"/>
        <w:gridCol w:w="1032"/>
      </w:tblGrid>
      <w:tr w:rsidR="0045476D" w14:paraId="59C501EB" w14:textId="77777777" w:rsidTr="001B3373">
        <w:trPr>
          <w:trHeight w:val="567"/>
          <w:jc w:val="center"/>
        </w:trPr>
        <w:tc>
          <w:tcPr>
            <w:tcW w:w="1030" w:type="dxa"/>
            <w:vMerge w:val="restart"/>
            <w:vAlign w:val="center"/>
          </w:tcPr>
          <w:p w14:paraId="455E3BCE"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4B292979"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0528E66B"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0D1C5A16"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13B8AED9"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2F187ECB"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45476D" w14:paraId="44E78869" w14:textId="77777777" w:rsidTr="001B3373">
        <w:trPr>
          <w:trHeight w:val="567"/>
          <w:jc w:val="center"/>
        </w:trPr>
        <w:tc>
          <w:tcPr>
            <w:tcW w:w="1030" w:type="dxa"/>
            <w:vMerge/>
            <w:vAlign w:val="center"/>
          </w:tcPr>
          <w:p w14:paraId="75E77BD8" w14:textId="77777777" w:rsidR="0045476D" w:rsidRDefault="0045476D" w:rsidP="001B3373">
            <w:pPr>
              <w:widowControl/>
              <w:jc w:val="center"/>
              <w:rPr>
                <w:rFonts w:ascii="Times New Roman" w:hAnsi="Times New Roman"/>
                <w:kern w:val="0"/>
                <w:sz w:val="24"/>
                <w:szCs w:val="20"/>
              </w:rPr>
            </w:pPr>
          </w:p>
        </w:tc>
        <w:tc>
          <w:tcPr>
            <w:tcW w:w="1032" w:type="dxa"/>
            <w:vMerge/>
            <w:vAlign w:val="center"/>
          </w:tcPr>
          <w:p w14:paraId="4C8707C0" w14:textId="77777777" w:rsidR="0045476D" w:rsidRDefault="0045476D" w:rsidP="001B3373">
            <w:pPr>
              <w:widowControl/>
              <w:jc w:val="center"/>
              <w:rPr>
                <w:rFonts w:ascii="Times New Roman" w:hAnsi="Times New Roman"/>
                <w:kern w:val="0"/>
                <w:sz w:val="24"/>
                <w:szCs w:val="20"/>
              </w:rPr>
            </w:pPr>
          </w:p>
        </w:tc>
        <w:tc>
          <w:tcPr>
            <w:tcW w:w="1032" w:type="dxa"/>
            <w:vMerge/>
            <w:vAlign w:val="center"/>
          </w:tcPr>
          <w:p w14:paraId="73413B5F" w14:textId="77777777" w:rsidR="0045476D" w:rsidRDefault="0045476D" w:rsidP="001B3373">
            <w:pPr>
              <w:widowControl/>
              <w:jc w:val="center"/>
              <w:rPr>
                <w:rFonts w:ascii="Times New Roman" w:hAnsi="Times New Roman"/>
                <w:kern w:val="0"/>
                <w:sz w:val="24"/>
                <w:szCs w:val="20"/>
              </w:rPr>
            </w:pPr>
          </w:p>
        </w:tc>
        <w:tc>
          <w:tcPr>
            <w:tcW w:w="1032" w:type="dxa"/>
            <w:vMerge/>
            <w:vAlign w:val="center"/>
          </w:tcPr>
          <w:p w14:paraId="288F978F" w14:textId="77777777" w:rsidR="0045476D" w:rsidRDefault="0045476D" w:rsidP="001B3373">
            <w:pPr>
              <w:widowControl/>
              <w:jc w:val="center"/>
              <w:rPr>
                <w:rFonts w:ascii="Times New Roman" w:hAnsi="Times New Roman"/>
                <w:kern w:val="0"/>
                <w:sz w:val="24"/>
                <w:szCs w:val="20"/>
              </w:rPr>
            </w:pPr>
          </w:p>
        </w:tc>
        <w:tc>
          <w:tcPr>
            <w:tcW w:w="1032" w:type="dxa"/>
            <w:vMerge/>
            <w:vAlign w:val="center"/>
          </w:tcPr>
          <w:p w14:paraId="27B62018" w14:textId="77777777" w:rsidR="0045476D" w:rsidRDefault="0045476D" w:rsidP="001B3373">
            <w:pPr>
              <w:widowControl/>
              <w:jc w:val="center"/>
              <w:rPr>
                <w:rFonts w:ascii="Times New Roman" w:hAnsi="Times New Roman"/>
                <w:kern w:val="0"/>
                <w:sz w:val="24"/>
                <w:szCs w:val="20"/>
              </w:rPr>
            </w:pPr>
          </w:p>
        </w:tc>
        <w:tc>
          <w:tcPr>
            <w:tcW w:w="1032" w:type="dxa"/>
            <w:vAlign w:val="center"/>
          </w:tcPr>
          <w:p w14:paraId="10F9F5B7"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证书</w:t>
            </w:r>
          </w:p>
          <w:p w14:paraId="60541B69"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5AC7240"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13A7B255"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3711962"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专业</w:t>
            </w:r>
          </w:p>
        </w:tc>
      </w:tr>
      <w:tr w:rsidR="0045476D" w14:paraId="50BC7F13" w14:textId="77777777" w:rsidTr="001B3373">
        <w:trPr>
          <w:trHeight w:val="567"/>
          <w:jc w:val="center"/>
        </w:trPr>
        <w:tc>
          <w:tcPr>
            <w:tcW w:w="1030" w:type="dxa"/>
            <w:vMerge w:val="restart"/>
            <w:vAlign w:val="center"/>
          </w:tcPr>
          <w:p w14:paraId="01690CC0"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管理</w:t>
            </w:r>
          </w:p>
          <w:p w14:paraId="361AC4BE"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3BFA8032"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414D4EF"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E399556"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222ED2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0F0634F"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11E9063"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C9609C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301A24E" w14:textId="77777777" w:rsidR="0045476D" w:rsidRDefault="0045476D" w:rsidP="001B3373">
            <w:pPr>
              <w:widowControl/>
              <w:jc w:val="left"/>
              <w:rPr>
                <w:rFonts w:ascii="Times New Roman" w:hAnsi="Times New Roman"/>
                <w:kern w:val="0"/>
                <w:sz w:val="24"/>
                <w:szCs w:val="20"/>
              </w:rPr>
            </w:pPr>
          </w:p>
        </w:tc>
      </w:tr>
      <w:tr w:rsidR="0045476D" w14:paraId="27292BE0" w14:textId="77777777" w:rsidTr="001B3373">
        <w:trPr>
          <w:trHeight w:val="567"/>
          <w:jc w:val="center"/>
        </w:trPr>
        <w:tc>
          <w:tcPr>
            <w:tcW w:w="1030" w:type="dxa"/>
            <w:vMerge/>
            <w:vAlign w:val="center"/>
          </w:tcPr>
          <w:p w14:paraId="6A63D597" w14:textId="77777777" w:rsidR="0045476D" w:rsidRDefault="0045476D" w:rsidP="001B3373">
            <w:pPr>
              <w:widowControl/>
              <w:jc w:val="center"/>
              <w:rPr>
                <w:rFonts w:ascii="Times New Roman" w:hAnsi="Times New Roman"/>
                <w:kern w:val="0"/>
                <w:sz w:val="24"/>
                <w:szCs w:val="20"/>
              </w:rPr>
            </w:pPr>
          </w:p>
        </w:tc>
        <w:tc>
          <w:tcPr>
            <w:tcW w:w="1032" w:type="dxa"/>
            <w:vAlign w:val="center"/>
          </w:tcPr>
          <w:p w14:paraId="1305EBF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539D14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61E37E7"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053921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117D82B"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ACCA75D"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83D766D"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8F4ECB2" w14:textId="77777777" w:rsidR="0045476D" w:rsidRDefault="0045476D" w:rsidP="001B3373">
            <w:pPr>
              <w:widowControl/>
              <w:jc w:val="left"/>
              <w:rPr>
                <w:rFonts w:ascii="Times New Roman" w:hAnsi="Times New Roman"/>
                <w:kern w:val="0"/>
                <w:sz w:val="24"/>
                <w:szCs w:val="20"/>
              </w:rPr>
            </w:pPr>
          </w:p>
        </w:tc>
      </w:tr>
      <w:tr w:rsidR="0045476D" w14:paraId="56C4B1D0" w14:textId="77777777" w:rsidTr="001B3373">
        <w:trPr>
          <w:trHeight w:val="567"/>
          <w:jc w:val="center"/>
        </w:trPr>
        <w:tc>
          <w:tcPr>
            <w:tcW w:w="1030" w:type="dxa"/>
            <w:vMerge/>
            <w:vAlign w:val="center"/>
          </w:tcPr>
          <w:p w14:paraId="71850797" w14:textId="77777777" w:rsidR="0045476D" w:rsidRDefault="0045476D" w:rsidP="001B3373">
            <w:pPr>
              <w:widowControl/>
              <w:jc w:val="center"/>
              <w:rPr>
                <w:rFonts w:ascii="Times New Roman" w:hAnsi="Times New Roman"/>
                <w:kern w:val="0"/>
                <w:sz w:val="24"/>
                <w:szCs w:val="20"/>
              </w:rPr>
            </w:pPr>
          </w:p>
        </w:tc>
        <w:tc>
          <w:tcPr>
            <w:tcW w:w="1032" w:type="dxa"/>
            <w:vAlign w:val="center"/>
          </w:tcPr>
          <w:p w14:paraId="1781162E"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4E3CB2F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9AA4F74"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5B6BE93"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EB9F867"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F7B499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7C29B84"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FD4EE3E" w14:textId="77777777" w:rsidR="0045476D" w:rsidRDefault="0045476D" w:rsidP="001B3373">
            <w:pPr>
              <w:widowControl/>
              <w:jc w:val="left"/>
              <w:rPr>
                <w:rFonts w:ascii="Times New Roman" w:hAnsi="Times New Roman"/>
                <w:kern w:val="0"/>
                <w:sz w:val="24"/>
                <w:szCs w:val="20"/>
              </w:rPr>
            </w:pPr>
          </w:p>
        </w:tc>
      </w:tr>
      <w:tr w:rsidR="0045476D" w14:paraId="120DCF2C" w14:textId="77777777" w:rsidTr="001B3373">
        <w:trPr>
          <w:trHeight w:val="567"/>
          <w:jc w:val="center"/>
        </w:trPr>
        <w:tc>
          <w:tcPr>
            <w:tcW w:w="1030" w:type="dxa"/>
            <w:vMerge w:val="restart"/>
            <w:vAlign w:val="center"/>
          </w:tcPr>
          <w:p w14:paraId="52E66AFA"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技术</w:t>
            </w:r>
          </w:p>
          <w:p w14:paraId="6CA2E0AB"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3F91F6E2"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5DB9123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FFBD6B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B68059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0AA472C"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F791F0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4A72FCD"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CE18090" w14:textId="77777777" w:rsidR="0045476D" w:rsidRDefault="0045476D" w:rsidP="001B3373">
            <w:pPr>
              <w:widowControl/>
              <w:jc w:val="left"/>
              <w:rPr>
                <w:rFonts w:ascii="Times New Roman" w:hAnsi="Times New Roman"/>
                <w:kern w:val="0"/>
                <w:sz w:val="24"/>
                <w:szCs w:val="20"/>
              </w:rPr>
            </w:pPr>
          </w:p>
        </w:tc>
      </w:tr>
      <w:tr w:rsidR="0045476D" w14:paraId="002E7D4D" w14:textId="77777777" w:rsidTr="001B3373">
        <w:trPr>
          <w:trHeight w:val="567"/>
          <w:jc w:val="center"/>
        </w:trPr>
        <w:tc>
          <w:tcPr>
            <w:tcW w:w="1030" w:type="dxa"/>
            <w:vMerge/>
            <w:vAlign w:val="center"/>
          </w:tcPr>
          <w:p w14:paraId="36D18551" w14:textId="77777777" w:rsidR="0045476D" w:rsidRDefault="0045476D" w:rsidP="001B3373">
            <w:pPr>
              <w:widowControl/>
              <w:jc w:val="center"/>
              <w:rPr>
                <w:rFonts w:ascii="Times New Roman" w:hAnsi="Times New Roman"/>
                <w:kern w:val="0"/>
                <w:sz w:val="24"/>
                <w:szCs w:val="20"/>
              </w:rPr>
            </w:pPr>
          </w:p>
        </w:tc>
        <w:tc>
          <w:tcPr>
            <w:tcW w:w="1032" w:type="dxa"/>
            <w:vAlign w:val="center"/>
          </w:tcPr>
          <w:p w14:paraId="1EF44AB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CE2CE7C"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44181E86"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C57CC59"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F47721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2F0844A"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010040C"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5177E8E5" w14:textId="77777777" w:rsidR="0045476D" w:rsidRDefault="0045476D" w:rsidP="001B3373">
            <w:pPr>
              <w:widowControl/>
              <w:jc w:val="left"/>
              <w:rPr>
                <w:rFonts w:ascii="Times New Roman" w:hAnsi="Times New Roman"/>
                <w:kern w:val="0"/>
                <w:sz w:val="24"/>
                <w:szCs w:val="20"/>
              </w:rPr>
            </w:pPr>
          </w:p>
        </w:tc>
      </w:tr>
      <w:tr w:rsidR="0045476D" w14:paraId="7DDEC014" w14:textId="77777777" w:rsidTr="001B3373">
        <w:trPr>
          <w:trHeight w:val="567"/>
          <w:jc w:val="center"/>
        </w:trPr>
        <w:tc>
          <w:tcPr>
            <w:tcW w:w="1030" w:type="dxa"/>
            <w:vMerge/>
            <w:vAlign w:val="center"/>
          </w:tcPr>
          <w:p w14:paraId="128999DD" w14:textId="77777777" w:rsidR="0045476D" w:rsidRDefault="0045476D" w:rsidP="001B3373">
            <w:pPr>
              <w:widowControl/>
              <w:jc w:val="center"/>
              <w:rPr>
                <w:rFonts w:ascii="Times New Roman" w:hAnsi="Times New Roman"/>
                <w:kern w:val="0"/>
                <w:sz w:val="24"/>
                <w:szCs w:val="20"/>
              </w:rPr>
            </w:pPr>
          </w:p>
        </w:tc>
        <w:tc>
          <w:tcPr>
            <w:tcW w:w="1032" w:type="dxa"/>
            <w:vAlign w:val="center"/>
          </w:tcPr>
          <w:p w14:paraId="43E0712D"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462B4E8"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9C2E10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43EAA19"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310468A"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26F0496"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80FA9E8"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BF62B10" w14:textId="77777777" w:rsidR="0045476D" w:rsidRDefault="0045476D" w:rsidP="001B3373">
            <w:pPr>
              <w:widowControl/>
              <w:jc w:val="left"/>
              <w:rPr>
                <w:rFonts w:ascii="Times New Roman" w:hAnsi="Times New Roman"/>
                <w:kern w:val="0"/>
                <w:sz w:val="24"/>
                <w:szCs w:val="20"/>
              </w:rPr>
            </w:pPr>
          </w:p>
        </w:tc>
      </w:tr>
      <w:tr w:rsidR="0045476D" w14:paraId="6917B625" w14:textId="77777777" w:rsidTr="001B3373">
        <w:trPr>
          <w:trHeight w:val="567"/>
          <w:jc w:val="center"/>
        </w:trPr>
        <w:tc>
          <w:tcPr>
            <w:tcW w:w="1030" w:type="dxa"/>
            <w:vMerge w:val="restart"/>
            <w:vAlign w:val="center"/>
          </w:tcPr>
          <w:p w14:paraId="657BB31A" w14:textId="77777777" w:rsidR="0045476D" w:rsidRDefault="0045476D" w:rsidP="001B337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592E5C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F84F9DF"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B72DB45" w14:textId="77777777" w:rsidR="0045476D" w:rsidRDefault="0045476D" w:rsidP="001B3373">
            <w:pPr>
              <w:widowControl/>
              <w:jc w:val="left"/>
              <w:rPr>
                <w:rFonts w:ascii="Times New Roman" w:hAnsi="Times New Roman"/>
                <w:kern w:val="0"/>
                <w:sz w:val="24"/>
                <w:szCs w:val="20"/>
              </w:rPr>
            </w:pPr>
          </w:p>
          <w:p w14:paraId="7052B843"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073C62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485512E"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69884672"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C038378"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DD75655" w14:textId="77777777" w:rsidR="0045476D" w:rsidRDefault="0045476D" w:rsidP="001B3373">
            <w:pPr>
              <w:widowControl/>
              <w:jc w:val="left"/>
              <w:rPr>
                <w:rFonts w:ascii="Times New Roman" w:hAnsi="Times New Roman"/>
                <w:kern w:val="0"/>
                <w:sz w:val="24"/>
                <w:szCs w:val="20"/>
              </w:rPr>
            </w:pPr>
          </w:p>
        </w:tc>
      </w:tr>
      <w:tr w:rsidR="0045476D" w14:paraId="71BE57CC" w14:textId="77777777" w:rsidTr="001B3373">
        <w:trPr>
          <w:trHeight w:val="567"/>
          <w:jc w:val="center"/>
        </w:trPr>
        <w:tc>
          <w:tcPr>
            <w:tcW w:w="1030" w:type="dxa"/>
            <w:vMerge/>
            <w:vAlign w:val="center"/>
          </w:tcPr>
          <w:p w14:paraId="4DB39D48"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7EA5A5F3"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3DC5077"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607C25E"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2B86186"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46820F32"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68DCFE1"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96C8EA2"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4A8908E" w14:textId="77777777" w:rsidR="0045476D" w:rsidRDefault="0045476D" w:rsidP="001B3373">
            <w:pPr>
              <w:widowControl/>
              <w:jc w:val="left"/>
              <w:rPr>
                <w:rFonts w:ascii="Times New Roman" w:hAnsi="Times New Roman"/>
                <w:kern w:val="0"/>
                <w:sz w:val="24"/>
                <w:szCs w:val="20"/>
              </w:rPr>
            </w:pPr>
          </w:p>
        </w:tc>
      </w:tr>
      <w:tr w:rsidR="0045476D" w14:paraId="2E895F72" w14:textId="77777777" w:rsidTr="001B3373">
        <w:trPr>
          <w:trHeight w:val="567"/>
          <w:jc w:val="center"/>
        </w:trPr>
        <w:tc>
          <w:tcPr>
            <w:tcW w:w="1030" w:type="dxa"/>
            <w:vMerge/>
            <w:vAlign w:val="center"/>
          </w:tcPr>
          <w:p w14:paraId="2E3B2080"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2D5A9DDA"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08667563"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5DB20B7D"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26FA0EA"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5F7CF710"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581F1AA5"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3C4E131E" w14:textId="77777777" w:rsidR="0045476D" w:rsidRDefault="0045476D" w:rsidP="001B3373">
            <w:pPr>
              <w:widowControl/>
              <w:jc w:val="left"/>
              <w:rPr>
                <w:rFonts w:ascii="Times New Roman" w:hAnsi="Times New Roman"/>
                <w:kern w:val="0"/>
                <w:sz w:val="24"/>
                <w:szCs w:val="20"/>
              </w:rPr>
            </w:pPr>
          </w:p>
        </w:tc>
        <w:tc>
          <w:tcPr>
            <w:tcW w:w="1032" w:type="dxa"/>
            <w:vAlign w:val="center"/>
          </w:tcPr>
          <w:p w14:paraId="1A404450" w14:textId="77777777" w:rsidR="0045476D" w:rsidRDefault="0045476D" w:rsidP="001B3373">
            <w:pPr>
              <w:widowControl/>
              <w:jc w:val="left"/>
              <w:rPr>
                <w:rFonts w:ascii="Times New Roman" w:hAnsi="Times New Roman"/>
                <w:kern w:val="0"/>
                <w:sz w:val="24"/>
                <w:szCs w:val="20"/>
              </w:rPr>
            </w:pPr>
          </w:p>
        </w:tc>
      </w:tr>
    </w:tbl>
    <w:p w14:paraId="671F5C99" w14:textId="77777777" w:rsidR="0045476D" w:rsidRDefault="0045476D" w:rsidP="0045476D">
      <w:pPr>
        <w:widowControl/>
        <w:adjustRightInd w:val="0"/>
        <w:spacing w:line="400" w:lineRule="exact"/>
        <w:jc w:val="left"/>
        <w:rPr>
          <w:rFonts w:ascii="Times New Roman" w:hAnsi="Times New Roman"/>
          <w:kern w:val="0"/>
          <w:sz w:val="24"/>
          <w:szCs w:val="20"/>
        </w:rPr>
      </w:pPr>
    </w:p>
    <w:p w14:paraId="39303EA9" w14:textId="77777777" w:rsidR="0045476D" w:rsidRDefault="0045476D" w:rsidP="0045476D">
      <w:pPr>
        <w:widowControl/>
        <w:adjustRightInd w:val="0"/>
        <w:spacing w:line="400" w:lineRule="exact"/>
        <w:jc w:val="left"/>
        <w:rPr>
          <w:rFonts w:ascii="Times New Roman" w:hAnsi="Times New Roman"/>
          <w:kern w:val="0"/>
          <w:sz w:val="24"/>
          <w:szCs w:val="20"/>
        </w:rPr>
      </w:pPr>
    </w:p>
    <w:p w14:paraId="0AE0B483"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979B445" w14:textId="77777777" w:rsidR="0045476D" w:rsidRDefault="0045476D" w:rsidP="0045476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D059B1F" w14:textId="77777777" w:rsidR="0045476D" w:rsidRDefault="0045476D" w:rsidP="0045476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B1CEF38" w14:textId="77777777" w:rsidR="0045476D" w:rsidRDefault="0045476D" w:rsidP="0045476D">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415"/>
      <w:bookmarkStart w:id="35" w:name="_Toc503986838"/>
      <w:bookmarkStart w:id="36" w:name="_Toc503986971"/>
      <w:bookmarkStart w:id="37" w:name="_Toc503987104"/>
      <w:bookmarkStart w:id="38" w:name="_Toc503987183"/>
      <w:bookmarkStart w:id="39" w:name="_Toc503987293"/>
      <w:r>
        <w:rPr>
          <w:rFonts w:ascii="Times New Roman" w:hAnsi="Times New Roman"/>
          <w:b/>
          <w:kern w:val="0"/>
          <w:sz w:val="24"/>
          <w:szCs w:val="20"/>
        </w:rPr>
        <w:lastRenderedPageBreak/>
        <w:t>格式</w:t>
      </w:r>
      <w:r>
        <w:rPr>
          <w:rFonts w:ascii="Times New Roman" w:hAnsi="Times New Roman"/>
          <w:b/>
          <w:kern w:val="0"/>
          <w:sz w:val="24"/>
          <w:szCs w:val="20"/>
        </w:rPr>
        <w:t>2-8</w:t>
      </w:r>
    </w:p>
    <w:p w14:paraId="00121409"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40" w:name="_Toc33698136"/>
      <w:bookmarkStart w:id="41" w:name="_Toc33709797"/>
      <w:bookmarkStart w:id="42" w:name="_Toc34051809"/>
      <w:bookmarkStart w:id="43" w:name="_Toc40447271"/>
      <w:bookmarkStart w:id="44" w:name="_Toc52036330"/>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509744D5" w14:textId="77777777" w:rsidR="0045476D" w:rsidRDefault="0045476D" w:rsidP="0045476D">
      <w:pPr>
        <w:widowControl/>
        <w:jc w:val="left"/>
        <w:rPr>
          <w:rFonts w:ascii="Times New Roman" w:hAnsi="Times New Roman"/>
          <w:kern w:val="0"/>
          <w:sz w:val="24"/>
          <w:szCs w:val="20"/>
        </w:rPr>
      </w:pPr>
    </w:p>
    <w:p w14:paraId="5638759F" w14:textId="77777777" w:rsidR="0045476D" w:rsidRDefault="001B3373" w:rsidP="0045476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sidR="0045476D">
        <w:rPr>
          <w:rFonts w:ascii="Times New Roman" w:hAnsi="Times New Roman"/>
          <w:kern w:val="0"/>
          <w:sz w:val="24"/>
          <w:szCs w:val="20"/>
        </w:rPr>
        <w:t>：</w:t>
      </w:r>
    </w:p>
    <w:p w14:paraId="4F053EDC"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7495F8E"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74E3980F" w14:textId="77777777" w:rsidR="0045476D" w:rsidRDefault="0045476D" w:rsidP="0045476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5A4D709B" w14:textId="77777777" w:rsidR="0045476D" w:rsidRDefault="0045476D" w:rsidP="0045476D">
      <w:pPr>
        <w:widowControl/>
        <w:adjustRightInd w:val="0"/>
        <w:spacing w:line="400" w:lineRule="exact"/>
        <w:jc w:val="left"/>
        <w:rPr>
          <w:rFonts w:ascii="Times New Roman" w:hAnsi="Times New Roman"/>
          <w:kern w:val="0"/>
          <w:sz w:val="24"/>
          <w:szCs w:val="20"/>
        </w:rPr>
      </w:pPr>
    </w:p>
    <w:p w14:paraId="67E5DF92" w14:textId="77777777" w:rsidR="0045476D" w:rsidRDefault="0045476D" w:rsidP="0045476D">
      <w:pPr>
        <w:widowControl/>
        <w:adjustRightInd w:val="0"/>
        <w:spacing w:line="400" w:lineRule="exact"/>
        <w:jc w:val="left"/>
        <w:rPr>
          <w:rFonts w:ascii="Times New Roman" w:hAnsi="Times New Roman"/>
          <w:kern w:val="0"/>
          <w:sz w:val="24"/>
          <w:szCs w:val="20"/>
        </w:rPr>
      </w:pPr>
    </w:p>
    <w:p w14:paraId="78BEC824"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A1100B1"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9546AA2" w14:textId="77777777" w:rsidR="0045476D" w:rsidRDefault="0045476D" w:rsidP="0045476D">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068B84A6" w14:textId="77777777" w:rsidR="0045476D" w:rsidRDefault="0045476D" w:rsidP="004547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316C85D5" w14:textId="77777777" w:rsidR="0045476D" w:rsidRDefault="0045476D" w:rsidP="0045476D">
      <w:pPr>
        <w:widowControl/>
        <w:spacing w:line="360" w:lineRule="auto"/>
        <w:jc w:val="center"/>
        <w:outlineLvl w:val="1"/>
        <w:rPr>
          <w:rFonts w:ascii="Times New Roman" w:eastAsia="黑体" w:hAnsi="Times New Roman"/>
          <w:b/>
          <w:kern w:val="0"/>
          <w:sz w:val="32"/>
          <w:szCs w:val="32"/>
        </w:rPr>
      </w:pPr>
      <w:bookmarkStart w:id="45" w:name="_Toc33698137"/>
      <w:bookmarkStart w:id="46" w:name="_Toc33709798"/>
      <w:bookmarkStart w:id="47" w:name="_Toc34051810"/>
      <w:bookmarkStart w:id="48" w:name="_Toc40447272"/>
      <w:bookmarkStart w:id="49" w:name="_Toc52036331"/>
      <w:r>
        <w:rPr>
          <w:rFonts w:ascii="Times New Roman" w:eastAsia="黑体" w:hAnsi="Times New Roman"/>
          <w:b/>
          <w:kern w:val="0"/>
          <w:sz w:val="32"/>
          <w:szCs w:val="32"/>
        </w:rPr>
        <w:t>九、知识产权承诺函</w:t>
      </w:r>
      <w:bookmarkEnd w:id="45"/>
      <w:bookmarkEnd w:id="46"/>
      <w:bookmarkEnd w:id="47"/>
      <w:bookmarkEnd w:id="48"/>
      <w:bookmarkEnd w:id="49"/>
    </w:p>
    <w:p w14:paraId="2B5718B1" w14:textId="77777777" w:rsidR="0045476D" w:rsidRDefault="001B3373" w:rsidP="0045476D">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sidR="0045476D">
        <w:rPr>
          <w:rFonts w:ascii="Times New Roman" w:hAnsi="Times New Roman"/>
          <w:color w:val="000000"/>
          <w:kern w:val="0"/>
          <w:sz w:val="24"/>
          <w:szCs w:val="20"/>
        </w:rPr>
        <w:t>：</w:t>
      </w:r>
    </w:p>
    <w:p w14:paraId="475B0FBF"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0B77FD3D"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153AC163"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0A19BD99"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成果后，我单位将提供开发接口和开发手册等技术文档，并承诺提供无限期技术支持，比选人享有永久使用权（含比选人委托第三方在该项目后续开发的使用权）。</w:t>
      </w:r>
    </w:p>
    <w:p w14:paraId="188B46C3"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322678D0"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8F59277" w14:textId="77777777" w:rsidR="0045476D" w:rsidRDefault="0045476D" w:rsidP="0045476D">
      <w:pPr>
        <w:widowControl/>
        <w:spacing w:line="360" w:lineRule="auto"/>
        <w:jc w:val="left"/>
        <w:rPr>
          <w:rFonts w:ascii="Times New Roman" w:hAnsi="Times New Roman"/>
          <w:color w:val="000000"/>
          <w:kern w:val="0"/>
          <w:sz w:val="24"/>
          <w:szCs w:val="20"/>
        </w:rPr>
      </w:pPr>
    </w:p>
    <w:p w14:paraId="50009CF9" w14:textId="77777777" w:rsidR="0045476D" w:rsidRDefault="0045476D" w:rsidP="0045476D">
      <w:pPr>
        <w:widowControl/>
        <w:spacing w:line="360" w:lineRule="auto"/>
        <w:jc w:val="left"/>
        <w:rPr>
          <w:rFonts w:ascii="Times New Roman" w:hAnsi="Times New Roman"/>
          <w:color w:val="000000"/>
          <w:kern w:val="0"/>
          <w:sz w:val="24"/>
          <w:szCs w:val="20"/>
        </w:rPr>
      </w:pPr>
    </w:p>
    <w:p w14:paraId="4292C9B5"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4510903" w14:textId="77777777" w:rsidR="0045476D" w:rsidRDefault="0045476D" w:rsidP="0045476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3D36CEB" w14:textId="77777777" w:rsidR="0045476D" w:rsidRDefault="0045476D" w:rsidP="0045476D">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61062905" w14:textId="77777777" w:rsidR="007B6CE6" w:rsidRDefault="0045476D" w:rsidP="007B6CE6">
      <w:pPr>
        <w:rPr>
          <w:rFonts w:ascii="Times New Roman" w:hAnsi="Times New Roman"/>
          <w:b/>
          <w:sz w:val="24"/>
        </w:rPr>
      </w:pPr>
      <w:r>
        <w:rPr>
          <w:rFonts w:ascii="Times New Roman" w:hAnsi="Times New Roman"/>
          <w:b/>
          <w:kern w:val="0"/>
          <w:sz w:val="24"/>
        </w:rPr>
        <w:br w:type="page"/>
      </w:r>
    </w:p>
    <w:p w14:paraId="446080C1" w14:textId="77777777" w:rsidR="0045476D" w:rsidRDefault="0045476D" w:rsidP="0045476D">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sidR="007B6CE6">
        <w:rPr>
          <w:rFonts w:ascii="Times New Roman" w:hAnsi="Times New Roman" w:hint="eastAsia"/>
          <w:b/>
          <w:sz w:val="24"/>
        </w:rPr>
        <w:t>0</w:t>
      </w:r>
    </w:p>
    <w:p w14:paraId="45384115" w14:textId="77777777" w:rsidR="0045476D" w:rsidRDefault="0045476D" w:rsidP="0045476D">
      <w:pPr>
        <w:spacing w:line="360" w:lineRule="auto"/>
        <w:jc w:val="center"/>
        <w:rPr>
          <w:rFonts w:ascii="Times New Roman" w:hAnsi="Times New Roman"/>
          <w:b/>
          <w:kern w:val="0"/>
          <w:sz w:val="24"/>
        </w:rPr>
      </w:pPr>
    </w:p>
    <w:p w14:paraId="1A259BB9" w14:textId="77777777" w:rsidR="0045476D" w:rsidRDefault="0045476D" w:rsidP="0045476D">
      <w:pPr>
        <w:spacing w:line="360" w:lineRule="auto"/>
        <w:jc w:val="center"/>
        <w:rPr>
          <w:rFonts w:ascii="Times New Roman" w:hAnsi="Times New Roman"/>
          <w:b/>
          <w:sz w:val="32"/>
          <w:szCs w:val="32"/>
        </w:rPr>
      </w:pPr>
      <w:r>
        <w:rPr>
          <w:rFonts w:ascii="Times New Roman" w:hAnsi="Times New Roman" w:hint="eastAsia"/>
          <w:b/>
          <w:sz w:val="32"/>
          <w:szCs w:val="32"/>
        </w:rPr>
        <w:t>十一</w:t>
      </w:r>
      <w:r>
        <w:rPr>
          <w:rFonts w:ascii="Times New Roman" w:hAnsi="Times New Roman"/>
          <w:b/>
          <w:sz w:val="32"/>
          <w:szCs w:val="32"/>
        </w:rPr>
        <w:t>、报价表</w:t>
      </w:r>
    </w:p>
    <w:p w14:paraId="2FD3BA8F" w14:textId="77777777" w:rsidR="0045476D" w:rsidRDefault="0045476D" w:rsidP="0045476D">
      <w:pPr>
        <w:rPr>
          <w:rFonts w:ascii="Times New Roman" w:hAnsi="Times New Roman"/>
          <w:sz w:val="24"/>
          <w:szCs w:val="20"/>
        </w:rPr>
      </w:pPr>
    </w:p>
    <w:p w14:paraId="68A8DC2F" w14:textId="77777777" w:rsidR="0045476D" w:rsidRDefault="0045476D" w:rsidP="0045476D">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83"/>
        <w:gridCol w:w="714"/>
        <w:gridCol w:w="1343"/>
        <w:gridCol w:w="672"/>
        <w:gridCol w:w="1176"/>
        <w:gridCol w:w="1176"/>
        <w:gridCol w:w="1116"/>
        <w:gridCol w:w="900"/>
        <w:gridCol w:w="842"/>
      </w:tblGrid>
      <w:tr w:rsidR="0045476D" w:rsidRPr="00B15CCA" w14:paraId="00ABFA98" w14:textId="77777777" w:rsidTr="001B3373">
        <w:trPr>
          <w:trHeight w:val="735"/>
          <w:jc w:val="center"/>
        </w:trPr>
        <w:tc>
          <w:tcPr>
            <w:tcW w:w="342" w:type="pct"/>
            <w:vAlign w:val="center"/>
          </w:tcPr>
          <w:p w14:paraId="3113E7EB"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序号</w:t>
            </w:r>
          </w:p>
        </w:tc>
        <w:tc>
          <w:tcPr>
            <w:tcW w:w="419" w:type="pct"/>
            <w:vAlign w:val="center"/>
          </w:tcPr>
          <w:p w14:paraId="63B4EAFA"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产品</w:t>
            </w:r>
          </w:p>
          <w:p w14:paraId="2EA75309"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名称</w:t>
            </w:r>
          </w:p>
        </w:tc>
        <w:tc>
          <w:tcPr>
            <w:tcW w:w="788" w:type="pct"/>
            <w:vAlign w:val="center"/>
          </w:tcPr>
          <w:p w14:paraId="64294E6B"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制造商家及规格型号</w:t>
            </w:r>
          </w:p>
        </w:tc>
        <w:tc>
          <w:tcPr>
            <w:tcW w:w="394" w:type="pct"/>
            <w:vAlign w:val="center"/>
          </w:tcPr>
          <w:p w14:paraId="1FB24A05"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数量</w:t>
            </w:r>
          </w:p>
        </w:tc>
        <w:tc>
          <w:tcPr>
            <w:tcW w:w="690" w:type="pct"/>
            <w:vAlign w:val="center"/>
          </w:tcPr>
          <w:p w14:paraId="15CE71EB"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投标单价</w:t>
            </w:r>
          </w:p>
          <w:p w14:paraId="2BF4FE84"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（万元）</w:t>
            </w:r>
          </w:p>
        </w:tc>
        <w:tc>
          <w:tcPr>
            <w:tcW w:w="690" w:type="pct"/>
            <w:vAlign w:val="center"/>
          </w:tcPr>
          <w:p w14:paraId="70D4E5FE"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投标总价</w:t>
            </w:r>
          </w:p>
          <w:p w14:paraId="32882B86"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（万元）</w:t>
            </w:r>
          </w:p>
        </w:tc>
        <w:tc>
          <w:tcPr>
            <w:tcW w:w="655" w:type="pct"/>
            <w:vAlign w:val="center"/>
          </w:tcPr>
          <w:p w14:paraId="2CFA7D09"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交货期</w:t>
            </w:r>
          </w:p>
        </w:tc>
        <w:tc>
          <w:tcPr>
            <w:tcW w:w="528" w:type="pct"/>
            <w:vAlign w:val="center"/>
          </w:tcPr>
          <w:p w14:paraId="209B9571"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是否属于进口产品</w:t>
            </w:r>
          </w:p>
        </w:tc>
        <w:tc>
          <w:tcPr>
            <w:tcW w:w="494" w:type="pct"/>
            <w:vAlign w:val="center"/>
          </w:tcPr>
          <w:p w14:paraId="0BC0DB5B" w14:textId="77777777" w:rsidR="0045476D" w:rsidRPr="00B15CCA" w:rsidRDefault="0045476D" w:rsidP="001B3373">
            <w:pPr>
              <w:ind w:leftChars="-50" w:left="-105" w:rightChars="-50" w:right="-105"/>
              <w:jc w:val="center"/>
              <w:rPr>
                <w:rFonts w:ascii="Times New Roman" w:hAnsi="Times New Roman"/>
                <w:b/>
                <w:sz w:val="24"/>
              </w:rPr>
            </w:pPr>
            <w:r w:rsidRPr="00B15CCA">
              <w:rPr>
                <w:rFonts w:ascii="Times New Roman" w:hAnsi="Times New Roman" w:hint="eastAsia"/>
                <w:b/>
                <w:sz w:val="24"/>
              </w:rPr>
              <w:t>备注</w:t>
            </w:r>
          </w:p>
        </w:tc>
      </w:tr>
      <w:tr w:rsidR="0045476D" w:rsidRPr="00B15CCA" w14:paraId="6A1886FC" w14:textId="77777777" w:rsidTr="001B3373">
        <w:trPr>
          <w:trHeight w:val="735"/>
          <w:jc w:val="center"/>
        </w:trPr>
        <w:tc>
          <w:tcPr>
            <w:tcW w:w="342" w:type="pct"/>
            <w:vAlign w:val="center"/>
          </w:tcPr>
          <w:p w14:paraId="60B94619"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19" w:type="pct"/>
            <w:vAlign w:val="center"/>
          </w:tcPr>
          <w:p w14:paraId="3EC325B8"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788" w:type="pct"/>
            <w:vAlign w:val="center"/>
          </w:tcPr>
          <w:p w14:paraId="5F8AD3B7"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394" w:type="pct"/>
            <w:vAlign w:val="center"/>
          </w:tcPr>
          <w:p w14:paraId="6BE90572"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6582CAD1"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65AB9D0C"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55" w:type="pct"/>
            <w:vAlign w:val="center"/>
          </w:tcPr>
          <w:p w14:paraId="03B4CF7F"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528" w:type="pct"/>
            <w:vAlign w:val="center"/>
          </w:tcPr>
          <w:p w14:paraId="4A88F176"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94" w:type="pct"/>
            <w:vAlign w:val="center"/>
          </w:tcPr>
          <w:p w14:paraId="02A409CC" w14:textId="77777777" w:rsidR="0045476D" w:rsidRPr="00B15CCA" w:rsidRDefault="0045476D" w:rsidP="001B3373">
            <w:pPr>
              <w:spacing w:line="360" w:lineRule="auto"/>
              <w:ind w:leftChars="-50" w:left="-105" w:rightChars="-50" w:right="-105"/>
              <w:jc w:val="center"/>
              <w:rPr>
                <w:rFonts w:ascii="Times New Roman" w:hAnsi="Times New Roman"/>
                <w:sz w:val="24"/>
              </w:rPr>
            </w:pPr>
          </w:p>
        </w:tc>
      </w:tr>
      <w:tr w:rsidR="0045476D" w:rsidRPr="00B15CCA" w14:paraId="0D176801" w14:textId="77777777" w:rsidTr="001B3373">
        <w:trPr>
          <w:trHeight w:val="735"/>
          <w:jc w:val="center"/>
        </w:trPr>
        <w:tc>
          <w:tcPr>
            <w:tcW w:w="342" w:type="pct"/>
            <w:vAlign w:val="center"/>
          </w:tcPr>
          <w:p w14:paraId="49FF7460"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19" w:type="pct"/>
            <w:vAlign w:val="center"/>
          </w:tcPr>
          <w:p w14:paraId="682056E5"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788" w:type="pct"/>
            <w:vAlign w:val="center"/>
          </w:tcPr>
          <w:p w14:paraId="3BB28F18"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394" w:type="pct"/>
            <w:vAlign w:val="center"/>
          </w:tcPr>
          <w:p w14:paraId="4C2867E1"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45260C9D"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5FBEAFC3"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55" w:type="pct"/>
            <w:vAlign w:val="center"/>
          </w:tcPr>
          <w:p w14:paraId="3169A5AE"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528" w:type="pct"/>
            <w:vAlign w:val="center"/>
          </w:tcPr>
          <w:p w14:paraId="3D05D5E2"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94" w:type="pct"/>
            <w:vAlign w:val="center"/>
          </w:tcPr>
          <w:p w14:paraId="23EB187E" w14:textId="77777777" w:rsidR="0045476D" w:rsidRPr="00B15CCA" w:rsidRDefault="0045476D" w:rsidP="001B3373">
            <w:pPr>
              <w:spacing w:line="360" w:lineRule="auto"/>
              <w:ind w:leftChars="-50" w:left="-105" w:rightChars="-50" w:right="-105"/>
              <w:jc w:val="center"/>
              <w:rPr>
                <w:rFonts w:ascii="Times New Roman" w:hAnsi="Times New Roman"/>
                <w:sz w:val="24"/>
              </w:rPr>
            </w:pPr>
          </w:p>
        </w:tc>
      </w:tr>
      <w:tr w:rsidR="0045476D" w:rsidRPr="00B15CCA" w14:paraId="1D359970" w14:textId="77777777" w:rsidTr="001B3373">
        <w:trPr>
          <w:trHeight w:val="735"/>
          <w:jc w:val="center"/>
        </w:trPr>
        <w:tc>
          <w:tcPr>
            <w:tcW w:w="342" w:type="pct"/>
            <w:vAlign w:val="center"/>
          </w:tcPr>
          <w:p w14:paraId="55FD93C0"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19" w:type="pct"/>
            <w:vAlign w:val="center"/>
          </w:tcPr>
          <w:p w14:paraId="7C1A1F16"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788" w:type="pct"/>
            <w:vAlign w:val="center"/>
          </w:tcPr>
          <w:p w14:paraId="1127963E"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394" w:type="pct"/>
            <w:vAlign w:val="center"/>
          </w:tcPr>
          <w:p w14:paraId="36BB76C1"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50C7A6B9"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90" w:type="pct"/>
            <w:vAlign w:val="center"/>
          </w:tcPr>
          <w:p w14:paraId="1653F488"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655" w:type="pct"/>
            <w:vAlign w:val="center"/>
          </w:tcPr>
          <w:p w14:paraId="2DD8B968"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528" w:type="pct"/>
            <w:vAlign w:val="center"/>
          </w:tcPr>
          <w:p w14:paraId="6E4DA6DE" w14:textId="77777777" w:rsidR="0045476D" w:rsidRPr="00B15CCA" w:rsidRDefault="0045476D" w:rsidP="001B3373">
            <w:pPr>
              <w:spacing w:line="360" w:lineRule="auto"/>
              <w:ind w:leftChars="-50" w:left="-105" w:rightChars="-50" w:right="-105"/>
              <w:jc w:val="center"/>
              <w:rPr>
                <w:rFonts w:ascii="Times New Roman" w:hAnsi="Times New Roman"/>
                <w:sz w:val="24"/>
              </w:rPr>
            </w:pPr>
          </w:p>
        </w:tc>
        <w:tc>
          <w:tcPr>
            <w:tcW w:w="494" w:type="pct"/>
            <w:vAlign w:val="center"/>
          </w:tcPr>
          <w:p w14:paraId="3407758E" w14:textId="77777777" w:rsidR="0045476D" w:rsidRPr="00B15CCA" w:rsidRDefault="0045476D" w:rsidP="001B3373">
            <w:pPr>
              <w:spacing w:line="360" w:lineRule="auto"/>
              <w:ind w:leftChars="-50" w:left="-105" w:rightChars="-50" w:right="-105"/>
              <w:jc w:val="center"/>
              <w:rPr>
                <w:rFonts w:ascii="Times New Roman" w:hAnsi="Times New Roman"/>
                <w:sz w:val="24"/>
              </w:rPr>
            </w:pPr>
          </w:p>
        </w:tc>
      </w:tr>
      <w:tr w:rsidR="0045476D" w:rsidRPr="00B15CCA" w14:paraId="7D2CEA93" w14:textId="77777777" w:rsidTr="001B3373">
        <w:trPr>
          <w:trHeight w:val="737"/>
          <w:jc w:val="center"/>
        </w:trPr>
        <w:tc>
          <w:tcPr>
            <w:tcW w:w="5000" w:type="pct"/>
            <w:gridSpan w:val="9"/>
            <w:vAlign w:val="center"/>
          </w:tcPr>
          <w:p w14:paraId="2C4C10CA" w14:textId="77777777" w:rsidR="0045476D" w:rsidRPr="00B15CCA" w:rsidRDefault="0045476D" w:rsidP="001B3373">
            <w:pPr>
              <w:ind w:leftChars="-50" w:left="-105" w:rightChars="-50" w:right="-105"/>
              <w:rPr>
                <w:rFonts w:ascii="Times New Roman" w:hAnsi="Times New Roman"/>
                <w:sz w:val="24"/>
              </w:rPr>
            </w:pPr>
            <w:r w:rsidRPr="00B15CCA">
              <w:rPr>
                <w:rFonts w:ascii="Times New Roman" w:hAnsi="Times New Roman" w:hint="eastAsia"/>
                <w:sz w:val="24"/>
              </w:rPr>
              <w:t>报价合计（万元）：</w:t>
            </w:r>
            <w:r w:rsidRPr="00B15CCA">
              <w:rPr>
                <w:rFonts w:ascii="Times New Roman" w:hAnsi="Times New Roman" w:hint="eastAsia"/>
                <w:sz w:val="24"/>
              </w:rPr>
              <w:t xml:space="preserve">          </w:t>
            </w:r>
            <w:r w:rsidRPr="00B15CCA">
              <w:rPr>
                <w:rFonts w:ascii="Times New Roman" w:hAnsi="Times New Roman" w:hint="eastAsia"/>
                <w:sz w:val="24"/>
              </w:rPr>
              <w:t>大写：</w:t>
            </w:r>
          </w:p>
        </w:tc>
      </w:tr>
    </w:tbl>
    <w:p w14:paraId="3F2FF766" w14:textId="77777777" w:rsidR="0045476D" w:rsidRDefault="0045476D" w:rsidP="0045476D">
      <w:pPr>
        <w:autoSpaceDE w:val="0"/>
        <w:autoSpaceDN w:val="0"/>
        <w:snapToGrid w:val="0"/>
        <w:spacing w:line="440" w:lineRule="exact"/>
        <w:rPr>
          <w:rFonts w:ascii="Times New Roman" w:hAnsi="Times New Roman"/>
          <w:sz w:val="24"/>
        </w:rPr>
      </w:pPr>
    </w:p>
    <w:p w14:paraId="2E32D068" w14:textId="77777777" w:rsidR="0045476D" w:rsidRDefault="0045476D" w:rsidP="0045476D">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6E720324" w14:textId="77777777" w:rsidR="0045476D" w:rsidRDefault="0045476D" w:rsidP="0045476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6EF625B" w14:textId="77777777" w:rsidR="0045476D" w:rsidRDefault="0045476D" w:rsidP="0045476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489D14A6" w14:textId="77777777" w:rsidR="0045476D" w:rsidRDefault="0045476D" w:rsidP="0045476D">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4D2E0B1B" w14:textId="77777777" w:rsidR="0045476D" w:rsidRDefault="0045476D" w:rsidP="0045476D">
      <w:pPr>
        <w:spacing w:line="360" w:lineRule="auto"/>
        <w:rPr>
          <w:rFonts w:ascii="Times New Roman" w:hAnsi="Times New Roman"/>
          <w:sz w:val="24"/>
        </w:rPr>
      </w:pPr>
    </w:p>
    <w:p w14:paraId="7A6CECBD" w14:textId="77777777" w:rsidR="0045476D" w:rsidRDefault="0045476D" w:rsidP="0045476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FC2F802" w14:textId="77777777" w:rsidR="0045476D" w:rsidRDefault="0045476D" w:rsidP="0045476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35B14D8D" w14:textId="77777777" w:rsidR="0045476D" w:rsidRDefault="0045476D" w:rsidP="0045476D">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6DF8F87B" w14:textId="77777777" w:rsidR="0045476D" w:rsidRDefault="0045476D" w:rsidP="0045476D">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sidR="007B6CE6">
        <w:rPr>
          <w:rFonts w:ascii="Times New Roman" w:hAnsi="Times New Roman" w:hint="eastAsia"/>
          <w:b/>
          <w:sz w:val="24"/>
        </w:rPr>
        <w:t>1</w:t>
      </w:r>
    </w:p>
    <w:p w14:paraId="036173DC" w14:textId="77777777" w:rsidR="0045476D" w:rsidRDefault="0045476D" w:rsidP="0045476D">
      <w:pPr>
        <w:spacing w:line="360" w:lineRule="auto"/>
        <w:rPr>
          <w:rFonts w:ascii="Times New Roman" w:hAnsi="Times New Roman"/>
          <w:sz w:val="24"/>
        </w:rPr>
      </w:pPr>
    </w:p>
    <w:p w14:paraId="4CA6650F" w14:textId="77777777" w:rsidR="0045476D" w:rsidRDefault="0045476D" w:rsidP="0045476D">
      <w:pPr>
        <w:spacing w:line="360" w:lineRule="auto"/>
        <w:jc w:val="center"/>
        <w:outlineLvl w:val="1"/>
        <w:rPr>
          <w:rFonts w:ascii="Times New Roman" w:eastAsia="黑体" w:hAnsi="Times New Roman"/>
          <w:b/>
          <w:sz w:val="32"/>
          <w:szCs w:val="32"/>
        </w:rPr>
      </w:pPr>
      <w:bookmarkStart w:id="50" w:name="_Toc52036333"/>
      <w:r>
        <w:rPr>
          <w:rFonts w:ascii="Times New Roman" w:eastAsia="黑体" w:hAnsi="Times New Roman" w:hint="eastAsia"/>
          <w:b/>
          <w:sz w:val="32"/>
          <w:szCs w:val="32"/>
        </w:rPr>
        <w:t>十二</w:t>
      </w:r>
      <w:r>
        <w:rPr>
          <w:rFonts w:ascii="Times New Roman" w:eastAsia="黑体" w:hAnsi="Times New Roman"/>
          <w:b/>
          <w:sz w:val="32"/>
          <w:szCs w:val="32"/>
        </w:rPr>
        <w:t>、分项报价明细表</w:t>
      </w:r>
      <w:bookmarkEnd w:id="50"/>
    </w:p>
    <w:p w14:paraId="267FDBC0" w14:textId="77777777" w:rsidR="0045476D" w:rsidRDefault="0045476D" w:rsidP="0045476D">
      <w:pPr>
        <w:spacing w:line="360" w:lineRule="auto"/>
        <w:rPr>
          <w:rFonts w:ascii="Times New Roman" w:hAnsi="Times New Roman"/>
          <w:b/>
          <w:bCs/>
          <w:sz w:val="24"/>
        </w:rPr>
      </w:pPr>
    </w:p>
    <w:p w14:paraId="121E0C6D" w14:textId="77777777" w:rsidR="0045476D" w:rsidRDefault="0045476D" w:rsidP="0045476D">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25CF6380" w14:textId="77777777" w:rsidR="0045476D" w:rsidRDefault="0045476D" w:rsidP="0045476D">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9"/>
        <w:gridCol w:w="1080"/>
        <w:gridCol w:w="1134"/>
        <w:gridCol w:w="1418"/>
        <w:gridCol w:w="1276"/>
        <w:gridCol w:w="1559"/>
        <w:gridCol w:w="1326"/>
      </w:tblGrid>
      <w:tr w:rsidR="0045476D" w14:paraId="23BD83B2" w14:textId="77777777" w:rsidTr="001B3373">
        <w:trPr>
          <w:trHeight w:val="20"/>
          <w:tblHeader/>
          <w:jc w:val="center"/>
        </w:trPr>
        <w:tc>
          <w:tcPr>
            <w:tcW w:w="729" w:type="dxa"/>
            <w:vAlign w:val="center"/>
          </w:tcPr>
          <w:p w14:paraId="2028FE4B"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5FB04016"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079778B8"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58FECD76"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421CFE8F"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6D5E93DB"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605B2594" w14:textId="77777777" w:rsidR="0045476D" w:rsidRDefault="0045476D" w:rsidP="00667139">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45476D" w14:paraId="0E8E3FFD" w14:textId="77777777" w:rsidTr="001B3373">
        <w:trPr>
          <w:trHeight w:val="20"/>
          <w:jc w:val="center"/>
        </w:trPr>
        <w:tc>
          <w:tcPr>
            <w:tcW w:w="729" w:type="dxa"/>
            <w:vAlign w:val="center"/>
          </w:tcPr>
          <w:p w14:paraId="387210D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0AFCE565"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2F90CA4"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4766A4DA"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7CF1EA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FD7D63D"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4642DFBD"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7A633D18" w14:textId="77777777" w:rsidTr="001B3373">
        <w:trPr>
          <w:trHeight w:val="20"/>
          <w:jc w:val="center"/>
        </w:trPr>
        <w:tc>
          <w:tcPr>
            <w:tcW w:w="729" w:type="dxa"/>
            <w:vAlign w:val="center"/>
          </w:tcPr>
          <w:p w14:paraId="023976B9"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718C5851"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302515B6"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9BEC275"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636C61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E5A340D"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58BAC71"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48499D26" w14:textId="77777777" w:rsidTr="001B3373">
        <w:trPr>
          <w:trHeight w:val="20"/>
          <w:jc w:val="center"/>
        </w:trPr>
        <w:tc>
          <w:tcPr>
            <w:tcW w:w="729" w:type="dxa"/>
            <w:vAlign w:val="center"/>
          </w:tcPr>
          <w:p w14:paraId="4C2BBDF3"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4522F369"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8E0DEB4"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5CC9E3F"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65DF9E3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4EC5A12F"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0EC575EC"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253CD964" w14:textId="77777777" w:rsidTr="001B3373">
        <w:trPr>
          <w:trHeight w:val="20"/>
          <w:jc w:val="center"/>
        </w:trPr>
        <w:tc>
          <w:tcPr>
            <w:tcW w:w="729" w:type="dxa"/>
            <w:vAlign w:val="center"/>
          </w:tcPr>
          <w:p w14:paraId="4B1EA068"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70FC9B4E"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5DF0443"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7B33ACE"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1E3E114"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E3E9A01"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2A6D4C2"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0043711B" w14:textId="77777777" w:rsidTr="001B3373">
        <w:trPr>
          <w:trHeight w:val="20"/>
          <w:jc w:val="center"/>
        </w:trPr>
        <w:tc>
          <w:tcPr>
            <w:tcW w:w="729" w:type="dxa"/>
            <w:vAlign w:val="center"/>
          </w:tcPr>
          <w:p w14:paraId="2A6C8CAC"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215D76EE"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19A85723"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A23A8E9"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7513F29E"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194FA0E5"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EDC30A8"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58AB1E7F" w14:textId="77777777" w:rsidTr="001B3373">
        <w:trPr>
          <w:trHeight w:val="20"/>
          <w:jc w:val="center"/>
        </w:trPr>
        <w:tc>
          <w:tcPr>
            <w:tcW w:w="729" w:type="dxa"/>
            <w:vAlign w:val="center"/>
          </w:tcPr>
          <w:p w14:paraId="3656C4A4"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39C2AB63"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C35B4BA"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3633384"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7FBC10D0"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CDDEECD"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91F166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346BF2EA" w14:textId="77777777" w:rsidTr="001B3373">
        <w:trPr>
          <w:trHeight w:val="20"/>
          <w:jc w:val="center"/>
        </w:trPr>
        <w:tc>
          <w:tcPr>
            <w:tcW w:w="729" w:type="dxa"/>
            <w:vAlign w:val="center"/>
          </w:tcPr>
          <w:p w14:paraId="37BDC701"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0688352D"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326CC196"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14B60DA"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3CF3801"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FA449AB"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CAAEDA7" w14:textId="77777777" w:rsidR="0045476D" w:rsidRDefault="0045476D" w:rsidP="00667139">
            <w:pPr>
              <w:spacing w:beforeLines="50" w:before="156" w:afterLines="50" w:after="156"/>
              <w:ind w:leftChars="-50" w:left="-105" w:rightChars="-50" w:right="-105"/>
              <w:jc w:val="center"/>
              <w:rPr>
                <w:rFonts w:ascii="Times New Roman" w:hAnsi="Times New Roman"/>
                <w:sz w:val="24"/>
              </w:rPr>
            </w:pPr>
          </w:p>
        </w:tc>
      </w:tr>
      <w:tr w:rsidR="0045476D" w14:paraId="7F9A0790" w14:textId="77777777" w:rsidTr="001B3373">
        <w:trPr>
          <w:trHeight w:val="20"/>
          <w:jc w:val="center"/>
        </w:trPr>
        <w:tc>
          <w:tcPr>
            <w:tcW w:w="8522" w:type="dxa"/>
            <w:gridSpan w:val="7"/>
            <w:vAlign w:val="center"/>
          </w:tcPr>
          <w:p w14:paraId="2C52CD48" w14:textId="77777777" w:rsidR="0045476D" w:rsidRDefault="0045476D" w:rsidP="00667139">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5321194B" w14:textId="77777777" w:rsidR="0045476D" w:rsidRDefault="0045476D" w:rsidP="0045476D">
      <w:pPr>
        <w:spacing w:line="360" w:lineRule="auto"/>
        <w:rPr>
          <w:rFonts w:ascii="Times New Roman" w:hAnsi="Times New Roman"/>
          <w:b/>
          <w:sz w:val="24"/>
        </w:rPr>
      </w:pPr>
      <w:r>
        <w:rPr>
          <w:rFonts w:ascii="Times New Roman" w:hAnsi="Times New Roman"/>
          <w:b/>
          <w:sz w:val="24"/>
        </w:rPr>
        <w:t>注：</w:t>
      </w:r>
    </w:p>
    <w:p w14:paraId="37D4475C" w14:textId="77777777" w:rsidR="0045476D" w:rsidRDefault="0045476D" w:rsidP="0045476D">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65C26A96" w14:textId="77777777" w:rsidR="0045476D" w:rsidRDefault="0045476D" w:rsidP="0045476D">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6E7FF859" w14:textId="77777777" w:rsidR="0045476D" w:rsidRDefault="0045476D" w:rsidP="0045476D">
      <w:pPr>
        <w:spacing w:line="360" w:lineRule="auto"/>
        <w:rPr>
          <w:rFonts w:ascii="Times New Roman" w:hAnsi="Times New Roman"/>
          <w:sz w:val="24"/>
        </w:rPr>
      </w:pPr>
    </w:p>
    <w:p w14:paraId="3E6751D6" w14:textId="77777777" w:rsidR="0045476D" w:rsidRDefault="0045476D" w:rsidP="0045476D">
      <w:pPr>
        <w:spacing w:line="360" w:lineRule="auto"/>
        <w:rPr>
          <w:rFonts w:ascii="Times New Roman" w:hAnsi="Times New Roman"/>
          <w:sz w:val="24"/>
        </w:rPr>
      </w:pPr>
    </w:p>
    <w:p w14:paraId="1CBB60FA" w14:textId="77777777" w:rsidR="0045476D" w:rsidRDefault="0045476D" w:rsidP="0045476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5B840F51" w14:textId="77777777" w:rsidR="0045476D" w:rsidRDefault="0045476D" w:rsidP="0045476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44C6E9D" w14:textId="77777777" w:rsidR="0045476D" w:rsidRDefault="0045476D" w:rsidP="00711BA3">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51" w:name="_Toc520455385"/>
      <w:bookmarkEnd w:id="5"/>
      <w:bookmarkEnd w:id="6"/>
      <w:r w:rsidR="00711BA3" w:rsidRPr="00711BA3">
        <w:rPr>
          <w:rFonts w:ascii="Times New Roman" w:hAnsi="Times New Roman"/>
          <w:b/>
          <w:bCs/>
          <w:kern w:val="0"/>
          <w:sz w:val="32"/>
          <w:szCs w:val="32"/>
        </w:rPr>
        <w:lastRenderedPageBreak/>
        <w:t xml:space="preserve"> </w:t>
      </w:r>
      <w:r w:rsidR="00711BA3" w:rsidRPr="00711BA3">
        <w:rPr>
          <w:rFonts w:ascii="Times New Roman" w:hAnsi="Times New Roman" w:hint="eastAsia"/>
          <w:b/>
          <w:bCs/>
          <w:kern w:val="0"/>
          <w:sz w:val="32"/>
          <w:szCs w:val="32"/>
        </w:rPr>
        <w:t>第四章</w:t>
      </w:r>
      <w:r w:rsidR="00711BA3">
        <w:rPr>
          <w:rFonts w:ascii="Times New Roman" w:hAnsi="Times New Roman" w:hint="eastAsia"/>
          <w:b/>
          <w:bCs/>
          <w:kern w:val="0"/>
          <w:sz w:val="32"/>
          <w:szCs w:val="32"/>
        </w:rPr>
        <w:t xml:space="preserve"> </w:t>
      </w:r>
      <w:r w:rsidR="00711BA3" w:rsidRPr="00711BA3">
        <w:rPr>
          <w:rFonts w:ascii="Times New Roman" w:hAnsi="Times New Roman" w:hint="eastAsia"/>
          <w:b/>
          <w:bCs/>
          <w:kern w:val="0"/>
          <w:sz w:val="32"/>
          <w:szCs w:val="32"/>
        </w:rPr>
        <w:t>评标与定标</w:t>
      </w:r>
    </w:p>
    <w:p w14:paraId="333C7539" w14:textId="77777777" w:rsidR="0045476D" w:rsidRDefault="00711BA3" w:rsidP="0045476D">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sidR="0045476D">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3169CCAC" w14:textId="77777777" w:rsidR="0045476D" w:rsidRDefault="001B3373" w:rsidP="0045476D">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1"/>
    <w:p w14:paraId="42DDA878" w14:textId="77777777" w:rsidR="00DD4D9F" w:rsidRDefault="00DD4D9F" w:rsidP="0045476D">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DD4D9F" w14:paraId="04843C99" w14:textId="77777777" w:rsidTr="00DD4D9F">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4C94D018" w14:textId="77777777" w:rsidR="00DD4D9F" w:rsidRDefault="00DD4D9F" w:rsidP="00DD4D9F">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04001405" w14:textId="77777777" w:rsidR="00DD4D9F" w:rsidRDefault="00DD4D9F" w:rsidP="00DD4D9F">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120CBB7E" w14:textId="77777777" w:rsidR="00DD4D9F" w:rsidRDefault="00DD4D9F" w:rsidP="00DD4D9F">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0D8182AE" w14:textId="77777777" w:rsidR="00DD4D9F" w:rsidRDefault="00DD4D9F" w:rsidP="00DD4D9F">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3C7EFFA3" w14:textId="77777777" w:rsidR="00DD4D9F" w:rsidRDefault="00DD4D9F" w:rsidP="00DD4D9F">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6F21F36B" w14:textId="77777777" w:rsidR="00DD4D9F" w:rsidRDefault="00DD4D9F" w:rsidP="00DD4D9F">
            <w:pPr>
              <w:spacing w:line="0" w:lineRule="atLeast"/>
              <w:jc w:val="center"/>
              <w:rPr>
                <w:rFonts w:ascii="宋体" w:hAnsi="宋体"/>
                <w:szCs w:val="21"/>
              </w:rPr>
            </w:pPr>
            <w:r>
              <w:rPr>
                <w:rFonts w:ascii="宋体" w:hAnsi="宋体" w:hint="eastAsia"/>
                <w:szCs w:val="21"/>
              </w:rPr>
              <w:t>评分因素类别</w:t>
            </w:r>
          </w:p>
        </w:tc>
      </w:tr>
      <w:tr w:rsidR="00DD4D9F" w14:paraId="6129BC43" w14:textId="77777777" w:rsidTr="00DD4D9F">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60155C46" w14:textId="77777777" w:rsidR="00DD4D9F" w:rsidRDefault="00DD4D9F" w:rsidP="00DD4D9F">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2E81C717" w14:textId="77777777" w:rsidR="00DD4D9F" w:rsidRDefault="00DD4D9F" w:rsidP="00DD4D9F">
            <w:pPr>
              <w:spacing w:line="0" w:lineRule="atLeast"/>
              <w:jc w:val="center"/>
              <w:rPr>
                <w:rFonts w:ascii="宋体" w:hAnsi="宋体"/>
                <w:bCs/>
                <w:szCs w:val="21"/>
              </w:rPr>
            </w:pPr>
            <w:r>
              <w:rPr>
                <w:rFonts w:ascii="宋体" w:hAnsi="宋体" w:hint="eastAsia"/>
                <w:bCs/>
                <w:szCs w:val="21"/>
              </w:rPr>
              <w:t>报价</w:t>
            </w:r>
          </w:p>
        </w:tc>
        <w:tc>
          <w:tcPr>
            <w:tcW w:w="725" w:type="dxa"/>
            <w:tcBorders>
              <w:top w:val="single" w:sz="4" w:space="0" w:color="auto"/>
              <w:left w:val="single" w:sz="4" w:space="0" w:color="auto"/>
              <w:bottom w:val="single" w:sz="4" w:space="0" w:color="auto"/>
              <w:right w:val="single" w:sz="4" w:space="0" w:color="auto"/>
            </w:tcBorders>
            <w:vAlign w:val="center"/>
          </w:tcPr>
          <w:p w14:paraId="43BF9925" w14:textId="77777777" w:rsidR="00DD4D9F" w:rsidRDefault="00DD4D9F" w:rsidP="00DD4D9F">
            <w:pPr>
              <w:spacing w:line="0" w:lineRule="atLeast"/>
              <w:jc w:val="center"/>
              <w:rPr>
                <w:rFonts w:ascii="宋体" w:hAnsi="宋体"/>
                <w:bCs/>
                <w:szCs w:val="21"/>
              </w:rPr>
            </w:pPr>
            <w:r>
              <w:rPr>
                <w:rFonts w:ascii="宋体" w:hAnsi="宋体"/>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2862E77A" w14:textId="77777777" w:rsidR="00DD4D9F" w:rsidRDefault="00F65A99" w:rsidP="00DD4D9F">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=（基准价／投标报价）×30（保留小数点后两位，四舍五入）。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7556EE49" w14:textId="77777777" w:rsidR="00DD4D9F" w:rsidRDefault="00DD4D9F" w:rsidP="00DD4D9F">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230064DA" w14:textId="77777777" w:rsidR="00DD4D9F" w:rsidRDefault="00DD4D9F" w:rsidP="00DD4D9F">
            <w:pPr>
              <w:spacing w:line="0" w:lineRule="atLeast"/>
              <w:jc w:val="center"/>
              <w:rPr>
                <w:rFonts w:ascii="宋体" w:hAnsi="宋体"/>
                <w:szCs w:val="21"/>
              </w:rPr>
            </w:pPr>
            <w:r>
              <w:rPr>
                <w:rFonts w:ascii="宋体" w:hAnsi="宋体" w:hint="eastAsia"/>
                <w:szCs w:val="21"/>
              </w:rPr>
              <w:t>共同评分因素</w:t>
            </w:r>
          </w:p>
        </w:tc>
      </w:tr>
      <w:tr w:rsidR="00DD4D9F" w14:paraId="1A555FAD" w14:textId="77777777" w:rsidTr="00DD4D9F">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928319B" w14:textId="77777777" w:rsidR="00DD4D9F" w:rsidRDefault="00DD4D9F" w:rsidP="00DD4D9F">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3603C3ED" w14:textId="77777777" w:rsidR="00DD4D9F" w:rsidRDefault="00DD4D9F" w:rsidP="00B53FCB">
            <w:pPr>
              <w:spacing w:line="0" w:lineRule="atLeast"/>
              <w:jc w:val="center"/>
              <w:rPr>
                <w:rFonts w:ascii="宋体" w:hAnsi="宋体"/>
                <w:bCs/>
                <w:szCs w:val="21"/>
              </w:rPr>
            </w:pPr>
            <w:r>
              <w:rPr>
                <w:rFonts w:ascii="宋体" w:hAnsi="宋体" w:hint="eastAsia"/>
                <w:bCs/>
                <w:szCs w:val="21"/>
              </w:rPr>
              <w:t>技术指标和配置</w:t>
            </w:r>
          </w:p>
        </w:tc>
        <w:tc>
          <w:tcPr>
            <w:tcW w:w="725" w:type="dxa"/>
            <w:tcBorders>
              <w:top w:val="single" w:sz="4" w:space="0" w:color="auto"/>
              <w:left w:val="single" w:sz="4" w:space="0" w:color="auto"/>
              <w:bottom w:val="single" w:sz="4" w:space="0" w:color="auto"/>
              <w:right w:val="single" w:sz="4" w:space="0" w:color="auto"/>
            </w:tcBorders>
            <w:vAlign w:val="center"/>
          </w:tcPr>
          <w:p w14:paraId="498032EA" w14:textId="77777777" w:rsidR="00DD4D9F" w:rsidRDefault="00F65A99" w:rsidP="00DD4D9F">
            <w:pPr>
              <w:spacing w:line="0" w:lineRule="atLeast"/>
              <w:jc w:val="center"/>
              <w:rPr>
                <w:rFonts w:ascii="宋体" w:hAnsi="宋体"/>
                <w:bCs/>
                <w:szCs w:val="21"/>
              </w:rPr>
            </w:pPr>
            <w:r>
              <w:rPr>
                <w:rFonts w:ascii="宋体" w:hAnsi="宋体" w:hint="eastAsia"/>
                <w:bCs/>
                <w:szCs w:val="21"/>
              </w:rPr>
              <w:t>60</w:t>
            </w:r>
          </w:p>
        </w:tc>
        <w:tc>
          <w:tcPr>
            <w:tcW w:w="2766" w:type="dxa"/>
            <w:tcBorders>
              <w:top w:val="single" w:sz="4" w:space="0" w:color="auto"/>
              <w:left w:val="single" w:sz="4" w:space="0" w:color="auto"/>
              <w:bottom w:val="single" w:sz="4" w:space="0" w:color="auto"/>
              <w:right w:val="single" w:sz="4" w:space="0" w:color="auto"/>
            </w:tcBorders>
            <w:vAlign w:val="center"/>
          </w:tcPr>
          <w:p w14:paraId="562E105A" w14:textId="77777777" w:rsidR="00DD4D9F" w:rsidRDefault="00DD4D9F" w:rsidP="00DD4D9F">
            <w:pPr>
              <w:spacing w:line="0" w:lineRule="atLeast"/>
              <w:rPr>
                <w:rFonts w:ascii="宋体" w:hAnsi="宋体"/>
                <w:szCs w:val="21"/>
              </w:rPr>
            </w:pPr>
            <w:r>
              <w:rPr>
                <w:rFonts w:ascii="宋体" w:hAnsi="宋体" w:hint="eastAsia"/>
                <w:szCs w:val="21"/>
              </w:rPr>
              <w:t>完全符合招标文件要求没有负偏离得</w:t>
            </w:r>
            <w:r w:rsidR="00F65A99">
              <w:rPr>
                <w:rFonts w:ascii="宋体" w:hAnsi="宋体" w:hint="eastAsia"/>
                <w:szCs w:val="21"/>
              </w:rPr>
              <w:t>60</w:t>
            </w:r>
            <w:r>
              <w:rPr>
                <w:rFonts w:ascii="宋体" w:hAnsi="宋体"/>
                <w:szCs w:val="21"/>
              </w:rPr>
              <w:t>分；星号条款(标注</w:t>
            </w:r>
            <w:r w:rsidR="00C84C99">
              <w:rPr>
                <w:rFonts w:ascii="宋体" w:hAnsi="宋体"/>
                <w:szCs w:val="21"/>
              </w:rPr>
              <w:t>▲</w:t>
            </w:r>
            <w:r>
              <w:rPr>
                <w:rFonts w:ascii="宋体" w:hAnsi="宋体"/>
                <w:szCs w:val="21"/>
              </w:rPr>
              <w:t>)的技术参数，一条不满足扣</w:t>
            </w:r>
            <w:r w:rsidR="00F65A99">
              <w:rPr>
                <w:rFonts w:ascii="宋体" w:hAnsi="宋体" w:hint="eastAsia"/>
                <w:szCs w:val="21"/>
              </w:rPr>
              <w:t>5</w:t>
            </w:r>
            <w:r>
              <w:rPr>
                <w:rFonts w:ascii="宋体" w:hAnsi="宋体"/>
                <w:szCs w:val="21"/>
              </w:rPr>
              <w:t>分，非星号条款的技术参数，一条不满足扣</w:t>
            </w:r>
            <w:r w:rsidR="00F65A99">
              <w:rPr>
                <w:rFonts w:ascii="宋体" w:hAnsi="宋体" w:hint="eastAsia"/>
                <w:szCs w:val="21"/>
              </w:rPr>
              <w:t>2</w:t>
            </w:r>
            <w:r>
              <w:rPr>
                <w:rFonts w:ascii="宋体" w:hAnsi="宋体"/>
                <w:szCs w:val="21"/>
              </w:rPr>
              <w:t>分（实质性要求除外），扣完为止。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40362244" w14:textId="77777777" w:rsidR="00DD4D9F" w:rsidRDefault="00C84C99" w:rsidP="00DD4D9F">
            <w:pPr>
              <w:spacing w:line="0" w:lineRule="atLeast"/>
              <w:jc w:val="center"/>
              <w:rPr>
                <w:rFonts w:ascii="宋体" w:hAnsi="宋体"/>
                <w:szCs w:val="21"/>
              </w:rPr>
            </w:pPr>
            <w:r>
              <w:rPr>
                <w:rFonts w:ascii="宋体" w:hAnsi="宋体"/>
                <w:szCs w:val="21"/>
              </w:rPr>
              <w:t>▲</w:t>
            </w:r>
            <w:r w:rsidR="00DD4D9F">
              <w:rPr>
                <w:rFonts w:ascii="宋体" w:hAnsi="宋体" w:hint="eastAsia"/>
                <w:szCs w:val="21"/>
              </w:rPr>
              <w:t>号参数须提供白皮书或产品说明书或检测报告证明材料作为佐证。不提供不得分。</w:t>
            </w:r>
          </w:p>
        </w:tc>
        <w:tc>
          <w:tcPr>
            <w:tcW w:w="1369" w:type="dxa"/>
            <w:tcBorders>
              <w:top w:val="single" w:sz="4" w:space="0" w:color="auto"/>
              <w:left w:val="single" w:sz="4" w:space="0" w:color="auto"/>
              <w:bottom w:val="single" w:sz="4" w:space="0" w:color="auto"/>
              <w:right w:val="single" w:sz="4" w:space="0" w:color="auto"/>
            </w:tcBorders>
            <w:vAlign w:val="center"/>
          </w:tcPr>
          <w:p w14:paraId="77CD4ECF" w14:textId="77777777" w:rsidR="00DD4D9F" w:rsidRDefault="00DD4D9F" w:rsidP="00DD4D9F">
            <w:pPr>
              <w:spacing w:line="0" w:lineRule="atLeast"/>
              <w:jc w:val="center"/>
              <w:rPr>
                <w:rFonts w:ascii="宋体" w:hAnsi="宋体"/>
                <w:szCs w:val="21"/>
              </w:rPr>
            </w:pPr>
            <w:r>
              <w:rPr>
                <w:rFonts w:ascii="宋体" w:hAnsi="宋体" w:hint="eastAsia"/>
                <w:szCs w:val="21"/>
              </w:rPr>
              <w:t>技术类评分因素</w:t>
            </w:r>
          </w:p>
        </w:tc>
      </w:tr>
      <w:tr w:rsidR="00DD4D9F" w14:paraId="2F5652AE" w14:textId="77777777" w:rsidTr="00DD4D9F">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584428B8" w14:textId="77777777" w:rsidR="00DD4D9F" w:rsidRDefault="00DD4D9F" w:rsidP="00DD4D9F">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49DAEF83" w14:textId="77777777" w:rsidR="00DD4D9F" w:rsidRDefault="00DD4D9F" w:rsidP="00DD4D9F">
            <w:pPr>
              <w:spacing w:line="0" w:lineRule="atLeast"/>
              <w:jc w:val="center"/>
              <w:rPr>
                <w:rFonts w:ascii="宋体" w:hAnsi="宋体"/>
                <w:bCs/>
                <w:szCs w:val="21"/>
              </w:rPr>
            </w:pPr>
            <w:r>
              <w:rPr>
                <w:rFonts w:ascii="宋体" w:hAnsi="宋体" w:hint="eastAsia"/>
                <w:bCs/>
                <w:szCs w:val="21"/>
              </w:rPr>
              <w:t>履约能力</w:t>
            </w:r>
          </w:p>
        </w:tc>
        <w:tc>
          <w:tcPr>
            <w:tcW w:w="725" w:type="dxa"/>
            <w:tcBorders>
              <w:top w:val="single" w:sz="4" w:space="0" w:color="auto"/>
              <w:left w:val="single" w:sz="4" w:space="0" w:color="auto"/>
              <w:bottom w:val="single" w:sz="4" w:space="0" w:color="auto"/>
              <w:right w:val="single" w:sz="4" w:space="0" w:color="auto"/>
            </w:tcBorders>
            <w:vAlign w:val="center"/>
          </w:tcPr>
          <w:p w14:paraId="6F23582B" w14:textId="77777777" w:rsidR="00DD4D9F" w:rsidRDefault="00B53FCB" w:rsidP="00DD4D9F">
            <w:pPr>
              <w:spacing w:line="0" w:lineRule="atLeast"/>
              <w:jc w:val="center"/>
              <w:rPr>
                <w:rFonts w:ascii="宋体" w:hAnsi="宋体"/>
                <w:bCs/>
                <w:szCs w:val="21"/>
              </w:rPr>
            </w:pPr>
            <w:r>
              <w:rPr>
                <w:rFonts w:ascii="宋体" w:hAnsi="宋体" w:hint="eastAsia"/>
                <w:bCs/>
                <w:szCs w:val="21"/>
              </w:rPr>
              <w:t>3</w:t>
            </w:r>
          </w:p>
        </w:tc>
        <w:tc>
          <w:tcPr>
            <w:tcW w:w="2766" w:type="dxa"/>
            <w:tcBorders>
              <w:top w:val="single" w:sz="4" w:space="0" w:color="auto"/>
              <w:left w:val="single" w:sz="4" w:space="0" w:color="auto"/>
              <w:bottom w:val="single" w:sz="4" w:space="0" w:color="auto"/>
              <w:right w:val="single" w:sz="4" w:space="0" w:color="auto"/>
            </w:tcBorders>
            <w:vAlign w:val="center"/>
          </w:tcPr>
          <w:p w14:paraId="39FA52D2" w14:textId="77777777" w:rsidR="00DD4D9F" w:rsidRDefault="00DD4D9F" w:rsidP="00B53FCB">
            <w:pPr>
              <w:spacing w:line="0" w:lineRule="atLeast"/>
              <w:rPr>
                <w:rFonts w:ascii="宋体" w:hAnsi="宋体"/>
                <w:szCs w:val="21"/>
              </w:rPr>
            </w:pPr>
            <w:r>
              <w:rPr>
                <w:rFonts w:ascii="宋体" w:hAnsi="宋体" w:hint="eastAsia"/>
                <w:szCs w:val="21"/>
              </w:rPr>
              <w:t>根据投标人</w:t>
            </w:r>
            <w:r>
              <w:rPr>
                <w:rFonts w:ascii="宋体" w:hAnsi="宋体"/>
                <w:szCs w:val="21"/>
              </w:rPr>
              <w:t>201</w:t>
            </w:r>
            <w:r w:rsidR="00F65A99">
              <w:rPr>
                <w:rFonts w:ascii="宋体" w:hAnsi="宋体" w:hint="eastAsia"/>
                <w:szCs w:val="21"/>
              </w:rPr>
              <w:t>9</w:t>
            </w:r>
            <w:r>
              <w:rPr>
                <w:rFonts w:ascii="宋体" w:hAnsi="宋体"/>
                <w:szCs w:val="21"/>
              </w:rPr>
              <w:t>年以来业绩计算，单项合同一个得0.5分，最多得</w:t>
            </w:r>
            <w:r w:rsidR="00B53FCB">
              <w:rPr>
                <w:rFonts w:ascii="宋体" w:hAnsi="宋体" w:hint="eastAsia"/>
                <w:szCs w:val="21"/>
              </w:rPr>
              <w:t>3</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53481D07" w14:textId="77777777" w:rsidR="00DD4D9F" w:rsidRDefault="00DD4D9F" w:rsidP="00DD4D9F">
            <w:pPr>
              <w:spacing w:line="0" w:lineRule="atLeast"/>
              <w:jc w:val="center"/>
              <w:rPr>
                <w:rFonts w:ascii="宋体" w:hAnsi="宋体"/>
                <w:szCs w:val="21"/>
              </w:rPr>
            </w:pPr>
            <w:r>
              <w:rPr>
                <w:rFonts w:ascii="宋体" w:hAnsi="宋体" w:hint="eastAsia"/>
                <w:szCs w:val="21"/>
              </w:rPr>
              <w:t>类似业绩指：</w:t>
            </w:r>
            <w:r w:rsidR="00F65A99">
              <w:rPr>
                <w:rFonts w:ascii="宋体" w:hAnsi="宋体" w:hint="eastAsia"/>
                <w:szCs w:val="21"/>
              </w:rPr>
              <w:t>同品牌同型号</w:t>
            </w:r>
            <w:r>
              <w:rPr>
                <w:rFonts w:ascii="宋体" w:hAnsi="宋体" w:hint="eastAsia"/>
                <w:szCs w:val="21"/>
              </w:rPr>
              <w:t>设备销售业绩。</w:t>
            </w:r>
          </w:p>
          <w:p w14:paraId="108E6E1D" w14:textId="77777777" w:rsidR="00DD4D9F" w:rsidRDefault="00DD4D9F" w:rsidP="00DD4D9F">
            <w:pPr>
              <w:spacing w:line="0" w:lineRule="atLeast"/>
              <w:jc w:val="center"/>
              <w:rPr>
                <w:rFonts w:ascii="宋体" w:hAnsi="宋体"/>
                <w:szCs w:val="21"/>
              </w:rPr>
            </w:pPr>
            <w:r>
              <w:rPr>
                <w:rFonts w:ascii="宋体" w:hAnsi="宋体" w:hint="eastAsia"/>
                <w:szCs w:val="21"/>
              </w:rPr>
              <w:t>提供合同</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4322F679" w14:textId="77777777" w:rsidR="00DD4D9F" w:rsidRDefault="00DD4D9F" w:rsidP="00DD4D9F">
            <w:pPr>
              <w:spacing w:line="0" w:lineRule="atLeast"/>
              <w:jc w:val="center"/>
              <w:rPr>
                <w:rFonts w:ascii="宋体" w:hAnsi="宋体"/>
                <w:szCs w:val="21"/>
              </w:rPr>
            </w:pPr>
            <w:r>
              <w:rPr>
                <w:rFonts w:ascii="宋体" w:hAnsi="宋体" w:hint="eastAsia"/>
                <w:szCs w:val="21"/>
              </w:rPr>
              <w:t>共同评分因素</w:t>
            </w:r>
          </w:p>
        </w:tc>
      </w:tr>
      <w:tr w:rsidR="00DD4D9F" w14:paraId="18EA5373" w14:textId="77777777" w:rsidTr="00DD4D9F">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DAEA512" w14:textId="77777777" w:rsidR="00DD4D9F" w:rsidRDefault="00DD4D9F" w:rsidP="00DD4D9F">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4FFF5E6F" w14:textId="77777777" w:rsidR="00DD4D9F" w:rsidRDefault="00DD4D9F" w:rsidP="00DD4D9F">
            <w:pPr>
              <w:spacing w:line="0" w:lineRule="atLeast"/>
              <w:jc w:val="center"/>
              <w:rPr>
                <w:rFonts w:ascii="宋体" w:hAnsi="宋体"/>
                <w:bCs/>
                <w:szCs w:val="21"/>
              </w:rPr>
            </w:pPr>
            <w:r>
              <w:rPr>
                <w:rFonts w:ascii="宋体" w:hAnsi="宋体" w:hint="eastAsia"/>
                <w:bCs/>
                <w:szCs w:val="21"/>
              </w:rPr>
              <w:t>售后服务</w:t>
            </w:r>
          </w:p>
        </w:tc>
        <w:tc>
          <w:tcPr>
            <w:tcW w:w="725" w:type="dxa"/>
            <w:tcBorders>
              <w:top w:val="single" w:sz="4" w:space="0" w:color="auto"/>
              <w:left w:val="single" w:sz="4" w:space="0" w:color="auto"/>
              <w:bottom w:val="single" w:sz="4" w:space="0" w:color="auto"/>
              <w:right w:val="single" w:sz="4" w:space="0" w:color="auto"/>
            </w:tcBorders>
            <w:vAlign w:val="center"/>
          </w:tcPr>
          <w:p w14:paraId="12D69953" w14:textId="77777777" w:rsidR="00DD4D9F" w:rsidRDefault="00B53FCB" w:rsidP="00DD4D9F">
            <w:pPr>
              <w:spacing w:line="0" w:lineRule="atLeast"/>
              <w:jc w:val="center"/>
              <w:rPr>
                <w:rFonts w:ascii="宋体" w:hAnsi="宋体"/>
                <w:bCs/>
                <w:szCs w:val="21"/>
              </w:rPr>
            </w:pPr>
            <w:r>
              <w:rPr>
                <w:rFonts w:ascii="宋体" w:hAnsi="宋体" w:hint="eastAsia"/>
                <w:bCs/>
                <w:szCs w:val="21"/>
              </w:rPr>
              <w:t>6</w:t>
            </w:r>
          </w:p>
        </w:tc>
        <w:tc>
          <w:tcPr>
            <w:tcW w:w="2766" w:type="dxa"/>
            <w:tcBorders>
              <w:top w:val="single" w:sz="4" w:space="0" w:color="auto"/>
              <w:left w:val="single" w:sz="4" w:space="0" w:color="auto"/>
              <w:bottom w:val="single" w:sz="4" w:space="0" w:color="auto"/>
              <w:right w:val="single" w:sz="4" w:space="0" w:color="auto"/>
            </w:tcBorders>
            <w:vAlign w:val="center"/>
          </w:tcPr>
          <w:p w14:paraId="4DC4C631" w14:textId="77777777" w:rsidR="00DD4D9F" w:rsidRDefault="00DD4D9F" w:rsidP="00F65A99">
            <w:pPr>
              <w:spacing w:line="0" w:lineRule="atLeast"/>
              <w:rPr>
                <w:rFonts w:ascii="宋体" w:hAnsi="宋体"/>
                <w:szCs w:val="21"/>
              </w:rPr>
            </w:pPr>
            <w:r>
              <w:rPr>
                <w:rFonts w:ascii="宋体" w:hAnsi="宋体" w:hint="eastAsia"/>
                <w:szCs w:val="21"/>
              </w:rPr>
              <w:t>投标人提供完善的服务方案</w:t>
            </w:r>
            <w:r w:rsidR="00F65A99">
              <w:rPr>
                <w:rFonts w:ascii="宋体" w:hAnsi="宋体" w:hint="eastAsia"/>
                <w:szCs w:val="21"/>
              </w:rPr>
              <w:t>,完全符合招标文件商务要求的得8</w:t>
            </w:r>
            <w:r w:rsidR="00F65A99">
              <w:rPr>
                <w:rFonts w:ascii="宋体" w:hAnsi="宋体"/>
                <w:szCs w:val="21"/>
              </w:rPr>
              <w:t>分；</w:t>
            </w:r>
            <w:r>
              <w:rPr>
                <w:rFonts w:ascii="宋体" w:hAnsi="宋体"/>
                <w:szCs w:val="21"/>
              </w:rPr>
              <w:t>每有一项缺项漏项的扣2分，扣完为止；每有一项阐述不清、描述不明、描述错误得扣1分。</w:t>
            </w:r>
          </w:p>
        </w:tc>
        <w:tc>
          <w:tcPr>
            <w:tcW w:w="2227" w:type="dxa"/>
            <w:tcBorders>
              <w:top w:val="single" w:sz="4" w:space="0" w:color="auto"/>
              <w:left w:val="single" w:sz="4" w:space="0" w:color="auto"/>
              <w:bottom w:val="single" w:sz="4" w:space="0" w:color="auto"/>
              <w:right w:val="single" w:sz="4" w:space="0" w:color="auto"/>
            </w:tcBorders>
            <w:vAlign w:val="center"/>
          </w:tcPr>
          <w:p w14:paraId="10F412C1" w14:textId="77777777" w:rsidR="00DD4D9F" w:rsidRDefault="00DD4D9F" w:rsidP="00DD4D9F">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7E803E7E" w14:textId="77777777" w:rsidR="00DD4D9F" w:rsidRDefault="00DD4D9F" w:rsidP="00DD4D9F">
            <w:pPr>
              <w:spacing w:line="0" w:lineRule="atLeast"/>
              <w:jc w:val="center"/>
              <w:rPr>
                <w:rFonts w:ascii="宋体" w:hAnsi="宋体"/>
                <w:szCs w:val="21"/>
              </w:rPr>
            </w:pPr>
            <w:r>
              <w:rPr>
                <w:rFonts w:ascii="宋体" w:hAnsi="宋体" w:hint="eastAsia"/>
                <w:szCs w:val="21"/>
              </w:rPr>
              <w:t>共同评分因素</w:t>
            </w:r>
          </w:p>
        </w:tc>
      </w:tr>
      <w:tr w:rsidR="00DD4D9F" w14:paraId="668E8623" w14:textId="77777777" w:rsidTr="00DD4D9F">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70901700" w14:textId="77777777" w:rsidR="00DD4D9F" w:rsidRDefault="00F65A99" w:rsidP="00DD4D9F">
            <w:pPr>
              <w:spacing w:line="0" w:lineRule="atLeast"/>
              <w:jc w:val="center"/>
              <w:rPr>
                <w:rFonts w:ascii="宋体" w:hAnsi="宋体"/>
                <w:bCs/>
                <w:szCs w:val="21"/>
              </w:rPr>
            </w:pPr>
            <w:r>
              <w:rPr>
                <w:rFonts w:ascii="宋体" w:hAnsi="宋体" w:hint="eastAsia"/>
                <w:bCs/>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14:paraId="62CF4BFD" w14:textId="77777777" w:rsidR="00DD4D9F" w:rsidRDefault="00DD4D9F" w:rsidP="00DD4D9F">
            <w:pPr>
              <w:spacing w:line="0" w:lineRule="atLeast"/>
              <w:jc w:val="center"/>
              <w:rPr>
                <w:rFonts w:ascii="宋体" w:hAnsi="宋体"/>
                <w:bCs/>
                <w:szCs w:val="21"/>
              </w:rPr>
            </w:pPr>
            <w:r>
              <w:rPr>
                <w:rFonts w:ascii="宋体" w:hAnsi="宋体" w:hint="eastAsia"/>
                <w:bCs/>
                <w:szCs w:val="21"/>
              </w:rPr>
              <w:t>投标文件的规范性</w:t>
            </w:r>
          </w:p>
        </w:tc>
        <w:tc>
          <w:tcPr>
            <w:tcW w:w="725" w:type="dxa"/>
            <w:tcBorders>
              <w:top w:val="single" w:sz="4" w:space="0" w:color="auto"/>
              <w:left w:val="single" w:sz="4" w:space="0" w:color="auto"/>
              <w:bottom w:val="single" w:sz="4" w:space="0" w:color="auto"/>
              <w:right w:val="single" w:sz="4" w:space="0" w:color="auto"/>
            </w:tcBorders>
            <w:vAlign w:val="center"/>
          </w:tcPr>
          <w:p w14:paraId="45A325D1" w14:textId="77777777" w:rsidR="00DD4D9F" w:rsidRDefault="00DD4D9F" w:rsidP="00DD4D9F">
            <w:pPr>
              <w:spacing w:line="0" w:lineRule="atLeast"/>
              <w:jc w:val="center"/>
              <w:rPr>
                <w:rFonts w:ascii="宋体" w:hAnsi="宋体"/>
                <w:bCs/>
                <w:szCs w:val="21"/>
              </w:rPr>
            </w:pPr>
            <w:r>
              <w:rPr>
                <w:rFonts w:ascii="宋体" w:hAnsi="宋体"/>
                <w:bCs/>
                <w:szCs w:val="21"/>
              </w:rPr>
              <w:t>1</w:t>
            </w:r>
          </w:p>
        </w:tc>
        <w:tc>
          <w:tcPr>
            <w:tcW w:w="2766" w:type="dxa"/>
            <w:tcBorders>
              <w:top w:val="single" w:sz="4" w:space="0" w:color="auto"/>
              <w:left w:val="single" w:sz="4" w:space="0" w:color="auto"/>
              <w:bottom w:val="single" w:sz="4" w:space="0" w:color="auto"/>
              <w:right w:val="single" w:sz="4" w:space="0" w:color="auto"/>
            </w:tcBorders>
            <w:vAlign w:val="center"/>
          </w:tcPr>
          <w:p w14:paraId="1EEE94E6" w14:textId="77777777" w:rsidR="00DD4D9F" w:rsidRDefault="00DD4D9F" w:rsidP="00DD4D9F">
            <w:pPr>
              <w:spacing w:line="0" w:lineRule="atLeast"/>
              <w:rPr>
                <w:rFonts w:ascii="宋体" w:hAnsi="宋体"/>
                <w:szCs w:val="21"/>
              </w:rPr>
            </w:pPr>
            <w:r>
              <w:rPr>
                <w:rFonts w:ascii="宋体" w:hAnsi="宋体" w:hint="eastAsia"/>
                <w:szCs w:val="21"/>
              </w:rPr>
              <w:t>投标文件制作规范，没有细微偏差情形的得</w:t>
            </w:r>
            <w:r>
              <w:rPr>
                <w:rFonts w:ascii="宋体" w:hAnsi="宋体"/>
                <w:szCs w:val="21"/>
              </w:rPr>
              <w:t>1分；有一项细微偏差扣0.5分，直至该项分值扣完为止。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41D30A74" w14:textId="77777777" w:rsidR="00DD4D9F" w:rsidRDefault="00DD4D9F" w:rsidP="00DD4D9F">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5844E83E" w14:textId="77777777" w:rsidR="00DD4D9F" w:rsidRDefault="00DD4D9F" w:rsidP="00DD4D9F">
            <w:pPr>
              <w:spacing w:line="0" w:lineRule="atLeast"/>
              <w:jc w:val="center"/>
              <w:rPr>
                <w:rFonts w:ascii="宋体" w:hAnsi="宋体"/>
                <w:szCs w:val="21"/>
              </w:rPr>
            </w:pPr>
            <w:r>
              <w:rPr>
                <w:rFonts w:ascii="宋体" w:hAnsi="宋体" w:hint="eastAsia"/>
                <w:szCs w:val="21"/>
              </w:rPr>
              <w:t>共同评分因素</w:t>
            </w:r>
          </w:p>
        </w:tc>
      </w:tr>
    </w:tbl>
    <w:p w14:paraId="04BCD0F9" w14:textId="77777777" w:rsidR="00DD4D9F" w:rsidRDefault="00DD4D9F" w:rsidP="0045476D">
      <w:pPr>
        <w:widowControl/>
        <w:adjustRightInd w:val="0"/>
        <w:snapToGrid w:val="0"/>
        <w:spacing w:line="400" w:lineRule="exact"/>
        <w:ind w:firstLineChars="200" w:firstLine="482"/>
        <w:jc w:val="left"/>
        <w:rPr>
          <w:rFonts w:ascii="Times New Roman" w:hAnsi="Times New Roman"/>
          <w:b/>
          <w:bCs/>
          <w:kern w:val="0"/>
          <w:sz w:val="24"/>
          <w:szCs w:val="20"/>
        </w:rPr>
      </w:pPr>
    </w:p>
    <w:sectPr w:rsidR="00DD4D9F" w:rsidSect="00604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261"/>
    <w:multiLevelType w:val="multilevel"/>
    <w:tmpl w:val="12BF5261"/>
    <w:lvl w:ilvl="0">
      <w:start w:val="1"/>
      <w:numFmt w:val="decimal"/>
      <w:lvlText w:val="%1."/>
      <w:lvlJc w:val="left"/>
      <w:pPr>
        <w:ind w:left="360" w:hanging="360"/>
      </w:pPr>
      <w:rPr>
        <w:rFonts w:hint="eastAsia"/>
        <w:color w:val="00000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E828B1"/>
    <w:multiLevelType w:val="multilevel"/>
    <w:tmpl w:val="2BE828B1"/>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 w15:restartNumberingAfterBreak="0">
    <w:nsid w:val="634349DE"/>
    <w:multiLevelType w:val="multilevel"/>
    <w:tmpl w:val="634349DE"/>
    <w:lvl w:ilvl="0">
      <w:start w:val="1"/>
      <w:numFmt w:val="decimal"/>
      <w:lvlText w:val="%1."/>
      <w:lvlJc w:val="left"/>
      <w:pPr>
        <w:ind w:left="360" w:hanging="360"/>
      </w:pPr>
      <w:rPr>
        <w:rFonts w:asciiTheme="minorHAnsi" w:eastAsiaTheme="minorEastAsia" w:hAnsiTheme="minorHAnsi" w:cstheme="minorBidi" w:hint="eastAsia"/>
        <w:color w:val="auto"/>
        <w:sz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750AE9"/>
    <w:multiLevelType w:val="multilevel"/>
    <w:tmpl w:val="69750AE9"/>
    <w:lvl w:ilvl="0">
      <w:start w:val="1"/>
      <w:numFmt w:val="japaneseCounting"/>
      <w:lvlText w:val="%1、"/>
      <w:lvlJc w:val="left"/>
      <w:pPr>
        <w:ind w:left="1288" w:hanging="720"/>
      </w:pPr>
      <w:rPr>
        <w:rFonts w:hint="default"/>
        <w:b/>
        <w:u w:val="none"/>
      </w:rPr>
    </w:lvl>
    <w:lvl w:ilvl="1">
      <w:start w:val="1"/>
      <w:numFmt w:val="decimal"/>
      <w:lvlText w:val="%2、"/>
      <w:lvlJc w:val="left"/>
      <w:pPr>
        <w:ind w:left="1700" w:hanging="720"/>
      </w:pPr>
      <w:rPr>
        <w:rFonts w:hint="default"/>
      </w:rPr>
    </w:lvl>
    <w:lvl w:ilvl="2">
      <w:start w:val="1"/>
      <w:numFmt w:val="decimal"/>
      <w:lvlText w:val="（%3）"/>
      <w:lvlJc w:val="left"/>
      <w:pPr>
        <w:ind w:left="2675" w:hanging="1275"/>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07C8"/>
    <w:rsid w:val="00A2422E"/>
    <w:rsid w:val="00A53362"/>
    <w:rsid w:val="00AE2F1C"/>
    <w:rsid w:val="00B316F5"/>
    <w:rsid w:val="00B53FCB"/>
    <w:rsid w:val="00BA33DF"/>
    <w:rsid w:val="00C41F0F"/>
    <w:rsid w:val="00C84C99"/>
    <w:rsid w:val="00CA567C"/>
    <w:rsid w:val="00D97302"/>
    <w:rsid w:val="00DD4D9F"/>
    <w:rsid w:val="00F65A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4:docId w14:val="36D0C72B"/>
  <w15:docId w15:val="{3419349D-36A7-4FF0-BB02-C33BEE6D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rFonts w:ascii="Calibri" w:hAnsi="Calibri"/>
      <w:kern w:val="2"/>
      <w:sz w:val="21"/>
      <w:szCs w:val="24"/>
    </w:rPr>
  </w:style>
  <w:style w:type="paragraph" w:styleId="1">
    <w:name w:val="heading 1"/>
    <w:basedOn w:val="a"/>
    <w:next w:val="a"/>
    <w:link w:val="10"/>
    <w:qFormat/>
    <w:rsid w:val="0045476D"/>
    <w:pPr>
      <w:keepNext/>
      <w:keepLines/>
      <w:spacing w:before="340" w:after="330" w:line="578" w:lineRule="auto"/>
      <w:outlineLvl w:val="0"/>
    </w:pPr>
    <w:rPr>
      <w:b/>
      <w:bCs/>
      <w:kern w:val="44"/>
      <w:sz w:val="44"/>
      <w:szCs w:val="44"/>
    </w:rPr>
  </w:style>
  <w:style w:type="paragraph" w:styleId="2">
    <w:name w:val="heading 2"/>
    <w:basedOn w:val="a"/>
    <w:next w:val="a"/>
    <w:link w:val="20"/>
    <w:qFormat/>
    <w:rsid w:val="0045476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4547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5476D"/>
    <w:rPr>
      <w:rFonts w:ascii="Calibri" w:hAnsi="Calibri"/>
      <w:b/>
      <w:bCs/>
      <w:kern w:val="44"/>
      <w:sz w:val="44"/>
      <w:szCs w:val="44"/>
    </w:rPr>
  </w:style>
  <w:style w:type="character" w:customStyle="1" w:styleId="20">
    <w:name w:val="标题 2 字符"/>
    <w:basedOn w:val="a0"/>
    <w:link w:val="2"/>
    <w:rsid w:val="0045476D"/>
    <w:rPr>
      <w:rFonts w:ascii="Arial" w:eastAsia="黑体" w:hAnsi="Arial"/>
      <w:b/>
      <w:bCs/>
      <w:sz w:val="32"/>
      <w:szCs w:val="32"/>
    </w:rPr>
  </w:style>
  <w:style w:type="character" w:customStyle="1" w:styleId="30">
    <w:name w:val="标题 3 字符"/>
    <w:basedOn w:val="a0"/>
    <w:link w:val="3"/>
    <w:rsid w:val="0045476D"/>
    <w:rPr>
      <w:rFonts w:ascii="Calibri" w:hAnsi="Calibri"/>
      <w:b/>
      <w:bCs/>
      <w:kern w:val="2"/>
      <w:sz w:val="32"/>
      <w:szCs w:val="32"/>
    </w:rPr>
  </w:style>
  <w:style w:type="character" w:customStyle="1" w:styleId="a3">
    <w:name w:val="批注框文本 字符"/>
    <w:link w:val="a4"/>
    <w:rsid w:val="0045476D"/>
    <w:rPr>
      <w:kern w:val="2"/>
      <w:sz w:val="18"/>
      <w:szCs w:val="18"/>
    </w:rPr>
  </w:style>
  <w:style w:type="character" w:customStyle="1" w:styleId="Char1">
    <w:name w:val="纯文本 Char1"/>
    <w:uiPriority w:val="99"/>
    <w:unhideWhenUsed/>
    <w:qFormat/>
    <w:rsid w:val="0045476D"/>
    <w:rPr>
      <w:rFonts w:ascii="宋体" w:eastAsia="宋体" w:hAnsi="Tms Rmn" w:hint="eastAsia"/>
      <w:sz w:val="21"/>
      <w:lang w:val="en-US" w:eastAsia="zh-CN"/>
    </w:rPr>
  </w:style>
  <w:style w:type="character" w:customStyle="1" w:styleId="a5">
    <w:name w:val="页眉 字符"/>
    <w:link w:val="a6"/>
    <w:qFormat/>
    <w:rsid w:val="0045476D"/>
    <w:rPr>
      <w:kern w:val="2"/>
      <w:sz w:val="18"/>
      <w:szCs w:val="18"/>
    </w:rPr>
  </w:style>
  <w:style w:type="character" w:customStyle="1" w:styleId="a7">
    <w:name w:val="正文文本缩进 字符"/>
    <w:link w:val="a8"/>
    <w:rsid w:val="0045476D"/>
    <w:rPr>
      <w:kern w:val="2"/>
      <w:sz w:val="21"/>
      <w:szCs w:val="24"/>
    </w:rPr>
  </w:style>
  <w:style w:type="character" w:customStyle="1" w:styleId="a9">
    <w:name w:val="批注主题 字符"/>
    <w:link w:val="aa"/>
    <w:rsid w:val="0045476D"/>
    <w:rPr>
      <w:b/>
      <w:bCs/>
      <w:kern w:val="2"/>
      <w:sz w:val="21"/>
      <w:szCs w:val="24"/>
    </w:rPr>
  </w:style>
  <w:style w:type="paragraph" w:customStyle="1" w:styleId="ab">
    <w:uiPriority w:val="99"/>
    <w:unhideWhenUsed/>
    <w:rsid w:val="0045476D"/>
    <w:pPr>
      <w:widowControl w:val="0"/>
      <w:jc w:val="both"/>
    </w:pPr>
    <w:rPr>
      <w:rFonts w:ascii="Calibri" w:hAnsi="Calibri"/>
      <w:kern w:val="2"/>
      <w:sz w:val="21"/>
      <w:szCs w:val="24"/>
    </w:rPr>
  </w:style>
  <w:style w:type="character" w:customStyle="1" w:styleId="apple-converted-space">
    <w:name w:val="apple-converted-space"/>
    <w:basedOn w:val="a0"/>
    <w:rsid w:val="0045476D"/>
  </w:style>
  <w:style w:type="character" w:styleId="ac">
    <w:name w:val="annotation reference"/>
    <w:rsid w:val="0045476D"/>
    <w:rPr>
      <w:sz w:val="21"/>
      <w:szCs w:val="21"/>
    </w:rPr>
  </w:style>
  <w:style w:type="character" w:styleId="ad">
    <w:name w:val="Hyperlink"/>
    <w:uiPriority w:val="99"/>
    <w:rsid w:val="0045476D"/>
    <w:rPr>
      <w:color w:val="0000FF"/>
      <w:u w:val="single"/>
    </w:rPr>
  </w:style>
  <w:style w:type="character" w:styleId="ae">
    <w:name w:val="page number"/>
    <w:basedOn w:val="a0"/>
    <w:qFormat/>
    <w:rsid w:val="0045476D"/>
  </w:style>
  <w:style w:type="character" w:styleId="af">
    <w:name w:val="Strong"/>
    <w:qFormat/>
    <w:rsid w:val="0045476D"/>
    <w:rPr>
      <w:b/>
      <w:bCs/>
    </w:rPr>
  </w:style>
  <w:style w:type="character" w:customStyle="1" w:styleId="af0">
    <w:name w:val="纯文本 字符"/>
    <w:link w:val="af1"/>
    <w:locked/>
    <w:rsid w:val="0045476D"/>
    <w:rPr>
      <w:rFonts w:ascii="宋体" w:hAnsi="Courier New" w:cs="Courier New"/>
      <w:kern w:val="2"/>
      <w:sz w:val="21"/>
      <w:szCs w:val="21"/>
    </w:rPr>
  </w:style>
  <w:style w:type="character" w:customStyle="1" w:styleId="af2">
    <w:name w:val="日期 字符"/>
    <w:link w:val="af3"/>
    <w:rsid w:val="0045476D"/>
    <w:rPr>
      <w:kern w:val="2"/>
      <w:sz w:val="21"/>
      <w:szCs w:val="24"/>
    </w:rPr>
  </w:style>
  <w:style w:type="character" w:customStyle="1" w:styleId="af4">
    <w:name w:val="正文文本 字符"/>
    <w:link w:val="af5"/>
    <w:rsid w:val="0045476D"/>
    <w:rPr>
      <w:kern w:val="2"/>
      <w:sz w:val="21"/>
      <w:szCs w:val="24"/>
    </w:rPr>
  </w:style>
  <w:style w:type="character" w:customStyle="1" w:styleId="af6">
    <w:name w:val="标题 字符"/>
    <w:link w:val="af7"/>
    <w:locked/>
    <w:rsid w:val="0045476D"/>
    <w:rPr>
      <w:rFonts w:ascii="Cambria" w:hAnsi="Cambria"/>
      <w:b/>
      <w:bCs/>
      <w:kern w:val="2"/>
      <w:sz w:val="32"/>
      <w:szCs w:val="32"/>
    </w:rPr>
  </w:style>
  <w:style w:type="character" w:customStyle="1" w:styleId="CharChar">
    <w:name w:val="正文首行缩进两字符 Char Char"/>
    <w:link w:val="af8"/>
    <w:uiPriority w:val="99"/>
    <w:qFormat/>
    <w:locked/>
    <w:rsid w:val="0045476D"/>
    <w:rPr>
      <w:kern w:val="2"/>
      <w:sz w:val="21"/>
    </w:rPr>
  </w:style>
  <w:style w:type="character" w:customStyle="1" w:styleId="af9">
    <w:name w:val="批注文字 字符"/>
    <w:link w:val="afa"/>
    <w:rsid w:val="0045476D"/>
    <w:rPr>
      <w:kern w:val="2"/>
      <w:sz w:val="21"/>
      <w:szCs w:val="24"/>
    </w:rPr>
  </w:style>
  <w:style w:type="character" w:customStyle="1" w:styleId="NormalCharacter">
    <w:name w:val="NormalCharacter"/>
    <w:rsid w:val="0045476D"/>
  </w:style>
  <w:style w:type="character" w:customStyle="1" w:styleId="afb">
    <w:name w:val="页脚 字符"/>
    <w:link w:val="afc"/>
    <w:uiPriority w:val="99"/>
    <w:qFormat/>
    <w:rsid w:val="0045476D"/>
    <w:rPr>
      <w:kern w:val="2"/>
      <w:sz w:val="18"/>
      <w:szCs w:val="18"/>
    </w:rPr>
  </w:style>
  <w:style w:type="paragraph" w:customStyle="1" w:styleId="1-21">
    <w:name w:val="中等深浅网格 1 - 着色 21"/>
    <w:basedOn w:val="a"/>
    <w:uiPriority w:val="34"/>
    <w:qFormat/>
    <w:rsid w:val="0045476D"/>
    <w:pPr>
      <w:ind w:firstLineChars="200" w:firstLine="420"/>
    </w:pPr>
    <w:rPr>
      <w:sz w:val="20"/>
      <w:szCs w:val="20"/>
    </w:rPr>
  </w:style>
  <w:style w:type="paragraph" w:customStyle="1" w:styleId="af8">
    <w:name w:val="正文首行缩进两字符"/>
    <w:basedOn w:val="a"/>
    <w:link w:val="CharChar"/>
    <w:uiPriority w:val="99"/>
    <w:qFormat/>
    <w:rsid w:val="0045476D"/>
    <w:pPr>
      <w:spacing w:line="360" w:lineRule="auto"/>
      <w:ind w:firstLineChars="200" w:firstLine="200"/>
    </w:pPr>
    <w:rPr>
      <w:rFonts w:ascii="Times New Roman" w:hAnsi="Times New Roman"/>
      <w:szCs w:val="20"/>
    </w:rPr>
  </w:style>
  <w:style w:type="paragraph" w:styleId="TOC3">
    <w:name w:val="toc 3"/>
    <w:basedOn w:val="a"/>
    <w:next w:val="a"/>
    <w:uiPriority w:val="39"/>
    <w:rsid w:val="0045476D"/>
    <w:pPr>
      <w:ind w:leftChars="400" w:left="840"/>
    </w:pPr>
  </w:style>
  <w:style w:type="paragraph" w:customStyle="1" w:styleId="afd">
    <w:name w:val="图表左对齐"/>
    <w:basedOn w:val="a"/>
    <w:qFormat/>
    <w:rsid w:val="0045476D"/>
    <w:pPr>
      <w:widowControl/>
      <w:spacing w:line="360" w:lineRule="exact"/>
      <w:jc w:val="left"/>
    </w:pPr>
    <w:rPr>
      <w:spacing w:val="-10"/>
      <w:kern w:val="0"/>
      <w:sz w:val="24"/>
      <w:szCs w:val="28"/>
    </w:rPr>
  </w:style>
  <w:style w:type="paragraph" w:styleId="TOC2">
    <w:name w:val="toc 2"/>
    <w:basedOn w:val="a"/>
    <w:next w:val="a"/>
    <w:uiPriority w:val="39"/>
    <w:rsid w:val="0045476D"/>
    <w:pPr>
      <w:tabs>
        <w:tab w:val="right" w:leader="dot" w:pos="8296"/>
      </w:tabs>
      <w:ind w:leftChars="200" w:left="420"/>
    </w:pPr>
  </w:style>
  <w:style w:type="paragraph" w:styleId="af5">
    <w:name w:val="Body Text"/>
    <w:basedOn w:val="a"/>
    <w:link w:val="af4"/>
    <w:rsid w:val="0045476D"/>
    <w:pPr>
      <w:spacing w:after="120"/>
    </w:pPr>
    <w:rPr>
      <w:rFonts w:ascii="Times New Roman" w:hAnsi="Times New Roman"/>
    </w:rPr>
  </w:style>
  <w:style w:type="character" w:customStyle="1" w:styleId="Char10">
    <w:name w:val="正文文本 Char1"/>
    <w:basedOn w:val="a0"/>
    <w:rsid w:val="0045476D"/>
    <w:rPr>
      <w:rFonts w:ascii="Calibri" w:hAnsi="Calibri"/>
      <w:kern w:val="2"/>
      <w:sz w:val="21"/>
      <w:szCs w:val="24"/>
    </w:rPr>
  </w:style>
  <w:style w:type="paragraph" w:styleId="a8">
    <w:name w:val="Body Text Indent"/>
    <w:basedOn w:val="a"/>
    <w:link w:val="a7"/>
    <w:rsid w:val="0045476D"/>
    <w:pPr>
      <w:spacing w:after="120"/>
      <w:ind w:leftChars="200" w:left="420"/>
    </w:pPr>
    <w:rPr>
      <w:rFonts w:ascii="Times New Roman" w:hAnsi="Times New Roman"/>
    </w:rPr>
  </w:style>
  <w:style w:type="character" w:customStyle="1" w:styleId="Char11">
    <w:name w:val="正文文本缩进 Char1"/>
    <w:basedOn w:val="a0"/>
    <w:rsid w:val="0045476D"/>
    <w:rPr>
      <w:rFonts w:ascii="Calibri" w:hAnsi="Calibri"/>
      <w:kern w:val="2"/>
      <w:sz w:val="21"/>
      <w:szCs w:val="24"/>
    </w:rPr>
  </w:style>
  <w:style w:type="paragraph" w:styleId="afe">
    <w:name w:val="List Paragraph"/>
    <w:basedOn w:val="a"/>
    <w:uiPriority w:val="34"/>
    <w:qFormat/>
    <w:rsid w:val="0045476D"/>
    <w:pPr>
      <w:ind w:firstLineChars="200" w:firstLine="420"/>
    </w:pPr>
  </w:style>
  <w:style w:type="paragraph" w:customStyle="1" w:styleId="xl65">
    <w:name w:val="xl65"/>
    <w:basedOn w:val="a"/>
    <w:rsid w:val="004547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styleId="af7">
    <w:name w:val="Title"/>
    <w:basedOn w:val="a"/>
    <w:next w:val="a"/>
    <w:link w:val="af6"/>
    <w:qFormat/>
    <w:rsid w:val="0045476D"/>
    <w:pPr>
      <w:spacing w:before="240" w:after="60"/>
      <w:jc w:val="center"/>
      <w:outlineLvl w:val="0"/>
    </w:pPr>
    <w:rPr>
      <w:rFonts w:ascii="Cambria" w:hAnsi="Cambria"/>
      <w:b/>
      <w:bCs/>
      <w:sz w:val="32"/>
      <w:szCs w:val="32"/>
    </w:rPr>
  </w:style>
  <w:style w:type="character" w:customStyle="1" w:styleId="Char12">
    <w:name w:val="标题 Char1"/>
    <w:basedOn w:val="a0"/>
    <w:rsid w:val="0045476D"/>
    <w:rPr>
      <w:rFonts w:asciiTheme="majorHAnsi" w:hAnsiTheme="majorHAnsi" w:cstheme="majorBidi"/>
      <w:b/>
      <w:bCs/>
      <w:kern w:val="2"/>
      <w:sz w:val="32"/>
      <w:szCs w:val="32"/>
    </w:rPr>
  </w:style>
  <w:style w:type="paragraph" w:styleId="21">
    <w:name w:val="Body Text Indent 2"/>
    <w:basedOn w:val="a"/>
    <w:link w:val="22"/>
    <w:rsid w:val="0045476D"/>
    <w:pPr>
      <w:spacing w:after="120" w:line="480" w:lineRule="auto"/>
      <w:ind w:leftChars="200" w:left="420"/>
    </w:pPr>
  </w:style>
  <w:style w:type="character" w:customStyle="1" w:styleId="22">
    <w:name w:val="正文文本缩进 2 字符"/>
    <w:basedOn w:val="a0"/>
    <w:link w:val="21"/>
    <w:rsid w:val="0045476D"/>
    <w:rPr>
      <w:rFonts w:ascii="Calibri" w:hAnsi="Calibri"/>
      <w:kern w:val="2"/>
      <w:sz w:val="21"/>
      <w:szCs w:val="24"/>
    </w:rPr>
  </w:style>
  <w:style w:type="paragraph" w:styleId="af3">
    <w:name w:val="Date"/>
    <w:basedOn w:val="a"/>
    <w:next w:val="a"/>
    <w:link w:val="af2"/>
    <w:rsid w:val="0045476D"/>
    <w:pPr>
      <w:ind w:leftChars="2500" w:left="100"/>
    </w:pPr>
    <w:rPr>
      <w:rFonts w:ascii="Times New Roman" w:hAnsi="Times New Roman"/>
    </w:rPr>
  </w:style>
  <w:style w:type="character" w:customStyle="1" w:styleId="Char13">
    <w:name w:val="日期 Char1"/>
    <w:basedOn w:val="a0"/>
    <w:rsid w:val="0045476D"/>
    <w:rPr>
      <w:rFonts w:ascii="Calibri" w:hAnsi="Calibri"/>
      <w:kern w:val="2"/>
      <w:sz w:val="21"/>
      <w:szCs w:val="24"/>
    </w:rPr>
  </w:style>
  <w:style w:type="paragraph" w:styleId="afa">
    <w:name w:val="annotation text"/>
    <w:basedOn w:val="a"/>
    <w:link w:val="af9"/>
    <w:rsid w:val="0045476D"/>
    <w:pPr>
      <w:jc w:val="left"/>
    </w:pPr>
    <w:rPr>
      <w:rFonts w:ascii="Times New Roman" w:hAnsi="Times New Roman"/>
    </w:rPr>
  </w:style>
  <w:style w:type="character" w:customStyle="1" w:styleId="Char14">
    <w:name w:val="批注文字 Char1"/>
    <w:basedOn w:val="a0"/>
    <w:rsid w:val="0045476D"/>
    <w:rPr>
      <w:rFonts w:ascii="Calibri" w:hAnsi="Calibri"/>
      <w:kern w:val="2"/>
      <w:sz w:val="21"/>
      <w:szCs w:val="24"/>
    </w:rPr>
  </w:style>
  <w:style w:type="paragraph" w:customStyle="1" w:styleId="23">
    <w:name w:val="样式 首行缩进:  2 字符"/>
    <w:basedOn w:val="a"/>
    <w:qFormat/>
    <w:rsid w:val="0045476D"/>
    <w:pPr>
      <w:spacing w:line="400" w:lineRule="exact"/>
      <w:ind w:firstLineChars="200" w:firstLine="200"/>
    </w:pPr>
    <w:rPr>
      <w:rFonts w:cs="宋体"/>
      <w:sz w:val="24"/>
    </w:rPr>
  </w:style>
  <w:style w:type="paragraph" w:styleId="aff">
    <w:name w:val="No Spacing"/>
    <w:uiPriority w:val="1"/>
    <w:qFormat/>
    <w:rsid w:val="0045476D"/>
    <w:pPr>
      <w:widowControl w:val="0"/>
      <w:jc w:val="both"/>
    </w:pPr>
    <w:rPr>
      <w:rFonts w:ascii="Calibri" w:hAnsi="Calibri"/>
      <w:kern w:val="2"/>
      <w:sz w:val="21"/>
      <w:szCs w:val="22"/>
    </w:rPr>
  </w:style>
  <w:style w:type="paragraph" w:customStyle="1" w:styleId="Char1CharCharCharCharCharChar">
    <w:name w:val="Char1 Char Char Char Char Char Char"/>
    <w:basedOn w:val="a"/>
    <w:rsid w:val="0045476D"/>
    <w:rPr>
      <w:rFonts w:ascii="Tahoma" w:hAnsi="Tahoma"/>
      <w:sz w:val="24"/>
      <w:szCs w:val="20"/>
    </w:rPr>
  </w:style>
  <w:style w:type="paragraph" w:styleId="aff0">
    <w:name w:val="Normal Indent"/>
    <w:basedOn w:val="a"/>
    <w:rsid w:val="0045476D"/>
    <w:pPr>
      <w:widowControl/>
      <w:spacing w:line="360" w:lineRule="auto"/>
      <w:ind w:firstLine="420"/>
      <w:jc w:val="left"/>
    </w:pPr>
    <w:rPr>
      <w:rFonts w:ascii="宋体" w:hAnsi="宋体"/>
      <w:kern w:val="0"/>
      <w:szCs w:val="20"/>
    </w:rPr>
  </w:style>
  <w:style w:type="paragraph" w:customStyle="1" w:styleId="p0">
    <w:name w:val="p0"/>
    <w:basedOn w:val="a"/>
    <w:uiPriority w:val="99"/>
    <w:qFormat/>
    <w:rsid w:val="0045476D"/>
    <w:pPr>
      <w:widowControl/>
    </w:pPr>
    <w:rPr>
      <w:kern w:val="0"/>
      <w:szCs w:val="20"/>
    </w:rPr>
  </w:style>
  <w:style w:type="paragraph" w:styleId="aa">
    <w:name w:val="annotation subject"/>
    <w:basedOn w:val="afa"/>
    <w:next w:val="afa"/>
    <w:link w:val="a9"/>
    <w:rsid w:val="0045476D"/>
    <w:rPr>
      <w:b/>
      <w:bCs/>
    </w:rPr>
  </w:style>
  <w:style w:type="character" w:customStyle="1" w:styleId="Char15">
    <w:name w:val="批注主题 Char1"/>
    <w:basedOn w:val="Char14"/>
    <w:rsid w:val="0045476D"/>
    <w:rPr>
      <w:rFonts w:ascii="Calibri" w:hAnsi="Calibri"/>
      <w:b/>
      <w:bCs/>
      <w:kern w:val="2"/>
      <w:sz w:val="21"/>
      <w:szCs w:val="24"/>
    </w:rPr>
  </w:style>
  <w:style w:type="paragraph" w:styleId="aff1">
    <w:name w:val="Normal (Web)"/>
    <w:basedOn w:val="a"/>
    <w:rsid w:val="0045476D"/>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45476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rsid w:val="0045476D"/>
    <w:pPr>
      <w:widowControl/>
      <w:spacing w:before="100" w:beforeAutospacing="1" w:after="100" w:afterAutospacing="1"/>
      <w:jc w:val="left"/>
    </w:pPr>
    <w:rPr>
      <w:rFonts w:ascii="宋体" w:hAnsi="宋体" w:cs="宋体"/>
      <w:color w:val="000000"/>
      <w:kern w:val="0"/>
      <w:sz w:val="20"/>
      <w:szCs w:val="20"/>
    </w:rPr>
  </w:style>
  <w:style w:type="paragraph" w:styleId="afc">
    <w:name w:val="footer"/>
    <w:basedOn w:val="a"/>
    <w:link w:val="afb"/>
    <w:uiPriority w:val="99"/>
    <w:qFormat/>
    <w:rsid w:val="0045476D"/>
    <w:pPr>
      <w:tabs>
        <w:tab w:val="center" w:pos="4153"/>
        <w:tab w:val="right" w:pos="8306"/>
      </w:tabs>
      <w:snapToGrid w:val="0"/>
      <w:jc w:val="left"/>
    </w:pPr>
    <w:rPr>
      <w:rFonts w:ascii="Times New Roman" w:hAnsi="Times New Roman"/>
      <w:sz w:val="18"/>
      <w:szCs w:val="18"/>
    </w:rPr>
  </w:style>
  <w:style w:type="character" w:customStyle="1" w:styleId="Char16">
    <w:name w:val="页脚 Char1"/>
    <w:basedOn w:val="a0"/>
    <w:rsid w:val="0045476D"/>
    <w:rPr>
      <w:rFonts w:ascii="Calibri" w:hAnsi="Calibri"/>
      <w:kern w:val="2"/>
      <w:sz w:val="18"/>
      <w:szCs w:val="18"/>
    </w:rPr>
  </w:style>
  <w:style w:type="paragraph" w:styleId="a4">
    <w:name w:val="Balloon Text"/>
    <w:basedOn w:val="a"/>
    <w:link w:val="a3"/>
    <w:rsid w:val="0045476D"/>
    <w:rPr>
      <w:rFonts w:ascii="Times New Roman" w:hAnsi="Times New Roman"/>
      <w:sz w:val="18"/>
      <w:szCs w:val="18"/>
    </w:rPr>
  </w:style>
  <w:style w:type="character" w:customStyle="1" w:styleId="Char17">
    <w:name w:val="批注框文本 Char1"/>
    <w:basedOn w:val="a0"/>
    <w:rsid w:val="0045476D"/>
    <w:rPr>
      <w:rFonts w:ascii="Calibri" w:hAnsi="Calibri"/>
      <w:kern w:val="2"/>
      <w:sz w:val="18"/>
      <w:szCs w:val="18"/>
    </w:rPr>
  </w:style>
  <w:style w:type="paragraph" w:styleId="af1">
    <w:name w:val="Plain Text"/>
    <w:basedOn w:val="a"/>
    <w:link w:val="af0"/>
    <w:qFormat/>
    <w:rsid w:val="0045476D"/>
    <w:rPr>
      <w:rFonts w:ascii="宋体" w:hAnsi="Courier New" w:cs="Courier New"/>
      <w:szCs w:val="21"/>
    </w:rPr>
  </w:style>
  <w:style w:type="character" w:customStyle="1" w:styleId="Char2">
    <w:name w:val="纯文本 Char2"/>
    <w:basedOn w:val="a0"/>
    <w:rsid w:val="0045476D"/>
    <w:rPr>
      <w:rFonts w:ascii="宋体" w:hAnsi="Courier New" w:cs="Courier New"/>
      <w:kern w:val="2"/>
      <w:sz w:val="21"/>
      <w:szCs w:val="21"/>
    </w:rPr>
  </w:style>
  <w:style w:type="paragraph" w:customStyle="1" w:styleId="xl70">
    <w:name w:val="xl70"/>
    <w:basedOn w:val="a"/>
    <w:rsid w:val="0045476D"/>
    <w:pPr>
      <w:widowControl/>
      <w:spacing w:before="100" w:beforeAutospacing="1" w:after="100" w:afterAutospacing="1"/>
      <w:jc w:val="right"/>
    </w:pPr>
    <w:rPr>
      <w:rFonts w:ascii="宋体" w:hAnsi="宋体" w:cs="宋体"/>
      <w:color w:val="000000"/>
      <w:kern w:val="0"/>
      <w:sz w:val="20"/>
      <w:szCs w:val="20"/>
    </w:rPr>
  </w:style>
  <w:style w:type="paragraph" w:styleId="TOC1">
    <w:name w:val="toc 1"/>
    <w:basedOn w:val="a"/>
    <w:next w:val="a"/>
    <w:uiPriority w:val="39"/>
    <w:rsid w:val="0045476D"/>
    <w:pPr>
      <w:tabs>
        <w:tab w:val="left" w:pos="510"/>
        <w:tab w:val="right" w:leader="dot" w:pos="8296"/>
      </w:tabs>
      <w:spacing w:line="360" w:lineRule="auto"/>
    </w:pPr>
  </w:style>
  <w:style w:type="paragraph" w:styleId="a6">
    <w:name w:val="header"/>
    <w:basedOn w:val="a"/>
    <w:link w:val="a5"/>
    <w:qFormat/>
    <w:rsid w:val="0045476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8">
    <w:name w:val="页眉 Char1"/>
    <w:basedOn w:val="a0"/>
    <w:rsid w:val="0045476D"/>
    <w:rPr>
      <w:rFonts w:ascii="Calibri" w:hAnsi="Calibri"/>
      <w:kern w:val="2"/>
      <w:sz w:val="18"/>
      <w:szCs w:val="18"/>
    </w:rPr>
  </w:style>
  <w:style w:type="paragraph" w:customStyle="1" w:styleId="xl68">
    <w:name w:val="xl68"/>
    <w:basedOn w:val="a"/>
    <w:rsid w:val="0045476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rsid w:val="0045476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rsid w:val="0045476D"/>
    <w:pPr>
      <w:widowControl w:val="0"/>
      <w:autoSpaceDE w:val="0"/>
      <w:autoSpaceDN w:val="0"/>
      <w:adjustRightInd w:val="0"/>
    </w:pPr>
    <w:rPr>
      <w:rFonts w:ascii="Courier New" w:hAnsi="Courier New" w:cs="Courier New"/>
      <w:sz w:val="24"/>
      <w:szCs w:val="24"/>
    </w:rPr>
  </w:style>
  <w:style w:type="character" w:styleId="aff3">
    <w:name w:val="FollowedHyperlink"/>
    <w:basedOn w:val="a0"/>
    <w:rsid w:val="00454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schemaRef ds:uri="http://www.yonyou.com/datasource"/>
  </ds:schemaRefs>
</ds:datastoreItem>
</file>

<file path=customXml/itemProps2.xml><?xml version="1.0" encoding="utf-8"?>
<ds:datastoreItem xmlns:ds="http://schemas.openxmlformats.org/officeDocument/2006/customXml" ds:itemID="{E531EB37-0565-4CF3-9D3C-47B6C5901D1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2052</Words>
  <Characters>11702</Characters>
  <Application>Microsoft Office Word</Application>
  <DocSecurity>0</DocSecurity>
  <Lines>97</Lines>
  <Paragraphs>27</Paragraphs>
  <ScaleCrop>false</ScaleCrop>
  <Company>Microsoft</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20</cp:revision>
  <dcterms:created xsi:type="dcterms:W3CDTF">2021-11-11T00:50:00Z</dcterms:created>
  <dcterms:modified xsi:type="dcterms:W3CDTF">2021-11-12T03:10:00Z</dcterms:modified>
</cp:coreProperties>
</file>