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3"/>
        <w:spacing w:before="0" w:after="0" w:line="360" w:lineRule="auto"/>
        <w:jc w:val="center"/>
        <w:rPr>
          <w:rFonts w:hint="eastAsia" w:ascii="Times New Roman" w:hAnsi="Times New Roman" w:eastAsia="宋体"/>
          <w:sz w:val="32"/>
          <w:szCs w:val="32"/>
          <w:lang w:val="en-US" w:eastAsia="zh-CN"/>
        </w:rPr>
      </w:pPr>
      <w:r>
        <w:rPr>
          <w:rFonts w:hint="eastAsia" w:ascii="Times New Roman" w:hAnsi="Times New Roman"/>
          <w:sz w:val="32"/>
          <w:szCs w:val="32"/>
        </w:rPr>
        <w:t>关于</w:t>
      </w:r>
      <w:r>
        <w:rPr>
          <w:rFonts w:hint="eastAsia" w:ascii="Times New Roman" w:hAnsi="Times New Roman"/>
          <w:sz w:val="32"/>
          <w:szCs w:val="32"/>
          <w:lang w:eastAsia="zh-CN"/>
        </w:rPr>
        <w:t>甲状腺手术拉钩、全自动内镜消毒机</w:t>
      </w:r>
      <w:r>
        <w:rPr>
          <w:rFonts w:hint="eastAsia" w:ascii="Times New Roman" w:hAnsi="Times New Roman"/>
          <w:sz w:val="32"/>
          <w:szCs w:val="32"/>
        </w:rPr>
        <w:t>的采购公告</w:t>
      </w:r>
    </w:p>
    <w:p>
      <w:pPr>
        <w:spacing w:line="440" w:lineRule="exact"/>
        <w:rPr>
          <w:rFonts w:ascii="Times New Roman" w:hAnsi="Times New Roman"/>
          <w:b/>
          <w:bCs/>
          <w:sz w:val="24"/>
        </w:rPr>
      </w:pPr>
    </w:p>
    <w:p>
      <w:pPr>
        <w:spacing w:line="440" w:lineRule="exact"/>
        <w:rPr>
          <w:rFonts w:ascii="Times New Roman" w:hAnsi="Times New Roman"/>
          <w:b/>
          <w:bCs/>
          <w:sz w:val="24"/>
          <w:szCs w:val="24"/>
        </w:rPr>
      </w:pPr>
      <w:r>
        <w:rPr>
          <w:rFonts w:ascii="Times New Roman" w:hAnsi="Times New Roman"/>
          <w:b/>
          <w:bCs/>
          <w:sz w:val="24"/>
          <w:szCs w:val="24"/>
        </w:rPr>
        <w:t>各潜在比选申请人：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甲状腺手术拉钩、全自动内镜消毒机，</w:t>
      </w:r>
      <w:r>
        <w:rPr>
          <w:rFonts w:hint="eastAsia" w:ascii="Times New Roman" w:hAnsi="Times New Roman"/>
          <w:color w:val="000000"/>
          <w:sz w:val="24"/>
          <w:szCs w:val="24"/>
        </w:rPr>
        <w:t>兹以公告方式邀请符合要求的供应商参加比选。</w:t>
      </w:r>
    </w:p>
    <w:p>
      <w:pPr>
        <w:numPr>
          <w:ilvl w:val="0"/>
          <w:numId w:val="0"/>
        </w:numPr>
        <w:spacing w:line="440" w:lineRule="exact"/>
        <w:ind w:leftChars="0"/>
        <w:rPr>
          <w:rFonts w:ascii="Times New Roman" w:hAnsi="Times New Roman"/>
          <w:sz w:val="24"/>
          <w:szCs w:val="24"/>
          <w:u w:val="single"/>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三台县人民医院甲状腺手术拉钩、全自动内镜消毒机</w:t>
      </w:r>
      <w:r>
        <w:rPr>
          <w:rFonts w:ascii="Times New Roman" w:hAnsi="Times New Roman"/>
          <w:bCs/>
          <w:sz w:val="24"/>
          <w:szCs w:val="24"/>
        </w:rPr>
        <w:t>采购项目</w:t>
      </w:r>
    </w:p>
    <w:p>
      <w:pPr>
        <w:numPr>
          <w:ilvl w:val="0"/>
          <w:numId w:val="0"/>
        </w:numPr>
        <w:spacing w:line="440" w:lineRule="exact"/>
        <w:ind w:leftChars="0"/>
        <w:rPr>
          <w:rFonts w:ascii="Times New Roman" w:hAnsi="Times New Roman"/>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1"/>
        <w:tblW w:w="4872"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2607"/>
        <w:gridCol w:w="816"/>
        <w:gridCol w:w="886"/>
        <w:gridCol w:w="2017"/>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49" w:type="pct"/>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ascii="Times New Roman" w:hAnsi="Times New Roman"/>
                <w:b/>
                <w:color w:val="auto"/>
                <w:sz w:val="24"/>
                <w:szCs w:val="24"/>
              </w:rPr>
            </w:pPr>
            <w:r>
              <w:rPr>
                <w:rFonts w:hint="eastAsia" w:ascii="Times New Roman" w:hAnsi="Times New Roman"/>
                <w:b/>
                <w:color w:val="auto"/>
                <w:sz w:val="24"/>
                <w:szCs w:val="24"/>
              </w:rPr>
              <w:t>包号</w:t>
            </w:r>
          </w:p>
        </w:tc>
        <w:tc>
          <w:tcPr>
            <w:tcW w:w="156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49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5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121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64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49" w:type="pct"/>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lang w:val="en-US" w:eastAsia="zh-CN"/>
              </w:rPr>
              <w:t>01</w:t>
            </w:r>
          </w:p>
        </w:tc>
        <w:tc>
          <w:tcPr>
            <w:tcW w:w="156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color w:val="000000"/>
                <w:sz w:val="24"/>
                <w:szCs w:val="24"/>
                <w:lang w:eastAsia="zh-CN"/>
              </w:rPr>
              <w:t>甲状腺手术拉钩</w:t>
            </w:r>
          </w:p>
        </w:tc>
        <w:tc>
          <w:tcPr>
            <w:tcW w:w="49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套</w:t>
            </w:r>
          </w:p>
        </w:tc>
        <w:tc>
          <w:tcPr>
            <w:tcW w:w="53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121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22</w:t>
            </w:r>
          </w:p>
        </w:tc>
        <w:tc>
          <w:tcPr>
            <w:tcW w:w="641"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49" w:type="pct"/>
            <w:tcBorders>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02</w:t>
            </w:r>
          </w:p>
        </w:tc>
        <w:tc>
          <w:tcPr>
            <w:tcW w:w="156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Cs/>
                <w:color w:val="auto"/>
                <w:sz w:val="24"/>
                <w:szCs w:val="24"/>
                <w:lang w:eastAsia="zh-CN"/>
              </w:rPr>
            </w:pPr>
            <w:r>
              <w:rPr>
                <w:rFonts w:hint="eastAsia" w:ascii="Times New Roman" w:hAnsi="Times New Roman"/>
                <w:color w:val="000000"/>
                <w:sz w:val="24"/>
                <w:szCs w:val="24"/>
                <w:lang w:eastAsia="zh-CN"/>
              </w:rPr>
              <w:t>全自动内镜消毒机</w:t>
            </w:r>
          </w:p>
        </w:tc>
        <w:tc>
          <w:tcPr>
            <w:tcW w:w="49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53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121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7</w:t>
            </w:r>
          </w:p>
        </w:tc>
        <w:tc>
          <w:tcPr>
            <w:tcW w:w="641"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bl>
    <w:p>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三、</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2</w:t>
      </w:r>
      <w:r>
        <w:rPr>
          <w:rFonts w:ascii="Times New Roman" w:hAnsi="Times New Roman"/>
          <w:color w:val="auto"/>
          <w:sz w:val="24"/>
          <w:szCs w:val="24"/>
        </w:rPr>
        <w:t>年</w:t>
      </w:r>
      <w:r>
        <w:rPr>
          <w:rFonts w:hint="eastAsia" w:ascii="Times New Roman" w:hAnsi="Times New Roman"/>
          <w:color w:val="auto"/>
          <w:sz w:val="24"/>
          <w:szCs w:val="24"/>
          <w:lang w:val="en-US" w:eastAsia="zh-CN"/>
        </w:rPr>
        <w:t>11</w:t>
      </w:r>
      <w:r>
        <w:rPr>
          <w:rFonts w:ascii="Times New Roman" w:hAnsi="Times New Roman"/>
          <w:color w:val="auto"/>
          <w:sz w:val="24"/>
          <w:szCs w:val="24"/>
        </w:rPr>
        <w:t>月</w:t>
      </w:r>
      <w:r>
        <w:rPr>
          <w:rFonts w:hint="eastAsia" w:ascii="Times New Roman" w:hAnsi="Times New Roman"/>
          <w:color w:val="auto"/>
          <w:sz w:val="24"/>
          <w:szCs w:val="24"/>
          <w:lang w:val="en-US" w:eastAsia="zh-CN"/>
        </w:rPr>
        <w:t>21</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2</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11</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23</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rPr>
        <w:t>四、</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2</w:t>
      </w:r>
      <w:r>
        <w:rPr>
          <w:rFonts w:ascii="Times New Roman" w:hAnsi="Times New Roman"/>
          <w:color w:val="auto"/>
          <w:sz w:val="24"/>
          <w:szCs w:val="24"/>
        </w:rPr>
        <w:t>年</w:t>
      </w:r>
      <w:r>
        <w:rPr>
          <w:rFonts w:hint="eastAsia" w:ascii="Times New Roman" w:hAnsi="Times New Roman"/>
          <w:color w:val="auto"/>
          <w:sz w:val="24"/>
          <w:szCs w:val="24"/>
          <w:lang w:val="en-US" w:eastAsia="zh-CN"/>
        </w:rPr>
        <w:t>11</w:t>
      </w:r>
      <w:r>
        <w:rPr>
          <w:rFonts w:ascii="Times New Roman" w:hAnsi="Times New Roman"/>
          <w:color w:val="auto"/>
          <w:sz w:val="24"/>
          <w:szCs w:val="24"/>
        </w:rPr>
        <w:t>月</w:t>
      </w:r>
      <w:r>
        <w:rPr>
          <w:rFonts w:hint="eastAsia" w:ascii="Times New Roman" w:hAnsi="Times New Roman"/>
          <w:color w:val="auto"/>
          <w:sz w:val="24"/>
          <w:szCs w:val="24"/>
          <w:lang w:val="en-US" w:eastAsia="zh-CN"/>
        </w:rPr>
        <w:t>28</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w:t>
      </w:r>
      <w:r>
        <w:rPr>
          <w:rFonts w:ascii="Times New Roman" w:hAnsi="Times New Roman"/>
          <w:color w:val="auto"/>
          <w:kern w:val="0"/>
          <w:sz w:val="24"/>
          <w:szCs w:val="24"/>
        </w:rPr>
        <w:t>时</w:t>
      </w:r>
      <w:r>
        <w:rPr>
          <w:rFonts w:hint="eastAsia" w:ascii="Times New Roman" w:hAnsi="Times New Roman"/>
          <w:color w:val="auto"/>
          <w:kern w:val="0"/>
          <w:sz w:val="24"/>
          <w:szCs w:val="24"/>
          <w:lang w:val="en-US" w:eastAsia="zh-CN"/>
        </w:rPr>
        <w:t>0</w:t>
      </w:r>
      <w:r>
        <w:rPr>
          <w:rFonts w:ascii="Times New Roman" w:hAnsi="Times New Roman"/>
          <w:color w:val="auto"/>
          <w:kern w:val="0"/>
          <w:sz w:val="24"/>
          <w:szCs w:val="24"/>
        </w:rPr>
        <w:t>0分（北京时间）。</w:t>
      </w:r>
    </w:p>
    <w:p>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rPr>
        <w:t>五、</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邮寄（顺丰快递）至三台县人民医院采购办（邹老师收，收件电话：0816-5222252）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，邮件封面注明包号和设备名称。</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六、</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2</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11</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28</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w:t>
      </w:r>
      <w:r>
        <w:rPr>
          <w:rFonts w:ascii="Times New Roman" w:hAnsi="Times New Roman"/>
          <w:b w:val="0"/>
          <w:bCs/>
          <w:color w:val="auto"/>
          <w:kern w:val="0"/>
          <w:sz w:val="24"/>
          <w:szCs w:val="24"/>
        </w:rPr>
        <w:t>时</w:t>
      </w:r>
      <w:r>
        <w:rPr>
          <w:rFonts w:hint="eastAsia" w:ascii="Times New Roman" w:hAnsi="Times New Roman"/>
          <w:b w:val="0"/>
          <w:bCs/>
          <w:color w:val="auto"/>
          <w:kern w:val="0"/>
          <w:sz w:val="24"/>
          <w:szCs w:val="24"/>
          <w:lang w:val="en-US" w:eastAsia="zh-CN"/>
        </w:rPr>
        <w:t>0</w:t>
      </w:r>
      <w:r>
        <w:rPr>
          <w:rFonts w:ascii="Times New Roman" w:hAnsi="Times New Roman"/>
          <w:b w:val="0"/>
          <w:bCs/>
          <w:color w:val="auto"/>
          <w:kern w:val="0"/>
          <w:sz w:val="24"/>
          <w:szCs w:val="24"/>
        </w:rPr>
        <w:t>0分（北京时间）。</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七、</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三台县人民医院行政楼五楼会议室</w:t>
      </w:r>
    </w:p>
    <w:p>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rPr>
        <w:t>八、</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p>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rPr>
        <w:t>九、比选文件详见附件</w:t>
      </w:r>
    </w:p>
    <w:p>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2</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11</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18</w:t>
      </w:r>
      <w:r>
        <w:rPr>
          <w:rFonts w:ascii="Times New Roman" w:hAnsi="Times New Roman"/>
          <w:b w:val="0"/>
          <w:bCs/>
          <w:color w:val="auto"/>
          <w:kern w:val="0"/>
          <w:sz w:val="24"/>
          <w:szCs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3"/>
        <w:spacing w:before="0" w:after="0" w:line="360" w:lineRule="auto"/>
        <w:jc w:val="left"/>
        <w:rPr>
          <w:rFonts w:ascii="Times New Roman" w:hAnsi="Times New Roman"/>
          <w:color w:val="auto"/>
          <w:sz w:val="36"/>
          <w:szCs w:val="36"/>
        </w:rPr>
      </w:pPr>
      <w:r>
        <w:rPr>
          <w:rFonts w:hint="eastAsia" w:ascii="Times New Roman" w:hAnsi="Times New Roman"/>
          <w:color w:val="auto"/>
          <w:sz w:val="36"/>
          <w:szCs w:val="36"/>
        </w:rPr>
        <w:t>附件</w:t>
      </w:r>
    </w:p>
    <w:p>
      <w:pPr>
        <w:pStyle w:val="3"/>
        <w:spacing w:before="0" w:after="0" w:line="360" w:lineRule="auto"/>
        <w:jc w:val="center"/>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3"/>
        <w:spacing w:before="0" w:after="0" w:line="360" w:lineRule="auto"/>
        <w:jc w:val="center"/>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w:t>
      </w:r>
      <w:r>
        <w:rPr>
          <w:rFonts w:hint="eastAsia" w:ascii="Times New Roman" w:hAnsi="Times New Roman"/>
          <w:sz w:val="32"/>
          <w:szCs w:val="32"/>
          <w:lang w:eastAsia="zh-CN"/>
        </w:rPr>
        <w:t>甲状腺手术拉钩、全自动内镜消毒机</w:t>
      </w:r>
      <w:r>
        <w:rPr>
          <w:rFonts w:hint="eastAsia" w:ascii="Times New Roman" w:hAnsi="Times New Roman"/>
          <w:color w:val="auto"/>
          <w:sz w:val="32"/>
          <w:szCs w:val="32"/>
          <w:lang w:eastAsia="zh-CN"/>
        </w:rPr>
        <w:t>采购的比选文件</w:t>
      </w:r>
    </w:p>
    <w:p>
      <w:pPr>
        <w:pStyle w:val="3"/>
        <w:spacing w:before="0" w:after="0" w:line="360" w:lineRule="auto"/>
        <w:jc w:val="center"/>
        <w:rPr>
          <w:rFonts w:ascii="Times New Roman" w:hAnsi="Times New Roman"/>
          <w:b w:val="0"/>
          <w:color w:val="auto"/>
          <w:sz w:val="30"/>
          <w:szCs w:val="30"/>
        </w:rPr>
      </w:pPr>
      <w:r>
        <w:rPr>
          <w:rFonts w:ascii="Times New Roman" w:hAnsi="Times New Roman"/>
          <w:color w:val="auto"/>
          <w:sz w:val="30"/>
          <w:szCs w:val="30"/>
        </w:rPr>
        <w:t>第一章  比选邀请函</w:t>
      </w:r>
      <w:bookmarkEnd w:id="0"/>
    </w:p>
    <w:p>
      <w:pPr>
        <w:spacing w:line="440" w:lineRule="exact"/>
        <w:rPr>
          <w:rFonts w:ascii="Times New Roman" w:hAnsi="Times New Roman"/>
          <w:b/>
          <w:bCs/>
          <w:sz w:val="24"/>
          <w:szCs w:val="24"/>
        </w:rPr>
      </w:pPr>
      <w:r>
        <w:rPr>
          <w:rFonts w:ascii="Times New Roman" w:hAnsi="Times New Roman"/>
          <w:b/>
          <w:bCs/>
          <w:sz w:val="24"/>
          <w:szCs w:val="24"/>
        </w:rPr>
        <w:t>各潜在比选申请人：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甲状腺手术拉钩、全自动内镜消毒机，</w:t>
      </w:r>
      <w:r>
        <w:rPr>
          <w:rFonts w:hint="eastAsia" w:ascii="Times New Roman" w:hAnsi="Times New Roman"/>
          <w:color w:val="000000"/>
          <w:sz w:val="24"/>
          <w:szCs w:val="24"/>
        </w:rPr>
        <w:t>兹以公告方式邀请符合要求的供应商参加比选。</w:t>
      </w:r>
    </w:p>
    <w:p>
      <w:pPr>
        <w:numPr>
          <w:ilvl w:val="0"/>
          <w:numId w:val="0"/>
        </w:numPr>
        <w:spacing w:line="440" w:lineRule="exact"/>
        <w:ind w:leftChars="0"/>
        <w:rPr>
          <w:rFonts w:ascii="Times New Roman" w:hAnsi="Times New Roman"/>
          <w:sz w:val="24"/>
          <w:szCs w:val="24"/>
          <w:u w:val="single"/>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三台县人民医院甲状腺手术拉钩、全自动内镜消毒机</w:t>
      </w:r>
      <w:r>
        <w:rPr>
          <w:rFonts w:ascii="Times New Roman" w:hAnsi="Times New Roman"/>
          <w:bCs/>
          <w:sz w:val="24"/>
          <w:szCs w:val="24"/>
        </w:rPr>
        <w:t>采购项目</w:t>
      </w:r>
    </w:p>
    <w:p>
      <w:pPr>
        <w:numPr>
          <w:ilvl w:val="0"/>
          <w:numId w:val="0"/>
        </w:numPr>
        <w:spacing w:line="440" w:lineRule="exact"/>
        <w:ind w:leftChars="0"/>
        <w:rPr>
          <w:rFonts w:ascii="Times New Roman" w:hAnsi="Times New Roman"/>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1"/>
        <w:tblW w:w="4873"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2609"/>
        <w:gridCol w:w="814"/>
        <w:gridCol w:w="886"/>
        <w:gridCol w:w="2017"/>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11" w:type="dxa"/>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ascii="Times New Roman" w:hAnsi="Times New Roman"/>
                <w:b/>
                <w:color w:val="auto"/>
                <w:sz w:val="24"/>
                <w:szCs w:val="24"/>
              </w:rPr>
            </w:pPr>
            <w:r>
              <w:rPr>
                <w:rFonts w:hint="eastAsia" w:ascii="Times New Roman" w:hAnsi="Times New Roman"/>
                <w:b/>
                <w:color w:val="auto"/>
                <w:sz w:val="24"/>
                <w:szCs w:val="24"/>
              </w:rPr>
              <w:t>包号</w:t>
            </w:r>
          </w:p>
        </w:tc>
        <w:tc>
          <w:tcPr>
            <w:tcW w:w="26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8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20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11" w:type="dxa"/>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lang w:val="en-US" w:eastAsia="zh-CN"/>
              </w:rPr>
              <w:t>01</w:t>
            </w:r>
          </w:p>
        </w:tc>
        <w:tc>
          <w:tcPr>
            <w:tcW w:w="26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color w:val="000000"/>
                <w:sz w:val="24"/>
                <w:szCs w:val="24"/>
                <w:lang w:eastAsia="zh-CN"/>
              </w:rPr>
              <w:t>甲状腺手术拉钩</w:t>
            </w:r>
          </w:p>
        </w:tc>
        <w:tc>
          <w:tcPr>
            <w:tcW w:w="8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套</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20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22</w:t>
            </w:r>
          </w:p>
        </w:tc>
        <w:tc>
          <w:tcPr>
            <w:tcW w:w="1069" w:type="dxa"/>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11" w:type="dxa"/>
            <w:tcBorders>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02</w:t>
            </w:r>
          </w:p>
        </w:tc>
        <w:tc>
          <w:tcPr>
            <w:tcW w:w="26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Cs/>
                <w:color w:val="auto"/>
                <w:sz w:val="24"/>
                <w:szCs w:val="24"/>
                <w:lang w:eastAsia="zh-CN"/>
              </w:rPr>
            </w:pPr>
            <w:r>
              <w:rPr>
                <w:rFonts w:hint="eastAsia" w:ascii="Times New Roman" w:hAnsi="Times New Roman"/>
                <w:color w:val="000000"/>
                <w:sz w:val="24"/>
                <w:szCs w:val="24"/>
                <w:lang w:eastAsia="zh-CN"/>
              </w:rPr>
              <w:t>全自动内镜消毒机</w:t>
            </w:r>
          </w:p>
        </w:tc>
        <w:tc>
          <w:tcPr>
            <w:tcW w:w="8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20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7</w:t>
            </w:r>
          </w:p>
        </w:tc>
        <w:tc>
          <w:tcPr>
            <w:tcW w:w="1069" w:type="dxa"/>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bl>
    <w:p>
      <w:pPr>
        <w:numPr>
          <w:ilvl w:val="0"/>
          <w:numId w:val="0"/>
        </w:numPr>
        <w:spacing w:line="440" w:lineRule="exact"/>
        <w:ind w:leftChars="0"/>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1、具有独立承担民事责任的能力；</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2、具有良好的商业信誉和健全的财务会计制度</w:t>
      </w:r>
      <w:r>
        <w:rPr>
          <w:rFonts w:hint="eastAsia" w:ascii="Times New Roman" w:hAnsi="Times New Roman"/>
          <w:kern w:val="0"/>
          <w:sz w:val="24"/>
          <w:szCs w:val="24"/>
          <w:lang w:val="zh-CN"/>
        </w:rPr>
        <w:t>；</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3、具备履行合同所必需的设备和专业技术能力；</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4、具有依法缴纳税收和社会保障资金的良好记录；</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5、参加采购活动前三年内，在经营活动中没有重大违法记录；</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6、与其他比选申请人供应商之间，单位负责人不为同一人而且不存在直接控股、管理关系；</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7、具有医疗器械经营企业许可证或医疗器械经营备案凭证（设备为I类医疗器械、不属于医疗器械不提供）</w:t>
      </w:r>
      <w:r>
        <w:rPr>
          <w:rFonts w:hint="eastAsia" w:ascii="Times New Roman" w:hAnsi="Times New Roman"/>
          <w:kern w:val="0"/>
          <w:sz w:val="24"/>
          <w:szCs w:val="24"/>
          <w:lang w:val="zh-CN"/>
        </w:rPr>
        <w:t>；</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8、法定代表人授权委托书；</w:t>
      </w:r>
    </w:p>
    <w:p>
      <w:pPr>
        <w:spacing w:line="440" w:lineRule="exact"/>
        <w:rPr>
          <w:rFonts w:ascii="Times New Roman" w:hAnsi="Times New Roman"/>
          <w:kern w:val="0"/>
          <w:sz w:val="24"/>
          <w:szCs w:val="24"/>
        </w:rPr>
      </w:pPr>
      <w:r>
        <w:rPr>
          <w:rFonts w:hint="eastAsia" w:ascii="Times New Roman" w:hAnsi="Times New Roman"/>
          <w:kern w:val="0"/>
          <w:sz w:val="24"/>
          <w:szCs w:val="24"/>
          <w:lang w:val="zh-CN"/>
        </w:rPr>
        <w:t>9、</w:t>
      </w:r>
      <w:r>
        <w:rPr>
          <w:rFonts w:hint="eastAsia" w:ascii="Times New Roman" w:hAnsi="Times New Roman"/>
          <w:kern w:val="0"/>
          <w:sz w:val="24"/>
          <w:szCs w:val="24"/>
        </w:rPr>
        <w:t>提供产品的医疗器械产品注册证或备案凭证（非医疗器械产品除外）。</w:t>
      </w:r>
    </w:p>
    <w:p>
      <w:pPr>
        <w:autoSpaceDE w:val="0"/>
        <w:autoSpaceDN w:val="0"/>
        <w:adjustRightInd w:val="0"/>
        <w:spacing w:line="360" w:lineRule="auto"/>
        <w:ind w:left="361" w:hanging="361" w:hangingChars="150"/>
        <w:contextualSpacing/>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20</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1</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r>
        <w:rPr>
          <w:rFonts w:hint="eastAsia" w:ascii="Times New Roman" w:hAnsi="Times New Roman"/>
          <w:kern w:val="0"/>
          <w:sz w:val="24"/>
          <w:szCs w:val="24"/>
          <w:lang w:val="zh-CN"/>
        </w:rPr>
        <w:t>。</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7、提供医疗器械经营许可证或医疗器械经营备案凭证复印件（本条对I类医疗器械产品</w:t>
      </w:r>
      <w:r>
        <w:rPr>
          <w:rFonts w:hint="eastAsia" w:ascii="Times New Roman" w:hAnsi="Times New Roman"/>
          <w:kern w:val="0"/>
          <w:sz w:val="24"/>
          <w:szCs w:val="24"/>
          <w:lang w:val="zh-CN"/>
        </w:rPr>
        <w:t>和非医疗器械</w:t>
      </w:r>
      <w:r>
        <w:rPr>
          <w:rFonts w:ascii="Times New Roman" w:hAnsi="Times New Roman"/>
          <w:kern w:val="0"/>
          <w:sz w:val="24"/>
          <w:szCs w:val="24"/>
          <w:lang w:val="zh-CN"/>
        </w:rPr>
        <w:t>，不具效力）。</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8、法定代表人/单位负责人授权委托书（法定代表人/单位负责人或自然人直接参与投标的除外）。</w:t>
      </w:r>
    </w:p>
    <w:p>
      <w:pPr>
        <w:spacing w:line="440" w:lineRule="exact"/>
        <w:rPr>
          <w:rFonts w:hint="eastAsia" w:ascii="Times New Roman" w:hAnsi="Times New Roman" w:eastAsia="宋体"/>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zh-CN"/>
        </w:rPr>
        <w:t>提供产品的医疗器械产品注册证或备案凭证复印件（非医疗器械产品除外）。</w:t>
      </w:r>
      <w:r>
        <w:rPr>
          <w:rFonts w:hint="eastAsia" w:ascii="Times New Roman" w:hAnsi="Times New Roman"/>
          <w:b/>
          <w:kern w:val="0"/>
          <w:sz w:val="24"/>
          <w:szCs w:val="24"/>
          <w:lang w:val="zh-CN"/>
        </w:rPr>
        <w:t>五、</w:t>
      </w:r>
      <w:r>
        <w:rPr>
          <w:rFonts w:hint="eastAsia" w:ascii="Times New Roman" w:hAnsi="Times New Roman"/>
          <w:b/>
          <w:bCs/>
          <w:sz w:val="24"/>
          <w:szCs w:val="24"/>
        </w:rPr>
        <w:t>报名方式及截止时间</w:t>
      </w:r>
      <w:r>
        <w:rPr>
          <w:rFonts w:ascii="Times New Roman" w:hAnsi="Times New Roman"/>
          <w:b/>
          <w:bCs/>
          <w:sz w:val="24"/>
          <w:szCs w:val="24"/>
        </w:rPr>
        <w:t>：</w:t>
      </w:r>
      <w:r>
        <w:rPr>
          <w:rFonts w:hint="eastAsia" w:ascii="Times New Roman" w:hAnsi="Times New Roman"/>
          <w:b w:val="0"/>
          <w:bCs w:val="0"/>
          <w:sz w:val="24"/>
          <w:szCs w:val="24"/>
        </w:rPr>
        <w:t>请潜在比选人致电三台县人民医院采购办报名，报名电话：0816-5222252，报名时间：</w:t>
      </w:r>
      <w:r>
        <w:rPr>
          <w:rFonts w:ascii="Times New Roman" w:hAnsi="Times New Roman"/>
          <w:sz w:val="24"/>
          <w:szCs w:val="24"/>
        </w:rPr>
        <w:t>202</w:t>
      </w:r>
      <w:r>
        <w:rPr>
          <w:rFonts w:hint="eastAsia" w:ascii="Times New Roman" w:hAnsi="Times New Roman"/>
          <w:sz w:val="24"/>
          <w:szCs w:val="24"/>
          <w:lang w:val="en-US" w:eastAsia="zh-CN"/>
        </w:rPr>
        <w:t>2</w:t>
      </w:r>
      <w:r>
        <w:rPr>
          <w:rFonts w:ascii="Times New Roman" w:hAnsi="Times New Roman"/>
          <w:sz w:val="24"/>
          <w:szCs w:val="24"/>
        </w:rPr>
        <w:t>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21</w:t>
      </w:r>
      <w:r>
        <w:rPr>
          <w:rFonts w:ascii="Times New Roman" w:hAnsi="Times New Roman"/>
          <w:sz w:val="24"/>
          <w:szCs w:val="24"/>
        </w:rPr>
        <w:t>日</w:t>
      </w:r>
      <w:r>
        <w:rPr>
          <w:rFonts w:hint="eastAsia" w:ascii="Times New Roman" w:hAnsi="Times New Roman"/>
          <w:sz w:val="24"/>
          <w:szCs w:val="24"/>
        </w:rPr>
        <w:t>至202</w:t>
      </w:r>
      <w:r>
        <w:rPr>
          <w:rFonts w:hint="eastAsia" w:ascii="Times New Roman" w:hAnsi="Times New Roman"/>
          <w:sz w:val="24"/>
          <w:szCs w:val="24"/>
          <w:lang w:val="en-US" w:eastAsia="zh-CN"/>
        </w:rPr>
        <w:t>2</w:t>
      </w:r>
      <w:r>
        <w:rPr>
          <w:rFonts w:hint="eastAsia" w:ascii="Times New Roman" w:hAnsi="Times New Roman"/>
          <w:sz w:val="24"/>
          <w:szCs w:val="24"/>
        </w:rPr>
        <w:t>年</w:t>
      </w:r>
      <w:r>
        <w:rPr>
          <w:rFonts w:hint="eastAsia" w:ascii="Times New Roman" w:hAnsi="Times New Roman"/>
          <w:sz w:val="24"/>
          <w:szCs w:val="24"/>
          <w:lang w:val="en-US" w:eastAsia="zh-CN"/>
        </w:rPr>
        <w:t>11</w:t>
      </w:r>
      <w:r>
        <w:rPr>
          <w:rFonts w:hint="eastAsia" w:ascii="Times New Roman" w:hAnsi="Times New Roman"/>
          <w:sz w:val="24"/>
          <w:szCs w:val="24"/>
        </w:rPr>
        <w:t>月</w:t>
      </w:r>
      <w:r>
        <w:rPr>
          <w:rFonts w:hint="eastAsia" w:ascii="Times New Roman" w:hAnsi="Times New Roman"/>
          <w:sz w:val="24"/>
          <w:szCs w:val="24"/>
          <w:lang w:val="en-US" w:eastAsia="zh-CN"/>
        </w:rPr>
        <w:t>23</w:t>
      </w:r>
      <w:r>
        <w:rPr>
          <w:rFonts w:hint="eastAsia" w:ascii="Times New Roman" w:hAnsi="Times New Roman"/>
          <w:sz w:val="24"/>
          <w:szCs w:val="24"/>
        </w:rPr>
        <w:t>日8</w:t>
      </w:r>
      <w:r>
        <w:rPr>
          <w:rFonts w:ascii="Times New Roman" w:hAnsi="Times New Roman"/>
          <w:sz w:val="24"/>
          <w:szCs w:val="24"/>
        </w:rPr>
        <w:t>:00～12:00、1</w:t>
      </w:r>
      <w:r>
        <w:rPr>
          <w:rFonts w:hint="eastAsia" w:ascii="Times New Roman" w:hAnsi="Times New Roman"/>
          <w:sz w:val="24"/>
          <w:szCs w:val="24"/>
        </w:rPr>
        <w:t>4</w:t>
      </w:r>
      <w:r>
        <w:rPr>
          <w:rFonts w:ascii="Times New Roman" w:hAnsi="Times New Roman"/>
          <w:sz w:val="24"/>
          <w:szCs w:val="24"/>
        </w:rPr>
        <w:t>:</w:t>
      </w:r>
      <w:r>
        <w:rPr>
          <w:rFonts w:hint="eastAsia" w:ascii="Times New Roman" w:hAnsi="Times New Roman"/>
          <w:sz w:val="24"/>
          <w:szCs w:val="24"/>
        </w:rPr>
        <w:t>0</w:t>
      </w:r>
      <w:r>
        <w:rPr>
          <w:rFonts w:ascii="Times New Roman" w:hAnsi="Times New Roman"/>
          <w:sz w:val="24"/>
          <w:szCs w:val="24"/>
        </w:rPr>
        <w:t>0～</w:t>
      </w:r>
      <w:r>
        <w:rPr>
          <w:rFonts w:hint="eastAsia" w:ascii="Times New Roman" w:hAnsi="Times New Roman"/>
          <w:sz w:val="24"/>
          <w:szCs w:val="24"/>
          <w:lang w:val="en-US" w:eastAsia="zh-CN"/>
        </w:rPr>
        <w:t>18:0</w:t>
      </w:r>
      <w:r>
        <w:rPr>
          <w:rFonts w:ascii="Times New Roman" w:hAnsi="Times New Roman"/>
          <w:sz w:val="24"/>
          <w:szCs w:val="24"/>
        </w:rPr>
        <w:t>0（北京时间，法定节假日除外）</w:t>
      </w:r>
      <w:r>
        <w:rPr>
          <w:rFonts w:hint="eastAsia" w:ascii="Times New Roman" w:hAnsi="Times New Roman"/>
          <w:sz w:val="24"/>
          <w:szCs w:val="24"/>
          <w:lang w:eastAsia="zh-CN"/>
        </w:rPr>
        <w:t>。</w:t>
      </w:r>
    </w:p>
    <w:p>
      <w:pPr>
        <w:spacing w:line="440" w:lineRule="exact"/>
        <w:rPr>
          <w:rFonts w:ascii="Times New Roman" w:hAnsi="Times New Roman"/>
          <w:b/>
          <w:bCs/>
          <w:sz w:val="24"/>
          <w:szCs w:val="24"/>
        </w:rPr>
      </w:pPr>
      <w:r>
        <w:rPr>
          <w:rFonts w:hint="eastAsia" w:ascii="Times New Roman" w:hAnsi="Times New Roman"/>
          <w:b/>
          <w:bCs w:val="0"/>
          <w:sz w:val="24"/>
          <w:szCs w:val="24"/>
        </w:rPr>
        <w:t>六、</w:t>
      </w:r>
      <w:r>
        <w:rPr>
          <w:rFonts w:ascii="Times New Roman" w:hAnsi="Times New Roman"/>
          <w:b/>
          <w:bCs/>
          <w:sz w:val="24"/>
          <w:szCs w:val="24"/>
        </w:rPr>
        <w:t>响应文件递交截止时间：</w:t>
      </w:r>
      <w:r>
        <w:rPr>
          <w:rFonts w:ascii="Times New Roman" w:hAnsi="Times New Roman"/>
          <w:sz w:val="24"/>
          <w:szCs w:val="24"/>
        </w:rPr>
        <w:t>202</w:t>
      </w:r>
      <w:r>
        <w:rPr>
          <w:rFonts w:hint="eastAsia" w:ascii="Times New Roman" w:hAnsi="Times New Roman"/>
          <w:sz w:val="24"/>
          <w:szCs w:val="24"/>
          <w:lang w:val="en-US" w:eastAsia="zh-CN"/>
        </w:rPr>
        <w:t>2</w:t>
      </w:r>
      <w:r>
        <w:rPr>
          <w:rFonts w:ascii="Times New Roman" w:hAnsi="Times New Roman"/>
          <w:sz w:val="24"/>
          <w:szCs w:val="24"/>
        </w:rPr>
        <w:t>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28</w:t>
      </w:r>
      <w:r>
        <w:rPr>
          <w:rFonts w:ascii="Times New Roman" w:hAnsi="Times New Roman"/>
          <w:sz w:val="24"/>
          <w:szCs w:val="24"/>
        </w:rPr>
        <w:t>日</w:t>
      </w:r>
      <w:r>
        <w:rPr>
          <w:rFonts w:hint="eastAsia" w:ascii="Times New Roman" w:hAnsi="Times New Roman"/>
          <w:kern w:val="0"/>
          <w:sz w:val="24"/>
          <w:szCs w:val="24"/>
          <w:lang w:val="en-US" w:eastAsia="zh-CN"/>
        </w:rPr>
        <w:t>12</w:t>
      </w:r>
      <w:r>
        <w:rPr>
          <w:rFonts w:ascii="Times New Roman" w:hAnsi="Times New Roman"/>
          <w:kern w:val="0"/>
          <w:sz w:val="24"/>
          <w:szCs w:val="24"/>
        </w:rPr>
        <w:t>时</w:t>
      </w:r>
      <w:r>
        <w:rPr>
          <w:rFonts w:hint="eastAsia" w:ascii="Times New Roman" w:hAnsi="Times New Roman"/>
          <w:kern w:val="0"/>
          <w:sz w:val="24"/>
          <w:szCs w:val="24"/>
          <w:lang w:val="en-US" w:eastAsia="zh-CN"/>
        </w:rPr>
        <w:t>0</w:t>
      </w:r>
      <w:r>
        <w:rPr>
          <w:rFonts w:ascii="Times New Roman" w:hAnsi="Times New Roman"/>
          <w:kern w:val="0"/>
          <w:sz w:val="24"/>
          <w:szCs w:val="24"/>
        </w:rPr>
        <w:t>0分（北京时间）。</w:t>
      </w:r>
    </w:p>
    <w:p>
      <w:pPr>
        <w:spacing w:line="440" w:lineRule="exact"/>
        <w:rPr>
          <w:rFonts w:ascii="Times New Roman" w:hAnsi="Times New Roman"/>
          <w:b/>
          <w:sz w:val="24"/>
          <w:szCs w:val="24"/>
        </w:rPr>
      </w:pPr>
      <w:r>
        <w:rPr>
          <w:rFonts w:hint="eastAsia" w:ascii="Times New Roman" w:hAnsi="Times New Roman"/>
          <w:b/>
          <w:bCs/>
          <w:sz w:val="24"/>
          <w:szCs w:val="24"/>
        </w:rPr>
        <w:t>七、</w:t>
      </w:r>
      <w:r>
        <w:rPr>
          <w:rFonts w:ascii="Times New Roman" w:hAnsi="Times New Roman"/>
          <w:b/>
          <w:bCs/>
          <w:sz w:val="24"/>
          <w:szCs w:val="24"/>
        </w:rPr>
        <w:t>递交响应文件地</w:t>
      </w:r>
      <w:r>
        <w:rPr>
          <w:rFonts w:hint="eastAsia" w:ascii="Times New Roman" w:hAnsi="Times New Roman"/>
          <w:b/>
          <w:bCs/>
          <w:sz w:val="24"/>
          <w:szCs w:val="24"/>
        </w:rPr>
        <w:t>点、方式</w:t>
      </w:r>
    </w:p>
    <w:p>
      <w:pPr>
        <w:spacing w:line="440" w:lineRule="exact"/>
        <w:jc w:val="both"/>
        <w:rPr>
          <w:rFonts w:hint="eastAsia" w:ascii="Times New Roman" w:hAnsi="Times New Roman"/>
          <w:kern w:val="0"/>
          <w:sz w:val="24"/>
          <w:szCs w:val="24"/>
        </w:rPr>
      </w:pPr>
      <w:r>
        <w:rPr>
          <w:rFonts w:hint="eastAsia" w:ascii="Times New Roman" w:hAnsi="Times New Roman"/>
          <w:b w:val="0"/>
          <w:bCs/>
          <w:sz w:val="24"/>
          <w:szCs w:val="24"/>
          <w:lang w:val="en-US" w:eastAsia="zh-CN"/>
        </w:rPr>
        <w:t>1、</w:t>
      </w:r>
      <w:r>
        <w:rPr>
          <w:rFonts w:ascii="Times New Roman" w:hAnsi="Times New Roman"/>
          <w:kern w:val="0"/>
          <w:sz w:val="24"/>
          <w:szCs w:val="24"/>
        </w:rPr>
        <w:t>响应文件</w:t>
      </w:r>
      <w:r>
        <w:rPr>
          <w:rFonts w:hint="eastAsia" w:ascii="Times New Roman" w:hAnsi="Times New Roman"/>
          <w:kern w:val="0"/>
          <w:sz w:val="24"/>
          <w:szCs w:val="24"/>
          <w:lang w:eastAsia="zh-CN"/>
        </w:rPr>
        <w:t>一式两份（</w:t>
      </w:r>
      <w:r>
        <w:rPr>
          <w:rFonts w:hint="eastAsia" w:ascii="Times New Roman" w:hAnsi="Times New Roman"/>
          <w:b/>
          <w:bCs/>
          <w:kern w:val="0"/>
          <w:sz w:val="24"/>
          <w:szCs w:val="24"/>
          <w:lang w:eastAsia="zh-CN"/>
        </w:rPr>
        <w:t>一正一副，密封</w:t>
      </w:r>
      <w:r>
        <w:rPr>
          <w:rFonts w:hint="eastAsia" w:ascii="Times New Roman" w:hAnsi="Times New Roman"/>
          <w:kern w:val="0"/>
          <w:sz w:val="24"/>
          <w:szCs w:val="24"/>
          <w:lang w:eastAsia="zh-CN"/>
        </w:rPr>
        <w:t>）</w:t>
      </w:r>
      <w:r>
        <w:rPr>
          <w:rFonts w:ascii="Times New Roman" w:hAnsi="Times New Roman"/>
          <w:kern w:val="0"/>
          <w:sz w:val="24"/>
          <w:szCs w:val="24"/>
        </w:rPr>
        <w:t>必须在</w:t>
      </w:r>
      <w:r>
        <w:rPr>
          <w:rFonts w:hint="eastAsia" w:ascii="Times New Roman" w:hAnsi="Times New Roman"/>
          <w:kern w:val="0"/>
          <w:sz w:val="24"/>
          <w:szCs w:val="24"/>
          <w:lang w:eastAsia="zh-CN"/>
        </w:rPr>
        <w:t>保证在响应文件递交</w:t>
      </w:r>
      <w:r>
        <w:rPr>
          <w:rFonts w:ascii="Times New Roman" w:hAnsi="Times New Roman"/>
          <w:kern w:val="0"/>
          <w:sz w:val="24"/>
          <w:szCs w:val="24"/>
        </w:rPr>
        <w:t>截止时间前</w:t>
      </w:r>
      <w:r>
        <w:rPr>
          <w:rFonts w:hint="eastAsia" w:ascii="Times New Roman" w:hAnsi="Times New Roman"/>
          <w:kern w:val="0"/>
          <w:sz w:val="24"/>
          <w:szCs w:val="24"/>
        </w:rPr>
        <w:t>邮寄（顺丰快递）至三台县人民医院采购办（邹老师收，收件电话：0816-5222252）</w:t>
      </w:r>
      <w:r>
        <w:rPr>
          <w:rFonts w:ascii="Times New Roman" w:hAnsi="Times New Roman"/>
          <w:kern w:val="0"/>
          <w:sz w:val="24"/>
          <w:szCs w:val="24"/>
        </w:rPr>
        <w:t>。逾期送达或密封和标注不符合比选邀请文件规定的响应文件恕不接受。本次比选</w:t>
      </w:r>
      <w:r>
        <w:rPr>
          <w:rFonts w:hint="eastAsia" w:ascii="Times New Roman" w:hAnsi="Times New Roman"/>
          <w:kern w:val="0"/>
          <w:sz w:val="24"/>
          <w:szCs w:val="24"/>
        </w:rPr>
        <w:t>只</w:t>
      </w:r>
      <w:r>
        <w:rPr>
          <w:rFonts w:ascii="Times New Roman" w:hAnsi="Times New Roman"/>
          <w:kern w:val="0"/>
          <w:sz w:val="24"/>
          <w:szCs w:val="24"/>
        </w:rPr>
        <w:t>接受邮寄的</w:t>
      </w:r>
      <w:r>
        <w:rPr>
          <w:rFonts w:ascii="Times New Roman" w:hAnsi="Times New Roman"/>
          <w:sz w:val="24"/>
          <w:szCs w:val="24"/>
        </w:rPr>
        <w:t>响应文件</w:t>
      </w:r>
      <w:r>
        <w:rPr>
          <w:rFonts w:hint="eastAsia" w:ascii="Times New Roman" w:hAnsi="Times New Roman"/>
          <w:kern w:val="0"/>
          <w:sz w:val="24"/>
          <w:szCs w:val="24"/>
        </w:rPr>
        <w:t>，邮件封面注明包号和设备名称。</w:t>
      </w:r>
    </w:p>
    <w:p>
      <w:pPr>
        <w:keepNext w:val="0"/>
        <w:keepLines w:val="0"/>
        <w:pageBreakBefore w:val="0"/>
        <w:widowControl/>
        <w:numPr>
          <w:ilvl w:val="0"/>
          <w:numId w:val="0"/>
        </w:numPr>
        <w:kinsoku/>
        <w:wordWrap/>
        <w:overflowPunct/>
        <w:topLinePunct w:val="0"/>
        <w:bidi w:val="0"/>
        <w:snapToGrid/>
        <w:spacing w:line="240" w:lineRule="auto"/>
        <w:ind w:leftChars="0"/>
        <w:jc w:val="both"/>
        <w:textAlignment w:val="auto"/>
        <w:rPr>
          <w:rFonts w:hint="eastAsia" w:asciiTheme="minorEastAsia" w:hAnsiTheme="minorEastAsia" w:eastAsiaTheme="minorEastAsia"/>
          <w:b w:val="0"/>
          <w:bCs w:val="0"/>
          <w:color w:val="auto"/>
          <w:kern w:val="0"/>
          <w:sz w:val="24"/>
          <w:szCs w:val="24"/>
          <w:lang w:val="en-US" w:eastAsia="zh-CN"/>
        </w:rPr>
      </w:pPr>
      <w:r>
        <w:rPr>
          <w:rFonts w:hint="eastAsia" w:ascii="Times New Roman" w:hAnsi="Times New Roman"/>
          <w:b w:val="0"/>
          <w:bCs w:val="0"/>
          <w:kern w:val="0"/>
          <w:sz w:val="24"/>
          <w:szCs w:val="24"/>
          <w:lang w:val="en-US" w:eastAsia="zh-CN"/>
        </w:rPr>
        <w:t>2、一次性报价，</w:t>
      </w:r>
      <w:r>
        <w:rPr>
          <w:rFonts w:hint="eastAsia" w:asciiTheme="minorEastAsia" w:hAnsiTheme="minorEastAsia" w:eastAsiaTheme="minorEastAsia"/>
          <w:b w:val="0"/>
          <w:bCs w:val="0"/>
          <w:color w:val="auto"/>
          <w:kern w:val="0"/>
          <w:sz w:val="24"/>
          <w:szCs w:val="24"/>
          <w:lang w:val="en-US" w:eastAsia="zh-CN"/>
        </w:rPr>
        <w:t>报价超过采购最高限价为无效响应文件。</w:t>
      </w:r>
    </w:p>
    <w:p>
      <w:pPr>
        <w:spacing w:line="440" w:lineRule="exact"/>
        <w:rPr>
          <w:rFonts w:hint="default" w:ascii="Times New Roman" w:hAnsi="Times New Roman" w:eastAsia="宋体"/>
          <w:kern w:val="0"/>
          <w:sz w:val="24"/>
          <w:szCs w:val="24"/>
          <w:lang w:val="en-US" w:eastAsia="zh-CN"/>
        </w:rPr>
      </w:pPr>
      <w:r>
        <w:rPr>
          <w:rFonts w:hint="eastAsia" w:ascii="Times New Roman" w:hAnsi="Times New Roman"/>
          <w:b w:val="0"/>
          <w:bCs w:val="0"/>
          <w:kern w:val="0"/>
          <w:sz w:val="24"/>
          <w:szCs w:val="24"/>
          <w:lang w:val="en-US" w:eastAsia="zh-CN"/>
        </w:rPr>
        <w:t>3、</w:t>
      </w:r>
      <w:r>
        <w:rPr>
          <w:rFonts w:hint="eastAsia" w:ascii="Times New Roman" w:hAnsi="Times New Roman"/>
          <w:kern w:val="0"/>
          <w:sz w:val="24"/>
          <w:szCs w:val="24"/>
          <w:lang w:val="en-US" w:eastAsia="zh-CN"/>
        </w:rPr>
        <w:t>供应商无须到开标现场，请保持通讯畅通。</w:t>
      </w:r>
    </w:p>
    <w:p>
      <w:pPr>
        <w:spacing w:line="440" w:lineRule="exact"/>
        <w:rPr>
          <w:rFonts w:ascii="Times New Roman" w:hAnsi="Times New Roman"/>
          <w:b/>
          <w:kern w:val="0"/>
          <w:sz w:val="24"/>
          <w:szCs w:val="24"/>
        </w:rPr>
      </w:pPr>
      <w:r>
        <w:rPr>
          <w:rFonts w:hint="eastAsia" w:ascii="Times New Roman" w:hAnsi="Times New Roman"/>
          <w:b/>
          <w:kern w:val="0"/>
          <w:sz w:val="24"/>
          <w:szCs w:val="24"/>
        </w:rPr>
        <w:t>八、</w:t>
      </w:r>
      <w:r>
        <w:rPr>
          <w:rFonts w:ascii="Times New Roman" w:hAnsi="Times New Roman"/>
          <w:b/>
          <w:bCs/>
          <w:sz w:val="24"/>
          <w:szCs w:val="24"/>
        </w:rPr>
        <w:t>比选时间：</w:t>
      </w:r>
      <w:r>
        <w:rPr>
          <w:rFonts w:ascii="Times New Roman" w:hAnsi="Times New Roman"/>
          <w:b w:val="0"/>
          <w:bCs/>
          <w:sz w:val="24"/>
          <w:szCs w:val="24"/>
        </w:rPr>
        <w:t>202</w:t>
      </w:r>
      <w:r>
        <w:rPr>
          <w:rFonts w:hint="eastAsia" w:ascii="Times New Roman" w:hAnsi="Times New Roman"/>
          <w:b w:val="0"/>
          <w:bCs/>
          <w:sz w:val="24"/>
          <w:szCs w:val="24"/>
          <w:lang w:val="en-US" w:eastAsia="zh-CN"/>
        </w:rPr>
        <w:t>2</w:t>
      </w:r>
      <w:r>
        <w:rPr>
          <w:rFonts w:ascii="Times New Roman" w:hAnsi="Times New Roman"/>
          <w:b w:val="0"/>
          <w:bCs/>
          <w:kern w:val="0"/>
          <w:sz w:val="24"/>
          <w:szCs w:val="24"/>
        </w:rPr>
        <w:t>年</w:t>
      </w:r>
      <w:r>
        <w:rPr>
          <w:rFonts w:hint="eastAsia" w:ascii="Times New Roman" w:hAnsi="Times New Roman"/>
          <w:b w:val="0"/>
          <w:bCs/>
          <w:kern w:val="0"/>
          <w:sz w:val="24"/>
          <w:szCs w:val="24"/>
          <w:lang w:val="en-US" w:eastAsia="zh-CN"/>
        </w:rPr>
        <w:t>11</w:t>
      </w:r>
      <w:r>
        <w:rPr>
          <w:rFonts w:ascii="Times New Roman" w:hAnsi="Times New Roman"/>
          <w:b w:val="0"/>
          <w:bCs/>
          <w:kern w:val="0"/>
          <w:sz w:val="24"/>
          <w:szCs w:val="24"/>
        </w:rPr>
        <w:t>月</w:t>
      </w:r>
      <w:r>
        <w:rPr>
          <w:rFonts w:hint="eastAsia" w:ascii="Times New Roman" w:hAnsi="Times New Roman"/>
          <w:b w:val="0"/>
          <w:bCs/>
          <w:kern w:val="0"/>
          <w:sz w:val="24"/>
          <w:szCs w:val="24"/>
          <w:lang w:val="en-US" w:eastAsia="zh-CN"/>
        </w:rPr>
        <w:t>28</w:t>
      </w:r>
      <w:r>
        <w:rPr>
          <w:rFonts w:ascii="Times New Roman" w:hAnsi="Times New Roman"/>
          <w:b w:val="0"/>
          <w:bCs/>
          <w:kern w:val="0"/>
          <w:sz w:val="24"/>
          <w:szCs w:val="24"/>
        </w:rPr>
        <w:t>日1</w:t>
      </w:r>
      <w:r>
        <w:rPr>
          <w:rFonts w:hint="eastAsia" w:ascii="Times New Roman" w:hAnsi="Times New Roman"/>
          <w:b w:val="0"/>
          <w:bCs/>
          <w:kern w:val="0"/>
          <w:sz w:val="24"/>
          <w:szCs w:val="24"/>
          <w:lang w:val="en-US" w:eastAsia="zh-CN"/>
        </w:rPr>
        <w:t>5</w:t>
      </w:r>
      <w:r>
        <w:rPr>
          <w:rFonts w:ascii="Times New Roman" w:hAnsi="Times New Roman"/>
          <w:b w:val="0"/>
          <w:bCs/>
          <w:kern w:val="0"/>
          <w:sz w:val="24"/>
          <w:szCs w:val="24"/>
        </w:rPr>
        <w:t>时</w:t>
      </w:r>
      <w:r>
        <w:rPr>
          <w:rFonts w:hint="eastAsia" w:ascii="Times New Roman" w:hAnsi="Times New Roman"/>
          <w:b w:val="0"/>
          <w:bCs/>
          <w:kern w:val="0"/>
          <w:sz w:val="24"/>
          <w:szCs w:val="24"/>
          <w:lang w:val="en-US" w:eastAsia="zh-CN"/>
        </w:rPr>
        <w:t>0</w:t>
      </w:r>
      <w:r>
        <w:rPr>
          <w:rFonts w:ascii="Times New Roman" w:hAnsi="Times New Roman"/>
          <w:b w:val="0"/>
          <w:bCs/>
          <w:kern w:val="0"/>
          <w:sz w:val="24"/>
          <w:szCs w:val="24"/>
        </w:rPr>
        <w:t>0分（北京时间）。</w:t>
      </w:r>
    </w:p>
    <w:p>
      <w:pPr>
        <w:spacing w:line="440" w:lineRule="exact"/>
        <w:rPr>
          <w:rFonts w:ascii="Times New Roman" w:hAnsi="Times New Roman"/>
          <w:b w:val="0"/>
          <w:bCs/>
          <w:kern w:val="0"/>
          <w:sz w:val="24"/>
          <w:szCs w:val="24"/>
        </w:rPr>
      </w:pPr>
      <w:r>
        <w:rPr>
          <w:rFonts w:hint="eastAsia" w:ascii="Times New Roman" w:hAnsi="Times New Roman"/>
          <w:b/>
          <w:kern w:val="0"/>
          <w:sz w:val="24"/>
          <w:szCs w:val="24"/>
        </w:rPr>
        <w:t>九、</w:t>
      </w:r>
      <w:r>
        <w:rPr>
          <w:rFonts w:ascii="Times New Roman" w:hAnsi="Times New Roman"/>
          <w:b/>
          <w:bCs/>
          <w:sz w:val="24"/>
          <w:szCs w:val="24"/>
        </w:rPr>
        <w:t>比选地点：</w:t>
      </w:r>
      <w:r>
        <w:rPr>
          <w:rFonts w:hint="eastAsia" w:ascii="Times New Roman" w:hAnsi="Times New Roman"/>
          <w:b w:val="0"/>
          <w:bCs/>
          <w:sz w:val="24"/>
          <w:szCs w:val="24"/>
        </w:rPr>
        <w:t>三台县人民医院行政楼五楼会议室</w:t>
      </w:r>
    </w:p>
    <w:p>
      <w:pPr>
        <w:spacing w:line="440" w:lineRule="exact"/>
        <w:rPr>
          <w:rFonts w:ascii="Times New Roman" w:hAnsi="Times New Roman"/>
          <w:b/>
          <w:kern w:val="0"/>
          <w:sz w:val="24"/>
          <w:szCs w:val="24"/>
        </w:rPr>
      </w:pPr>
      <w:r>
        <w:rPr>
          <w:rFonts w:hint="eastAsia" w:ascii="Times New Roman" w:hAnsi="Times New Roman"/>
          <w:b/>
          <w:kern w:val="0"/>
          <w:sz w:val="24"/>
          <w:szCs w:val="24"/>
        </w:rPr>
        <w:t>十、</w:t>
      </w:r>
      <w:r>
        <w:rPr>
          <w:rFonts w:ascii="Times New Roman" w:hAnsi="Times New Roman"/>
          <w:b/>
          <w:bCs/>
          <w:sz w:val="24"/>
          <w:szCs w:val="24"/>
        </w:rPr>
        <w:t>比选</w:t>
      </w:r>
      <w:r>
        <w:rPr>
          <w:rFonts w:hint="eastAsia" w:ascii="Times New Roman" w:hAnsi="Times New Roman"/>
          <w:b/>
          <w:bCs/>
          <w:sz w:val="24"/>
          <w:szCs w:val="24"/>
          <w:lang w:eastAsia="zh-CN"/>
        </w:rPr>
        <w:t>结果</w:t>
      </w:r>
      <w:r>
        <w:rPr>
          <w:rFonts w:ascii="Times New Roman" w:hAnsi="Times New Roman"/>
          <w:b/>
          <w:bCs/>
          <w:sz w:val="24"/>
          <w:szCs w:val="24"/>
        </w:rPr>
        <w:t>将在</w:t>
      </w:r>
      <w:r>
        <w:rPr>
          <w:rFonts w:hint="eastAsia" w:ascii="Times New Roman" w:hAnsi="Times New Roman"/>
          <w:b/>
          <w:bCs/>
          <w:sz w:val="24"/>
          <w:szCs w:val="24"/>
        </w:rPr>
        <w:t>三台县人民医院官网</w:t>
      </w:r>
      <w:r>
        <w:rPr>
          <w:rFonts w:ascii="Times New Roman" w:hAnsi="Times New Roman"/>
          <w:b/>
          <w:bCs/>
          <w:sz w:val="24"/>
          <w:szCs w:val="24"/>
        </w:rPr>
        <w:t>发布。</w:t>
      </w:r>
    </w:p>
    <w:p>
      <w:pPr>
        <w:spacing w:line="440" w:lineRule="exact"/>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pPr>
        <w:tabs>
          <w:tab w:val="left" w:pos="2310"/>
        </w:tabs>
        <w:spacing w:line="360" w:lineRule="auto"/>
        <w:ind w:left="560" w:right="420" w:rightChars="200"/>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pPr>
        <w:pStyle w:val="43"/>
        <w:ind w:left="560" w:firstLine="0" w:firstLineChars="0"/>
        <w:contextualSpacing/>
        <w:rPr>
          <w:sz w:val="24"/>
          <w:szCs w:val="24"/>
        </w:rPr>
      </w:pPr>
      <w:r>
        <w:rPr>
          <w:sz w:val="24"/>
          <w:szCs w:val="24"/>
        </w:rPr>
        <w:t>地  址：</w:t>
      </w:r>
      <w:r>
        <w:rPr>
          <w:rFonts w:hint="eastAsia"/>
          <w:sz w:val="24"/>
          <w:szCs w:val="24"/>
        </w:rPr>
        <w:t>三台县潼川镇解放下街139号</w:t>
      </w:r>
    </w:p>
    <w:p>
      <w:pPr>
        <w:pStyle w:val="43"/>
        <w:ind w:left="560" w:firstLine="0" w:firstLineChars="0"/>
        <w:contextualSpacing/>
        <w:rPr>
          <w:sz w:val="24"/>
          <w:szCs w:val="24"/>
        </w:rPr>
      </w:pPr>
      <w:r>
        <w:rPr>
          <w:sz w:val="24"/>
          <w:szCs w:val="24"/>
        </w:rPr>
        <w:t>联系人：</w:t>
      </w:r>
      <w:r>
        <w:rPr>
          <w:rFonts w:hint="eastAsia"/>
          <w:sz w:val="24"/>
          <w:szCs w:val="24"/>
        </w:rPr>
        <w:t>张老师</w:t>
      </w:r>
    </w:p>
    <w:p>
      <w:pPr>
        <w:pStyle w:val="43"/>
        <w:ind w:left="560" w:firstLine="0" w:firstLineChars="0"/>
        <w:contextualSpacing/>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520455380"/>
      <w:bookmarkStart w:id="2" w:name="_Toc418004672"/>
      <w:bookmarkStart w:id="3" w:name="_Toc52036323"/>
      <w:r>
        <w:rPr>
          <w:sz w:val="24"/>
          <w:szCs w:val="24"/>
        </w:rPr>
        <w:t xml:space="preserve"> </w:t>
      </w:r>
      <w:bookmarkEnd w:id="1"/>
      <w:bookmarkEnd w:id="2"/>
      <w:bookmarkEnd w:id="3"/>
      <w:bookmarkStart w:id="4" w:name="_Toc52036324"/>
    </w:p>
    <w:p>
      <w:pPr>
        <w:rPr>
          <w:sz w:val="24"/>
          <w:szCs w:val="24"/>
        </w:rPr>
      </w:pPr>
      <w:r>
        <w:rPr>
          <w:sz w:val="24"/>
          <w:szCs w:val="24"/>
        </w:rPr>
        <w:br w:type="page"/>
      </w:r>
    </w:p>
    <w:p>
      <w:pPr>
        <w:widowControl/>
        <w:spacing w:line="360" w:lineRule="auto"/>
        <w:jc w:val="center"/>
        <w:rPr>
          <w:rFonts w:ascii="Times New Roman" w:hAnsi="Times New Roman"/>
          <w:b/>
          <w:kern w:val="0"/>
          <w:sz w:val="24"/>
          <w:szCs w:val="28"/>
        </w:rPr>
      </w:pPr>
      <w:r>
        <w:rPr>
          <w:rFonts w:ascii="Times New Roman" w:hAnsi="Times New Roman"/>
          <w:b/>
          <w:sz w:val="36"/>
          <w:szCs w:val="36"/>
        </w:rPr>
        <w:t>第</w:t>
      </w:r>
      <w:r>
        <w:rPr>
          <w:rFonts w:hint="eastAsia" w:ascii="Times New Roman" w:hAnsi="Times New Roman"/>
          <w:b/>
          <w:sz w:val="36"/>
          <w:szCs w:val="36"/>
        </w:rPr>
        <w:t>二</w:t>
      </w:r>
      <w:r>
        <w:rPr>
          <w:rFonts w:ascii="Times New Roman" w:hAnsi="Times New Roman"/>
          <w:b/>
          <w:sz w:val="36"/>
          <w:szCs w:val="36"/>
        </w:rPr>
        <w:t>章  比选项目技术、服务、及其他商务要求</w:t>
      </w:r>
      <w:bookmarkEnd w:id="4"/>
    </w:p>
    <w:p>
      <w:pPr>
        <w:spacing w:line="360" w:lineRule="auto"/>
        <w:rPr>
          <w:rFonts w:hint="eastAsia" w:ascii="宋体" w:hAnsi="宋体" w:eastAsia="宋体" w:cs="宋体"/>
          <w:sz w:val="24"/>
          <w:szCs w:val="24"/>
          <w:lang w:eastAsia="zh-Hans"/>
        </w:rPr>
      </w:pPr>
      <w:r>
        <w:rPr>
          <w:rFonts w:hint="eastAsia" w:asciiTheme="minorEastAsia" w:hAnsiTheme="minorEastAsia" w:eastAsiaTheme="minorEastAsia"/>
          <w:b/>
          <w:kern w:val="0"/>
          <w:sz w:val="28"/>
          <w:szCs w:val="28"/>
          <w:lang w:eastAsia="zh-CN"/>
        </w:rPr>
        <w:t>一、技术参数及要求</w:t>
      </w:r>
      <w:bookmarkStart w:id="5" w:name="_Toc350964160"/>
      <w:bookmarkStart w:id="6" w:name="_Toc233048245"/>
    </w:p>
    <w:p>
      <w:pPr>
        <w:jc w:val="left"/>
        <w:rPr>
          <w:rFonts w:hint="eastAsia" w:ascii="宋体" w:hAnsi="宋体" w:eastAsia="宋体" w:cs="宋体"/>
          <w:b/>
          <w:bCs/>
          <w:color w:val="auto"/>
          <w:kern w:val="2"/>
          <w:sz w:val="24"/>
          <w:szCs w:val="24"/>
          <w:lang w:val="en-US" w:eastAsia="zh-CN" w:bidi="ar-SA"/>
        </w:rPr>
      </w:pPr>
    </w:p>
    <w:p>
      <w:pPr>
        <w:jc w:val="left"/>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第01包</w:t>
      </w:r>
      <w:r>
        <w:rPr>
          <w:rFonts w:hint="eastAsia" w:ascii="宋体" w:hAnsi="宋体" w:eastAsia="宋体" w:cs="宋体"/>
          <w:b/>
          <w:bCs/>
          <w:color w:val="auto"/>
          <w:kern w:val="2"/>
          <w:sz w:val="24"/>
          <w:szCs w:val="24"/>
          <w:lang w:val="en-US" w:eastAsia="zh-CN" w:bidi="ar-SA"/>
        </w:rPr>
        <w:t xml:space="preserve"> </w:t>
      </w:r>
      <w:r>
        <w:rPr>
          <w:rFonts w:hint="eastAsia" w:ascii="宋体" w:hAnsi="宋体" w:cs="宋体"/>
          <w:b/>
          <w:bCs/>
          <w:color w:val="auto"/>
          <w:kern w:val="2"/>
          <w:sz w:val="24"/>
          <w:szCs w:val="24"/>
          <w:lang w:val="en-US" w:eastAsia="zh-CN" w:bidi="ar-SA"/>
        </w:rPr>
        <w:t>甲状腺手术拉钩</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一、牵开器系统由手术床固定部分，连接横杆，拉钩组成；器械材质为合金钢，表面亚光处理。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二、术式：经腋（腔镜下）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▲1、床轨夹，数量1</w:t>
      </w:r>
      <w:r>
        <w:rPr>
          <w:rFonts w:hint="eastAsia" w:ascii="宋体" w:hAnsi="宋体" w:eastAsia="宋体" w:cs="宋体"/>
          <w:sz w:val="24"/>
          <w:szCs w:val="24"/>
        </w:rPr>
        <w:tab/>
      </w:r>
      <w:r>
        <w:rPr>
          <w:rFonts w:hint="eastAsia" w:ascii="宋体" w:hAnsi="宋体" w:eastAsia="宋体" w:cs="宋体"/>
          <w:sz w:val="24"/>
          <w:szCs w:val="24"/>
        </w:rPr>
        <w:t>；适合于所有手术床。带有滑动可升降轨道和自锁系统，自带齿形臂臂关节16/16mm内孔</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▲2、吊臂，数量1</w:t>
      </w:r>
      <w:r>
        <w:rPr>
          <w:rFonts w:hint="eastAsia" w:ascii="宋体" w:hAnsi="宋体" w:eastAsia="宋体" w:cs="宋体"/>
          <w:sz w:val="24"/>
          <w:szCs w:val="24"/>
        </w:rPr>
        <w:tab/>
      </w:r>
      <w:r>
        <w:rPr>
          <w:rFonts w:hint="eastAsia" w:ascii="宋体" w:hAnsi="宋体" w:eastAsia="宋体" w:cs="宋体"/>
          <w:sz w:val="24"/>
          <w:szCs w:val="24"/>
        </w:rPr>
        <w:t>；总长550mm。杆部分直径15.8mm。锁头呈开口式。扳手外展90°时为松开位。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3、球锁拉钩（左矩中），数量1；总长200mm。钩板宽40mm，长度55mm。右向。矩形。另一端接球头，直径25mm。吸引器管道开口于距顶端12mm。</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4、球锁拉钩（右矩中），数量1；总长200mm。钩板宽40mm，长度55mm。左向。矩形。另一端接球头，直径25mm。吸引器管道开口于距顶端12mm。</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5、消毒蓝，数量1；长度500mm，宽度250mm，高度100mm，304不锈钢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6、硅胶垫，数量1；长度500mm，宽度250mm</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三、术式：开放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1、床轨夹，数量1；夹持15.8mm直径圆柱，适合所有手术床。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▲2、框架，数量1;Y形支撑臂，中间带球锁。可旋转360°侧向运动约100°。可挂开口式臂钩关节和压柄式臂钩关节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3、臂钩关节，数量4；12/8mm洞，开口式。反向开口。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4、拉钩，数量2；长度240mm，钩板宽20mm，深40mm。</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5、拉钩，数量2</w:t>
      </w:r>
      <w:r>
        <w:rPr>
          <w:rFonts w:hint="eastAsia" w:ascii="宋体" w:hAnsi="宋体" w:eastAsia="宋体" w:cs="宋体"/>
          <w:sz w:val="24"/>
          <w:szCs w:val="24"/>
        </w:rPr>
        <w:tab/>
      </w:r>
      <w:r>
        <w:rPr>
          <w:rFonts w:hint="eastAsia" w:ascii="宋体" w:hAnsi="宋体" w:eastAsia="宋体" w:cs="宋体"/>
          <w:sz w:val="24"/>
          <w:szCs w:val="24"/>
        </w:rPr>
        <w:t>；长度240mm，钩板宽20mm，深50mm。</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6、拉钩，数量2；</w:t>
      </w:r>
      <w:r>
        <w:rPr>
          <w:rFonts w:hint="eastAsia" w:ascii="宋体" w:hAnsi="宋体" w:eastAsia="宋体" w:cs="宋体"/>
          <w:sz w:val="24"/>
          <w:szCs w:val="24"/>
        </w:rPr>
        <w:tab/>
      </w:r>
      <w:r>
        <w:rPr>
          <w:rFonts w:hint="eastAsia" w:ascii="宋体" w:hAnsi="宋体" w:eastAsia="宋体" w:cs="宋体"/>
          <w:sz w:val="24"/>
          <w:szCs w:val="24"/>
        </w:rPr>
        <w:t>长度240mm，钩板宽20mm，深60mm。</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7、消毒蓝，数量1；长度500mm，宽度250mm，高度100mm，0Cr18Ni9不锈钢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8、硅胶垫，数量1；长度500mm，宽度250mm</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rPr>
      </w:pPr>
      <w:r>
        <w:rPr>
          <w:rFonts w:hint="eastAsia" w:ascii="宋体" w:hAnsi="宋体" w:cs="宋体"/>
          <w:b/>
          <w:bCs/>
          <w:color w:val="auto"/>
          <w:kern w:val="2"/>
          <w:sz w:val="24"/>
          <w:szCs w:val="24"/>
          <w:lang w:val="en-US" w:eastAsia="zh-CN" w:bidi="ar-SA"/>
        </w:rPr>
        <w:t>第02包</w:t>
      </w:r>
      <w:r>
        <w:rPr>
          <w:rFonts w:hint="eastAsia" w:ascii="宋体" w:hAnsi="宋体" w:eastAsia="宋体" w:cs="宋体"/>
          <w:b/>
          <w:bCs/>
          <w:color w:val="auto"/>
          <w:kern w:val="2"/>
          <w:sz w:val="24"/>
          <w:szCs w:val="24"/>
          <w:lang w:val="en-US" w:eastAsia="zh-CN" w:bidi="ar-SA"/>
        </w:rPr>
        <w:t xml:space="preserve"> </w:t>
      </w:r>
      <w:r>
        <w:rPr>
          <w:rFonts w:hint="eastAsia" w:ascii="宋体" w:hAnsi="宋体" w:cs="宋体"/>
          <w:b/>
          <w:bCs/>
          <w:color w:val="auto"/>
          <w:kern w:val="2"/>
          <w:sz w:val="24"/>
          <w:szCs w:val="24"/>
          <w:lang w:val="en-US" w:eastAsia="zh-CN" w:bidi="ar-SA"/>
        </w:rPr>
        <w:t>全自动内镜消毒机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1、≥7寸电容触摸屏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2、酶瓶和酒精瓶的窗口可视化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3、具备实时打印功能，也能事后打印储存在消毒记录中的任意一条或多条记录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▲4、具备指纹和密码双重保护信息功能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5、机盖采用钢化玻璃和一体成型密封胶圈，实时显示內镜清洗消毒状态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6、机盖开和关≥三种模式（脚踢、脚踏、按键、机械），并具备应急开盖功能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▲7、消毒液储存箱容积≥12L，清洗酶和酒精的储存箱容积≥1.8L，一次性使用用酶量≤40mL、一次性使用酒精量≤100mL</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8、可同时实现全浸泡清洗消毒和喷淋清洗消毒装置，消毒槽消毒液使用量≤8.5升，每个工作程序的用水量≤8.5L</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▲9、清洗消毒槽容积≤10升，消毒机按运行程序工作，各部分应无泄漏现象。每个工作程序完毕后，自动释放吹气功能，消毒水槽内无积水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10、槽内配备温度传感器，温控范围20℃-40℃，≥3个全管道灌流口，清洗消毒更彻底。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▲11、设备具有止回功能的活检接头，适合各种品牌镜子的清洗消毒</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12、具备消毒液浓度专用检测装置，配备量杯，自动取样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13、机器内置无油静音空压机应，并配备≤0.2μ的空气滤芯。消毒机的整机工作噪声≤65dB</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14、在消毒全部程序结束后，使用戊二醛消毒，模拟内镜中的戊二醛消毒剂残留浓度不能超过0.1%。使用邻苯二甲醛消毒，模拟内镜中的邻苯二甲醛消毒剂残留浓度不能超0.03%。使用过氧乙酸消毒，模拟内镜中的过氧乙酸消毒剂残留浓度不能超过40mg/L</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15、漂洗完成后，负载表面的化学剂浓度应不大于1ｕ／ｇ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szCs w:val="24"/>
          <w:lang w:eastAsia="zh-CN"/>
        </w:rPr>
      </w:pPr>
      <w:r>
        <w:rPr>
          <w:rFonts w:hint="eastAsia" w:ascii="宋体" w:hAnsi="宋体" w:eastAsia="宋体" w:cs="宋体"/>
          <w:sz w:val="24"/>
          <w:szCs w:val="24"/>
        </w:rPr>
        <w:t>16、设备具有接头脱落检测功能，用于监测内窥镜接头连接情况</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7</w:t>
      </w:r>
      <w:r>
        <w:rPr>
          <w:rFonts w:hint="eastAsia" w:ascii="宋体" w:hAnsi="宋体" w:eastAsia="宋体" w:cs="宋体"/>
          <w:sz w:val="24"/>
          <w:szCs w:val="24"/>
        </w:rPr>
        <w:t>、具备全过程故障报警</w:t>
      </w:r>
      <w:r>
        <w:rPr>
          <w:rFonts w:hint="eastAsia" w:ascii="宋体" w:hAnsi="宋体" w:cs="宋体"/>
          <w:sz w:val="24"/>
          <w:szCs w:val="24"/>
          <w:lang w:eastAsia="zh-CN"/>
        </w:rPr>
        <w:t>；</w:t>
      </w:r>
      <w:r>
        <w:rPr>
          <w:rFonts w:hint="eastAsia" w:ascii="宋体" w:hAnsi="宋体" w:eastAsia="宋体" w:cs="宋体"/>
          <w:sz w:val="24"/>
          <w:szCs w:val="24"/>
        </w:rPr>
        <w:t>机器设置智能管理，无操作超过2小时后自动关机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8</w:t>
      </w:r>
      <w:r>
        <w:rPr>
          <w:rFonts w:hint="eastAsia" w:ascii="宋体" w:hAnsi="宋体" w:eastAsia="宋体" w:cs="宋体"/>
          <w:sz w:val="24"/>
          <w:szCs w:val="24"/>
        </w:rPr>
        <w:t>、具备全程持续测漏监控功能，提供声光报警提示，并自动终止程序运行，测漏压力全程监控，并保持正压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cs="宋体"/>
          <w:sz w:val="24"/>
          <w:szCs w:val="24"/>
          <w:lang w:val="en-US" w:eastAsia="zh-CN"/>
        </w:rPr>
        <w:t>19</w:t>
      </w:r>
      <w:r>
        <w:rPr>
          <w:rFonts w:hint="eastAsia" w:ascii="宋体" w:hAnsi="宋体" w:eastAsia="宋体" w:cs="宋体"/>
          <w:sz w:val="24"/>
          <w:szCs w:val="24"/>
        </w:rPr>
        <w:t>、机器配置电子扫描跟踪系统，可完整地提供内镜的跟踪</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0</w:t>
      </w:r>
      <w:r>
        <w:rPr>
          <w:rFonts w:hint="eastAsia" w:ascii="宋体" w:hAnsi="宋体" w:eastAsia="宋体" w:cs="宋体"/>
          <w:sz w:val="24"/>
          <w:szCs w:val="24"/>
        </w:rPr>
        <w:t>、内镜的洗消状况及结果可以与内镜清洗管理系统对接联网，实时显示消毒过程。包括镜子编号、洗消过程，操作护士等信息可贮存于内镜管理系统。结果等信息可在任何时候在内镜管理系统中查询、调阅。对内镜的使用、维护可提供统计、分析，为整个内镜的管理提供有效的信息资源和依据。采用电子扫描，一条镜子对应一个电子编码。电子编码ID卡可全浸泡，可长期使用。电子扫描读卡器采用加强型高科技感应，读卡方便、快速、灵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1</w:t>
      </w:r>
      <w:r>
        <w:rPr>
          <w:rFonts w:hint="eastAsia" w:ascii="宋体" w:hAnsi="宋体" w:eastAsia="宋体" w:cs="宋体"/>
          <w:sz w:val="24"/>
          <w:szCs w:val="24"/>
        </w:rPr>
        <w:t>、内镜洗消记录保存数量≥900条，可供查询和打印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1</w:t>
      </w:r>
      <w:r>
        <w:rPr>
          <w:rFonts w:hint="eastAsia" w:ascii="宋体" w:hAnsi="宋体" w:eastAsia="宋体" w:cs="宋体"/>
          <w:sz w:val="24"/>
          <w:szCs w:val="24"/>
        </w:rPr>
        <w:t>、使用合格消毒液的情况下，机器运行一个周期后，对枯草杆菌黑色变种芽孢（ATCC9372）杀灭对数值≥3.00，对铜绿假单胞菌（ATCC15442）杀灭对数值≥5.00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3</w:t>
      </w:r>
      <w:r>
        <w:rPr>
          <w:rFonts w:hint="eastAsia" w:ascii="宋体" w:hAnsi="宋体" w:eastAsia="宋体" w:cs="宋体"/>
          <w:sz w:val="24"/>
          <w:szCs w:val="24"/>
        </w:rPr>
        <w:t>、符合最新版GB/T 38497-2020《内镜消毒效果评价方法》中的规定消毒效果检测。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cs="宋体"/>
          <w:sz w:val="24"/>
          <w:szCs w:val="24"/>
          <w:lang w:val="en-US" w:eastAsia="zh-CN"/>
        </w:rPr>
        <w:t>4</w:t>
      </w:r>
      <w:r>
        <w:rPr>
          <w:rFonts w:hint="eastAsia" w:ascii="宋体" w:hAnsi="宋体" w:eastAsia="宋体" w:cs="宋体"/>
          <w:sz w:val="24"/>
          <w:szCs w:val="24"/>
        </w:rPr>
        <w:t>、连续浸泡后进行杀灭微生物试验</w:t>
      </w:r>
      <w:r>
        <w:rPr>
          <w:rFonts w:hint="eastAsia" w:ascii="宋体" w:hAnsi="宋体" w:cs="宋体"/>
          <w:sz w:val="24"/>
          <w:szCs w:val="24"/>
          <w:lang w:eastAsia="zh-CN"/>
        </w:rPr>
        <w:t>，</w:t>
      </w:r>
      <w:r>
        <w:rPr>
          <w:rFonts w:hint="eastAsia" w:ascii="宋体" w:hAnsi="宋体" w:eastAsia="宋体" w:cs="宋体"/>
          <w:sz w:val="24"/>
          <w:szCs w:val="24"/>
        </w:rPr>
        <w:t>试验重复3次</w:t>
      </w:r>
      <w:r>
        <w:rPr>
          <w:rFonts w:hint="eastAsia" w:ascii="宋体" w:hAnsi="宋体" w:cs="宋体"/>
          <w:sz w:val="24"/>
          <w:szCs w:val="24"/>
          <w:lang w:eastAsia="zh-CN"/>
        </w:rPr>
        <w:t>，</w:t>
      </w:r>
      <w:r>
        <w:rPr>
          <w:rFonts w:hint="eastAsia" w:ascii="宋体" w:hAnsi="宋体" w:eastAsia="宋体" w:cs="宋体"/>
          <w:sz w:val="24"/>
          <w:szCs w:val="24"/>
        </w:rPr>
        <w:t>达到规范要求</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二、商务要求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1.1合同签约地点：三台县人民医院。</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1.2配送及安装地址：比选人指定地点。</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1.3交货期：签订合同后30日内。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2.1质保期：01包≥1年，02包≥3年。</w:t>
      </w:r>
      <w:bookmarkStart w:id="7" w:name="_Toc52036325"/>
      <w:bookmarkStart w:id="8" w:name="_Toc520455383"/>
      <w:r>
        <w:rPr>
          <w:rFonts w:hint="eastAsia" w:cs="Times New Roman" w:asciiTheme="minorEastAsia" w:hAnsiTheme="minorEastAsia" w:eastAsiaTheme="minorEastAsia"/>
          <w:color w:val="auto"/>
          <w:kern w:val="2"/>
          <w:sz w:val="24"/>
          <w:szCs w:val="24"/>
          <w:lang w:val="en-US" w:eastAsia="zh-CN" w:bidi="ar-SA"/>
        </w:rPr>
        <w:t>在质保期内，所有的配件费、人工费、差旅费、运输费、搬运费等所有费用均由供应商承担。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在质保期和免费维保期内，接到采购人报修通知后卖方响应时间≤2小时；提出解决方案≤12小时；维修人员到达现场时间≤48小时（不可抗力因素除外）。保修期内对采购人进行不少于1次的回访，了解用采购人设备的使用情况，及时解决有关问题。</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  货到安装验收合格1个月内付合同总价的70% ，验收合格半年后1个月内付合同总价的20% ，验收合格一年后1个月内付合同总价10% 。</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  付款方式：转账、电汇等非现金方式。</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4、培训：负责设备安装、调试，确保正常运行，且负责操作人员的培训，直至操作人员对操作技术完全掌握为止，费用包含在总报价内。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heme="minorEastAsia" w:hAnsiTheme="minorEastAsia" w:eastAsiaTheme="minorEastAsia"/>
          <w:b/>
          <w:bCs/>
          <w:color w:val="auto"/>
          <w:kern w:val="0"/>
          <w:sz w:val="24"/>
        </w:rPr>
      </w:pPr>
      <w:r>
        <w:rPr>
          <w:rFonts w:hint="eastAsia" w:ascii="宋体" w:hAnsi="宋体" w:cs="宋体"/>
          <w:color w:val="auto"/>
          <w:sz w:val="28"/>
          <w:szCs w:val="28"/>
          <w:lang w:eastAsia="zh-CN"/>
        </w:rPr>
        <w:t>★</w:t>
      </w: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p>
    <w:p>
      <w:pPr>
        <w:rPr>
          <w:rFonts w:hint="eastAsia" w:ascii="Times New Roman" w:hAnsi="Times New Roman"/>
          <w:b/>
          <w:bCs/>
          <w:color w:val="000000" w:themeColor="text1"/>
          <w:kern w:val="0"/>
          <w:sz w:val="32"/>
          <w:szCs w:val="32"/>
          <w14:textFill>
            <w14:solidFill>
              <w14:schemeClr w14:val="tx1"/>
            </w14:solidFill>
          </w14:textFill>
        </w:rPr>
      </w:pPr>
      <w:bookmarkStart w:id="9" w:name="_Toc520455385"/>
      <w:r>
        <w:rPr>
          <w:rFonts w:hint="eastAsia" w:ascii="Times New Roman" w:hAnsi="Times New Roman"/>
          <w:b/>
          <w:bCs/>
          <w:color w:val="000000" w:themeColor="text1"/>
          <w:kern w:val="0"/>
          <w:sz w:val="32"/>
          <w:szCs w:val="32"/>
          <w14:textFill>
            <w14:solidFill>
              <w14:schemeClr w14:val="tx1"/>
            </w14:solidFill>
          </w14:textFill>
        </w:rPr>
        <w:br w:type="page"/>
      </w:r>
    </w:p>
    <w:p>
      <w:pPr>
        <w:spacing w:line="360" w:lineRule="auto"/>
        <w:jc w:val="center"/>
        <w:rPr>
          <w:rFonts w:ascii="Times New Roman" w:hAnsi="Times New Roman"/>
          <w:bCs/>
          <w:color w:val="FF0000"/>
          <w:kern w:val="0"/>
          <w:sz w:val="24"/>
          <w:szCs w:val="20"/>
        </w:rPr>
      </w:pPr>
      <w:r>
        <w:rPr>
          <w:rFonts w:hint="eastAsia" w:ascii="Times New Roman" w:hAnsi="Times New Roman"/>
          <w:b/>
          <w:bCs/>
          <w:color w:val="000000" w:themeColor="text1"/>
          <w:kern w:val="0"/>
          <w:sz w:val="32"/>
          <w:szCs w:val="32"/>
          <w14:textFill>
            <w14:solidFill>
              <w14:schemeClr w14:val="tx1"/>
            </w14:solidFill>
          </w14:textFill>
        </w:rPr>
        <w:t>第</w:t>
      </w:r>
      <w:r>
        <w:rPr>
          <w:rFonts w:hint="eastAsia" w:ascii="Times New Roman" w:hAnsi="Times New Roman"/>
          <w:b/>
          <w:bCs/>
          <w:color w:val="000000" w:themeColor="text1"/>
          <w:kern w:val="0"/>
          <w:sz w:val="32"/>
          <w:szCs w:val="32"/>
          <w:lang w:eastAsia="zh-CN"/>
          <w14:textFill>
            <w14:solidFill>
              <w14:schemeClr w14:val="tx1"/>
            </w14:solidFill>
          </w14:textFill>
        </w:rPr>
        <w:t>三</w:t>
      </w:r>
      <w:r>
        <w:rPr>
          <w:rFonts w:hint="eastAsia" w:ascii="Times New Roman" w:hAnsi="Times New Roman"/>
          <w:b/>
          <w:bCs/>
          <w:color w:val="000000" w:themeColor="text1"/>
          <w:kern w:val="0"/>
          <w:sz w:val="32"/>
          <w:szCs w:val="32"/>
          <w14:textFill>
            <w14:solidFill>
              <w14:schemeClr w14:val="tx1"/>
            </w14:solidFill>
          </w14:textFill>
        </w:rPr>
        <w:t>章 评标与定标</w:t>
      </w:r>
    </w:p>
    <w:p>
      <w:pPr>
        <w:widowControl/>
        <w:adjustRightInd w:val="0"/>
        <w:snapToGrid w:val="0"/>
        <w:spacing w:line="400" w:lineRule="exact"/>
        <w:ind w:firstLine="480" w:firstLineChars="200"/>
        <w:jc w:val="left"/>
        <w:rPr>
          <w:rFonts w:hint="eastAsia" w:ascii="Times New Roman" w:hAnsi="Times New Roman" w:eastAsia="宋体"/>
          <w:bCs/>
          <w:kern w:val="0"/>
          <w:sz w:val="24"/>
          <w:szCs w:val="20"/>
          <w:lang w:eastAsia="zh-CN"/>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kern w:val="0"/>
          <w:sz w:val="24"/>
          <w:szCs w:val="20"/>
          <w:lang w:eastAsia="zh-CN"/>
        </w:rPr>
        <w:t>，</w:t>
      </w:r>
      <w:r>
        <w:rPr>
          <w:rFonts w:hint="eastAsia" w:ascii="Times New Roman" w:hAnsi="Times New Roman"/>
          <w:b/>
          <w:bCs w:val="0"/>
          <w:kern w:val="0"/>
          <w:sz w:val="24"/>
          <w:szCs w:val="20"/>
          <w:lang w:eastAsia="zh-CN"/>
        </w:rPr>
        <w:t>符合资格供应商不足</w:t>
      </w:r>
      <w:r>
        <w:rPr>
          <w:rFonts w:hint="eastAsia" w:ascii="Times New Roman" w:hAnsi="Times New Roman"/>
          <w:b/>
          <w:bCs w:val="0"/>
          <w:kern w:val="0"/>
          <w:sz w:val="24"/>
          <w:szCs w:val="20"/>
          <w:lang w:val="en-US" w:eastAsia="zh-CN"/>
        </w:rPr>
        <w:t>3家，不予评审</w:t>
      </w:r>
      <w:r>
        <w:rPr>
          <w:rFonts w:hint="eastAsia" w:ascii="Times New Roman" w:hAnsi="Times New Roman"/>
          <w:b/>
          <w:bCs w:val="0"/>
          <w:kern w:val="0"/>
          <w:sz w:val="24"/>
          <w:szCs w:val="20"/>
          <w:lang w:eastAsia="zh-CN"/>
        </w:rPr>
        <w:t>。</w:t>
      </w:r>
    </w:p>
    <w:p>
      <w:pPr>
        <w:widowControl/>
        <w:adjustRightInd w:val="0"/>
        <w:snapToGrid w:val="0"/>
        <w:spacing w:line="400" w:lineRule="exact"/>
        <w:ind w:firstLine="482" w:firstLineChars="200"/>
        <w:jc w:val="left"/>
        <w:rPr>
          <w:rFonts w:ascii="Times New Roman" w:hAnsi="Times New Roman"/>
          <w:b/>
          <w:bCs/>
          <w:kern w:val="0"/>
          <w:sz w:val="24"/>
          <w:szCs w:val="20"/>
        </w:rPr>
      </w:pPr>
    </w:p>
    <w:p>
      <w:pPr>
        <w:widowControl/>
        <w:adjustRightInd w:val="0"/>
        <w:snapToGrid w:val="0"/>
        <w:spacing w:line="400" w:lineRule="exact"/>
        <w:ind w:firstLine="482" w:firstLineChars="200"/>
        <w:jc w:val="left"/>
        <w:rPr>
          <w:rFonts w:hint="eastAsia" w:ascii="Times New Roman" w:hAnsi="Times New Roman"/>
          <w:b/>
          <w:bCs/>
          <w:kern w:val="0"/>
          <w:sz w:val="24"/>
          <w:szCs w:val="20"/>
        </w:rPr>
      </w:pPr>
      <w:r>
        <w:rPr>
          <w:rFonts w:hint="eastAsia" w:ascii="Times New Roman" w:hAnsi="Times New Roman"/>
          <w:b/>
          <w:bCs/>
          <w:kern w:val="0"/>
          <w:sz w:val="24"/>
          <w:szCs w:val="20"/>
          <w:lang w:eastAsia="zh-CN"/>
        </w:rPr>
        <w:t>第</w:t>
      </w:r>
      <w:r>
        <w:rPr>
          <w:rFonts w:hint="eastAsia" w:ascii="Times New Roman" w:hAnsi="Times New Roman"/>
          <w:b/>
          <w:bCs/>
          <w:kern w:val="0"/>
          <w:sz w:val="24"/>
          <w:szCs w:val="20"/>
          <w:lang w:val="en-US" w:eastAsia="zh-CN"/>
        </w:rPr>
        <w:t>01包</w:t>
      </w:r>
      <w:r>
        <w:rPr>
          <w:rFonts w:ascii="Times New Roman" w:hAnsi="Times New Roman"/>
          <w:b/>
          <w:bCs/>
          <w:kern w:val="0"/>
          <w:sz w:val="24"/>
          <w:szCs w:val="20"/>
        </w:rPr>
        <w:t>综合评分明细表</w:t>
      </w:r>
      <w:r>
        <w:rPr>
          <w:rFonts w:hint="eastAsia" w:ascii="Times New Roman" w:hAnsi="Times New Roman"/>
          <w:b/>
          <w:bCs/>
          <w:kern w:val="0"/>
          <w:sz w:val="24"/>
          <w:szCs w:val="20"/>
        </w:rPr>
        <w:t>：</w:t>
      </w:r>
      <w:bookmarkEnd w:id="9"/>
    </w:p>
    <w:p>
      <w:pPr>
        <w:pStyle w:val="2"/>
      </w:pPr>
    </w:p>
    <w:tbl>
      <w:tblPr>
        <w:tblStyle w:val="21"/>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hint="eastAsia" w:ascii="宋体" w:hAnsi="宋体"/>
                <w:bCs/>
                <w:color w:val="auto"/>
                <w:sz w:val="24"/>
                <w:szCs w:val="24"/>
              </w:rPr>
              <w:t>60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完全符合招标文件要求没有负偏离得60</w:t>
            </w:r>
            <w:r>
              <w:rPr>
                <w:rFonts w:ascii="宋体" w:hAnsi="宋体"/>
                <w:color w:val="auto"/>
                <w:sz w:val="24"/>
                <w:szCs w:val="24"/>
              </w:rPr>
              <w:t>分；星号条款(标注▲)的技术参数，一条不满足扣</w:t>
            </w:r>
            <w:r>
              <w:rPr>
                <w:rFonts w:hint="eastAsia" w:ascii="宋体" w:hAnsi="宋体"/>
                <w:color w:val="auto"/>
                <w:sz w:val="24"/>
                <w:szCs w:val="24"/>
                <w:lang w:val="en-US" w:eastAsia="zh-CN"/>
              </w:rPr>
              <w:t>10</w:t>
            </w:r>
            <w:r>
              <w:rPr>
                <w:rFonts w:ascii="宋体" w:hAnsi="宋体"/>
                <w:color w:val="auto"/>
                <w:sz w:val="24"/>
                <w:szCs w:val="24"/>
              </w:rPr>
              <w:t>分，非星号条款的技术参数，一条不满足扣</w:t>
            </w:r>
            <w:r>
              <w:rPr>
                <w:rFonts w:hint="eastAsia" w:ascii="宋体" w:hAnsi="宋体"/>
                <w:color w:val="auto"/>
                <w:sz w:val="24"/>
                <w:szCs w:val="24"/>
                <w:lang w:val="en-US" w:eastAsia="zh-CN"/>
              </w:rPr>
              <w:t>2.5</w:t>
            </w:r>
            <w:r>
              <w:rPr>
                <w:rFonts w:ascii="宋体" w:hAnsi="宋体"/>
                <w:color w:val="auto"/>
                <w:sz w:val="24"/>
                <w:szCs w:val="24"/>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号参数须提供白皮书或产品说明书或检测报告证明材料作为佐证。不提供不得分。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20</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hint="eastAsia" w:ascii="宋体" w:hAnsi="宋体"/>
                <w:bCs/>
                <w:color w:val="auto"/>
                <w:sz w:val="24"/>
                <w:szCs w:val="24"/>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eastAsia="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分，每有一项内容存在缺陷的扣1.5分，扣完为止。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rPr>
          <w:rFonts w:hint="eastAsia" w:ascii="Times New Roman" w:hAnsi="Times New Roman"/>
          <w:b/>
          <w:bCs/>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kern w:val="0"/>
          <w:sz w:val="24"/>
          <w:szCs w:val="20"/>
        </w:rPr>
      </w:pPr>
      <w:r>
        <w:rPr>
          <w:rFonts w:hint="eastAsia" w:ascii="Times New Roman" w:hAnsi="Times New Roman"/>
          <w:b/>
          <w:bCs/>
          <w:kern w:val="0"/>
          <w:sz w:val="24"/>
          <w:szCs w:val="20"/>
          <w:lang w:eastAsia="zh-CN"/>
        </w:rPr>
        <w:t>第</w:t>
      </w:r>
      <w:r>
        <w:rPr>
          <w:rFonts w:hint="eastAsia" w:ascii="Times New Roman" w:hAnsi="Times New Roman"/>
          <w:b/>
          <w:bCs/>
          <w:kern w:val="0"/>
          <w:sz w:val="24"/>
          <w:szCs w:val="20"/>
          <w:lang w:val="en-US" w:eastAsia="zh-CN"/>
        </w:rPr>
        <w:t>02包</w:t>
      </w:r>
      <w:r>
        <w:rPr>
          <w:rFonts w:ascii="Times New Roman" w:hAnsi="Times New Roman"/>
          <w:b/>
          <w:bCs/>
          <w:kern w:val="0"/>
          <w:sz w:val="24"/>
          <w:szCs w:val="20"/>
        </w:rPr>
        <w:t>综合评分明细表</w:t>
      </w:r>
      <w:r>
        <w:rPr>
          <w:rFonts w:hint="eastAsia" w:ascii="Times New Roman" w:hAnsi="Times New Roman"/>
          <w:b/>
          <w:bCs/>
          <w:kern w:val="0"/>
          <w:sz w:val="24"/>
          <w:szCs w:val="20"/>
        </w:rPr>
        <w:t>：</w:t>
      </w:r>
    </w:p>
    <w:p>
      <w:pPr>
        <w:pStyle w:val="2"/>
      </w:pPr>
    </w:p>
    <w:tbl>
      <w:tblPr>
        <w:tblStyle w:val="21"/>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hint="eastAsia" w:ascii="宋体" w:hAnsi="宋体"/>
                <w:bCs/>
                <w:color w:val="auto"/>
                <w:sz w:val="24"/>
                <w:szCs w:val="24"/>
              </w:rPr>
              <w:t>60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完全符合招标文件要求没有负偏离得60</w:t>
            </w:r>
            <w:r>
              <w:rPr>
                <w:rFonts w:ascii="宋体" w:hAnsi="宋体"/>
                <w:color w:val="auto"/>
                <w:sz w:val="24"/>
                <w:szCs w:val="24"/>
              </w:rPr>
              <w:t>分；星号条款(标注▲)的技术参数，一条不满足扣</w:t>
            </w:r>
            <w:r>
              <w:rPr>
                <w:rFonts w:hint="eastAsia" w:ascii="宋体" w:hAnsi="宋体"/>
                <w:color w:val="auto"/>
                <w:sz w:val="24"/>
                <w:szCs w:val="24"/>
                <w:lang w:val="en-US" w:eastAsia="zh-CN"/>
              </w:rPr>
              <w:t>6</w:t>
            </w:r>
            <w:r>
              <w:rPr>
                <w:rFonts w:ascii="宋体" w:hAnsi="宋体"/>
                <w:color w:val="auto"/>
                <w:sz w:val="24"/>
                <w:szCs w:val="24"/>
              </w:rPr>
              <w:t>分，非星号条款的技术参数，一条不满足扣</w:t>
            </w:r>
            <w:r>
              <w:rPr>
                <w:rFonts w:hint="eastAsia" w:ascii="宋体" w:hAnsi="宋体"/>
                <w:color w:val="auto"/>
                <w:sz w:val="24"/>
                <w:szCs w:val="24"/>
                <w:lang w:val="en-US" w:eastAsia="zh-CN"/>
              </w:rPr>
              <w:t>0.75</w:t>
            </w:r>
            <w:r>
              <w:rPr>
                <w:rFonts w:ascii="宋体" w:hAnsi="宋体"/>
                <w:color w:val="auto"/>
                <w:sz w:val="24"/>
                <w:szCs w:val="24"/>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号参数须提供白皮书或产品说明书或检测报告证明材料作为佐证。不提供不得分。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20</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hint="eastAsia" w:ascii="宋体" w:hAnsi="宋体"/>
                <w:bCs/>
                <w:color w:val="auto"/>
                <w:sz w:val="24"/>
                <w:szCs w:val="24"/>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eastAsia="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分，每有一项内容存在缺陷的扣1.5分，扣完为止。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widowControl/>
        <w:adjustRightInd w:val="0"/>
        <w:snapToGrid w:val="0"/>
        <w:spacing w:line="400" w:lineRule="exact"/>
        <w:ind w:firstLine="482" w:firstLineChars="200"/>
        <w:jc w:val="left"/>
        <w:rPr>
          <w:rFonts w:hint="eastAsia" w:ascii="Times New Roman" w:hAnsi="Times New Roman"/>
          <w:b/>
          <w:bCs/>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kern w:val="0"/>
          <w:sz w:val="24"/>
          <w:szCs w:val="20"/>
          <w:lang w:eastAsia="zh-CN"/>
        </w:rPr>
      </w:pPr>
    </w:p>
    <w:p>
      <w:pPr>
        <w:pStyle w:val="2"/>
        <w:rPr>
          <w:rFonts w:hint="eastAsia" w:ascii="Times New Roman" w:hAnsi="Times New Roman"/>
          <w:b/>
          <w:bCs/>
          <w:kern w:val="0"/>
          <w:sz w:val="24"/>
          <w:szCs w:val="20"/>
          <w:lang w:eastAsia="zh-CN"/>
        </w:rPr>
      </w:pPr>
    </w:p>
    <w:p>
      <w:pPr>
        <w:rPr>
          <w:rFonts w:hint="eastAsia" w:ascii="Times New Roman" w:hAnsi="Times New Roman"/>
          <w:b/>
          <w:bCs/>
          <w:kern w:val="0"/>
          <w:sz w:val="24"/>
          <w:szCs w:val="20"/>
          <w:lang w:eastAsia="zh-CN"/>
        </w:rPr>
      </w:pPr>
    </w:p>
    <w:p>
      <w:pPr>
        <w:pStyle w:val="2"/>
        <w:rPr>
          <w:rFonts w:hint="eastAsia" w:ascii="Times New Roman" w:hAnsi="Times New Roman"/>
          <w:b/>
          <w:bCs/>
          <w:kern w:val="0"/>
          <w:sz w:val="24"/>
          <w:szCs w:val="20"/>
          <w:lang w:eastAsia="zh-CN"/>
        </w:rPr>
      </w:pPr>
    </w:p>
    <w:p>
      <w:pPr>
        <w:rPr>
          <w:rFonts w:hint="eastAsia" w:ascii="Times New Roman" w:hAnsi="Times New Roman"/>
          <w:b/>
          <w:bCs/>
          <w:kern w:val="0"/>
          <w:sz w:val="24"/>
          <w:szCs w:val="20"/>
          <w:lang w:eastAsia="zh-CN"/>
        </w:rPr>
      </w:pPr>
    </w:p>
    <w:p>
      <w:pPr>
        <w:pStyle w:val="2"/>
        <w:rPr>
          <w:rFonts w:hint="eastAsia"/>
          <w:lang w:eastAsia="zh-CN"/>
        </w:rPr>
      </w:pPr>
    </w:p>
    <w:p>
      <w:pPr>
        <w:rPr>
          <w:rFonts w:hint="eastAsia"/>
          <w:lang w:eastAsia="zh-CN"/>
        </w:rPr>
      </w:pPr>
    </w:p>
    <w:p>
      <w:pPr>
        <w:pStyle w:val="2"/>
        <w:rPr>
          <w:rFonts w:hint="eastAsia"/>
          <w:lang w:eastAsia="zh-CN"/>
        </w:rPr>
      </w:pPr>
    </w:p>
    <w:p>
      <w:pPr>
        <w:widowControl/>
        <w:adjustRightInd w:val="0"/>
        <w:snapToGrid w:val="0"/>
        <w:spacing w:line="400" w:lineRule="exact"/>
        <w:jc w:val="left"/>
        <w:rPr>
          <w:rFonts w:hint="eastAsia" w:ascii="Times New Roman" w:hAnsi="Times New Roman"/>
          <w:b/>
          <w:bCs/>
          <w:kern w:val="0"/>
          <w:sz w:val="24"/>
          <w:szCs w:val="20"/>
          <w:lang w:eastAsia="zh-CN"/>
        </w:rPr>
      </w:pPr>
      <w:bookmarkStart w:id="52" w:name="_GoBack"/>
      <w:bookmarkEnd w:id="52"/>
    </w:p>
    <w:p>
      <w:pPr>
        <w:pStyle w:val="3"/>
        <w:keepNext/>
        <w:keepLines/>
        <w:pageBreakBefore w:val="0"/>
        <w:widowControl w:val="0"/>
        <w:numPr>
          <w:ilvl w:val="0"/>
          <w:numId w:val="1"/>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6"/>
          <w:szCs w:val="36"/>
        </w:rPr>
      </w:pPr>
      <w:r>
        <w:rPr>
          <w:rFonts w:ascii="Times New Roman" w:hAnsi="Times New Roman"/>
          <w:sz w:val="36"/>
          <w:szCs w:val="36"/>
        </w:rPr>
        <w:t xml:space="preserve"> 响应文件格式</w:t>
      </w:r>
      <w:bookmarkEnd w:id="7"/>
      <w:bookmarkEnd w:id="8"/>
      <w:r>
        <w:rPr>
          <w:rFonts w:hint="eastAsia" w:ascii="Times New Roman" w:hAnsi="Times New Roman"/>
          <w:sz w:val="36"/>
          <w:szCs w:val="36"/>
        </w:rPr>
        <w:t>和要求</w:t>
      </w:r>
    </w:p>
    <w:p>
      <w:pPr>
        <w:numPr>
          <w:ilvl w:val="0"/>
          <w:numId w:val="0"/>
        </w:num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（一式两份，一正一副，封面注明包号和设备名称，报价为一次性报价。）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20</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1</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7、提供医疗器械经营许可证或医疗器械经营备案凭证复印件（本条对I类医疗器械产品，不具效力）。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8、法定代表人/单位负责人授权委托书（法定代表人/单位负责人或自然人直接参与投标的除外）。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zh-CN"/>
        </w:rPr>
        <w:t>提供产品的医疗器械产品注册证或备案凭证复印件（非医疗器械产品除外）。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但是，比选申请人响应文件相关资料和本章所制格式不一致的，比选小组将在比选时以响应文件不规范予以比选申请人修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kern w:val="0"/>
          <w:sz w:val="32"/>
          <w:szCs w:val="20"/>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r>
        <w:rPr>
          <w:rFonts w:ascii="Times New Roman" w:hAnsi="Times New Roman"/>
          <w:kern w:val="0"/>
          <w:sz w:val="24"/>
          <w:szCs w:val="24"/>
          <w:lang w:val="zh-CN"/>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10" w:name="_Toc40447267"/>
      <w:bookmarkStart w:id="11" w:name="_Toc33698132"/>
      <w:bookmarkStart w:id="12" w:name="_Toc34051805"/>
      <w:bookmarkStart w:id="13" w:name="_Toc33709793"/>
      <w:bookmarkStart w:id="14" w:name="_Toc52036326"/>
      <w:r>
        <w:rPr>
          <w:rFonts w:ascii="Times New Roman" w:hAnsi="Times New Roman" w:eastAsia="黑体"/>
          <w:b/>
          <w:kern w:val="0"/>
          <w:sz w:val="32"/>
          <w:szCs w:val="32"/>
        </w:rPr>
        <w:t>一、封面</w:t>
      </w:r>
      <w:bookmarkEnd w:id="10"/>
      <w:bookmarkEnd w:id="11"/>
      <w:bookmarkEnd w:id="12"/>
      <w:bookmarkEnd w:id="13"/>
      <w:bookmarkEnd w:id="14"/>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5" w:name="_Toc52036327"/>
      <w:bookmarkStart w:id="16" w:name="_Toc33709794"/>
      <w:bookmarkStart w:id="17" w:name="_Toc40447268"/>
      <w:bookmarkStart w:id="18" w:name="_Toc33698133"/>
      <w:bookmarkStart w:id="19" w:name="_Toc34051806"/>
      <w:r>
        <w:rPr>
          <w:rFonts w:ascii="Times New Roman" w:hAnsi="Times New Roman" w:eastAsia="黑体"/>
          <w:b/>
          <w:kern w:val="0"/>
          <w:sz w:val="32"/>
          <w:szCs w:val="32"/>
        </w:rPr>
        <w:t>二、法定代表人/单位负责人授权书</w:t>
      </w:r>
      <w:bookmarkEnd w:id="15"/>
      <w:bookmarkEnd w:id="16"/>
      <w:bookmarkEnd w:id="17"/>
      <w:bookmarkEnd w:id="18"/>
      <w:bookmarkEnd w:id="19"/>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20" w:name="_Toc34051807"/>
      <w:bookmarkStart w:id="21" w:name="_Toc33709795"/>
      <w:bookmarkStart w:id="22" w:name="_Toc52036328"/>
      <w:bookmarkStart w:id="23" w:name="_Toc33698134"/>
      <w:bookmarkStart w:id="24" w:name="_Toc40447269"/>
      <w:r>
        <w:rPr>
          <w:rFonts w:ascii="Times New Roman" w:hAnsi="Times New Roman" w:eastAsia="黑体"/>
          <w:b/>
          <w:kern w:val="0"/>
          <w:sz w:val="32"/>
          <w:szCs w:val="32"/>
        </w:rPr>
        <w:t>三、承诺函</w:t>
      </w:r>
      <w:bookmarkEnd w:id="20"/>
      <w:bookmarkEnd w:id="21"/>
      <w:bookmarkEnd w:id="22"/>
      <w:bookmarkEnd w:id="23"/>
      <w:bookmarkEnd w:id="2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5" w:name="_Toc52036329"/>
      <w:bookmarkStart w:id="26" w:name="_Toc33709796"/>
      <w:bookmarkStart w:id="27" w:name="_Toc40447270"/>
      <w:bookmarkStart w:id="28" w:name="_Toc34051808"/>
      <w:bookmarkStart w:id="29" w:name="_Toc33698135"/>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30" w:name="_Toc436820890"/>
      <w:bookmarkStart w:id="31" w:name="_Toc436404120"/>
      <w:bookmarkStart w:id="32" w:name="_Toc436385992"/>
      <w:bookmarkStart w:id="33" w:name="_Toc307564880"/>
      <w:bookmarkStart w:id="34" w:name="_Toc436410129"/>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6415"/>
      <w:bookmarkStart w:id="36" w:name="_Toc503987183"/>
      <w:bookmarkStart w:id="37" w:name="_Toc503987104"/>
      <w:bookmarkStart w:id="38" w:name="_Toc503986971"/>
      <w:bookmarkStart w:id="39" w:name="_Toc503986838"/>
      <w:bookmarkStart w:id="40" w:name="_Toc503987293"/>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1" w:name="_Toc40447271"/>
      <w:bookmarkStart w:id="42" w:name="_Toc34051809"/>
      <w:bookmarkStart w:id="43" w:name="_Toc52036330"/>
      <w:bookmarkStart w:id="44" w:name="_Toc33709797"/>
      <w:bookmarkStart w:id="45" w:name="_Toc33698136"/>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6" w:name="_Toc33698137"/>
      <w:bookmarkStart w:id="47" w:name="_Toc40447272"/>
      <w:bookmarkStart w:id="48" w:name="_Toc33709798"/>
      <w:bookmarkStart w:id="49" w:name="_Toc52036331"/>
      <w:bookmarkStart w:id="50" w:name="_Toc34051810"/>
      <w:r>
        <w:rPr>
          <w:rFonts w:ascii="Times New Roman" w:hAnsi="Times New Roman" w:eastAsia="黑体"/>
          <w:b/>
          <w:kern w:val="0"/>
          <w:sz w:val="32"/>
          <w:szCs w:val="32"/>
        </w:rPr>
        <w:t>九、知识产权承诺函</w:t>
      </w:r>
      <w:bookmarkEnd w:id="46"/>
      <w:bookmarkEnd w:id="47"/>
      <w:bookmarkEnd w:id="48"/>
      <w:bookmarkEnd w:id="49"/>
      <w:bookmarkEnd w:id="50"/>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51" w:name="_Toc52036333"/>
      <w:r>
        <w:rPr>
          <w:rFonts w:hint="eastAsia" w:ascii="Times New Roman" w:hAnsi="Times New Roman" w:eastAsia="黑体"/>
          <w:b/>
          <w:sz w:val="32"/>
          <w:szCs w:val="32"/>
        </w:rPr>
        <w:t>十</w:t>
      </w:r>
      <w:r>
        <w:rPr>
          <w:rFonts w:hint="eastAsia" w:ascii="Times New Roman" w:hAnsi="Times New Roman" w:eastAsia="黑体"/>
          <w:b/>
          <w:sz w:val="32"/>
          <w:szCs w:val="32"/>
          <w:lang w:eastAsia="zh-CN"/>
        </w:rPr>
        <w:t>一</w:t>
      </w:r>
      <w:r>
        <w:rPr>
          <w:rFonts w:ascii="Times New Roman" w:hAnsi="Times New Roman" w:eastAsia="黑体"/>
          <w:b/>
          <w:sz w:val="32"/>
          <w:szCs w:val="32"/>
        </w:rPr>
        <w:t>、分项报价明细表</w:t>
      </w:r>
      <w:bookmarkEnd w:id="51"/>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p>
      <w:pPr>
        <w:jc w:val="right"/>
        <w:rPr>
          <w:rFonts w:ascii="Times New Roman" w:hAnsi="Times New Roman"/>
        </w:rPr>
      </w:pPr>
      <w:r>
        <w:rPr>
          <w:rFonts w:ascii="Times New Roman" w:hAnsi="Times New Roman"/>
          <w:b/>
          <w:bCs/>
          <w:sz w:val="24"/>
        </w:rPr>
        <w:t>第</w:t>
      </w:r>
      <w:r>
        <w:rPr>
          <w:rFonts w:ascii="Times New Roman" w:hAnsi="Times New Roman" w:eastAsia="新宋体"/>
          <w:b/>
          <w:bCs/>
          <w:sz w:val="24"/>
          <w:u w:val="single"/>
        </w:rPr>
        <w:t xml:space="preserve">   </w:t>
      </w:r>
      <w:r>
        <w:rPr>
          <w:rFonts w:ascii="Times New Roman" w:hAnsi="Times New Roman"/>
          <w:b/>
          <w:bCs/>
          <w:sz w:val="24"/>
        </w:rPr>
        <w:t>包</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设备名称</w:t>
            </w:r>
          </w:p>
        </w:tc>
        <w:tc>
          <w:tcPr>
            <w:tcW w:w="1134"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单价</w:t>
            </w:r>
          </w:p>
        </w:tc>
        <w:tc>
          <w:tcPr>
            <w:tcW w:w="127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总价（</w:t>
            </w:r>
            <w:r>
              <w:rPr>
                <w:rFonts w:hint="eastAsia" w:ascii="Times New Roman" w:hAnsi="Times New Roman"/>
                <w:b/>
                <w:sz w:val="24"/>
              </w:rPr>
              <w:t>万</w:t>
            </w:r>
            <w:r>
              <w:rPr>
                <w:rFonts w:ascii="Times New Roman" w:hAnsi="Times New Roman"/>
                <w:b/>
                <w:sz w:val="24"/>
              </w:rPr>
              <w:t>元）</w:t>
            </w:r>
          </w:p>
        </w:tc>
        <w:tc>
          <w:tcPr>
            <w:tcW w:w="132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1、比选申请人必须按“分项报价明细表”的格式详细报出投标总价的各个组成部分的报价，无法细分出报价组成因素的可直接报总价。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widowControl/>
        <w:adjustRightInd w:val="0"/>
        <w:snapToGrid w:val="0"/>
        <w:spacing w:line="400" w:lineRule="exact"/>
        <w:ind w:firstLine="480" w:firstLineChars="200"/>
        <w:jc w:val="left"/>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6432C"/>
    <w:multiLevelType w:val="singleLevel"/>
    <w:tmpl w:val="1E36432C"/>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BD420B"/>
    <w:rsid w:val="04E70C2A"/>
    <w:rsid w:val="082E244F"/>
    <w:rsid w:val="0AFA5A96"/>
    <w:rsid w:val="0B6010B4"/>
    <w:rsid w:val="0CD27FFC"/>
    <w:rsid w:val="0D0F4ED6"/>
    <w:rsid w:val="0DAC4D70"/>
    <w:rsid w:val="0E677033"/>
    <w:rsid w:val="0E7F1957"/>
    <w:rsid w:val="14E84654"/>
    <w:rsid w:val="15200185"/>
    <w:rsid w:val="15304B56"/>
    <w:rsid w:val="17122347"/>
    <w:rsid w:val="17F6222D"/>
    <w:rsid w:val="18461C09"/>
    <w:rsid w:val="1B266D2D"/>
    <w:rsid w:val="1B4D05AA"/>
    <w:rsid w:val="1BAC4722"/>
    <w:rsid w:val="1C281231"/>
    <w:rsid w:val="1C88336B"/>
    <w:rsid w:val="1CBF41C4"/>
    <w:rsid w:val="1E0A001A"/>
    <w:rsid w:val="1E9B5F74"/>
    <w:rsid w:val="1F1D0593"/>
    <w:rsid w:val="1F2324A2"/>
    <w:rsid w:val="1FAE4192"/>
    <w:rsid w:val="1FDE786A"/>
    <w:rsid w:val="20A2053B"/>
    <w:rsid w:val="20D54F08"/>
    <w:rsid w:val="20ED7DFF"/>
    <w:rsid w:val="22034BB2"/>
    <w:rsid w:val="22CA3482"/>
    <w:rsid w:val="247F6619"/>
    <w:rsid w:val="26463681"/>
    <w:rsid w:val="271909D4"/>
    <w:rsid w:val="27457A1B"/>
    <w:rsid w:val="29A7364C"/>
    <w:rsid w:val="2A092A55"/>
    <w:rsid w:val="2B970CE2"/>
    <w:rsid w:val="2BD0497A"/>
    <w:rsid w:val="2BF11E95"/>
    <w:rsid w:val="2BFC0981"/>
    <w:rsid w:val="2D7C46D0"/>
    <w:rsid w:val="2F5D26AF"/>
    <w:rsid w:val="2FB70420"/>
    <w:rsid w:val="31B9528D"/>
    <w:rsid w:val="32CD2AF9"/>
    <w:rsid w:val="32E80129"/>
    <w:rsid w:val="33D16649"/>
    <w:rsid w:val="3410163B"/>
    <w:rsid w:val="352C0BF7"/>
    <w:rsid w:val="35DF103A"/>
    <w:rsid w:val="3609706D"/>
    <w:rsid w:val="36F100CE"/>
    <w:rsid w:val="37164E99"/>
    <w:rsid w:val="3839273F"/>
    <w:rsid w:val="39202673"/>
    <w:rsid w:val="3A83468A"/>
    <w:rsid w:val="3BE1743B"/>
    <w:rsid w:val="3BF758E5"/>
    <w:rsid w:val="3C693B9A"/>
    <w:rsid w:val="3F3026AC"/>
    <w:rsid w:val="3FDC7247"/>
    <w:rsid w:val="40F37FB8"/>
    <w:rsid w:val="42A96C58"/>
    <w:rsid w:val="444F0625"/>
    <w:rsid w:val="45392515"/>
    <w:rsid w:val="45BE1E11"/>
    <w:rsid w:val="45EA0429"/>
    <w:rsid w:val="46BF7F1F"/>
    <w:rsid w:val="46D1677D"/>
    <w:rsid w:val="46FB0382"/>
    <w:rsid w:val="472C4F7A"/>
    <w:rsid w:val="478661AE"/>
    <w:rsid w:val="47EB6865"/>
    <w:rsid w:val="497C50C6"/>
    <w:rsid w:val="49EF479F"/>
    <w:rsid w:val="4BC43E4C"/>
    <w:rsid w:val="4C2C6594"/>
    <w:rsid w:val="4C7D185E"/>
    <w:rsid w:val="4E81291C"/>
    <w:rsid w:val="50165E6F"/>
    <w:rsid w:val="50277BC9"/>
    <w:rsid w:val="50D15CF8"/>
    <w:rsid w:val="51066F16"/>
    <w:rsid w:val="51AE40DC"/>
    <w:rsid w:val="52B14033"/>
    <w:rsid w:val="531C155C"/>
    <w:rsid w:val="53455021"/>
    <w:rsid w:val="538A508B"/>
    <w:rsid w:val="5422686A"/>
    <w:rsid w:val="55356E1A"/>
    <w:rsid w:val="568E6439"/>
    <w:rsid w:val="56B93C5A"/>
    <w:rsid w:val="578E0FAB"/>
    <w:rsid w:val="58360F93"/>
    <w:rsid w:val="58BA1F78"/>
    <w:rsid w:val="599D70BF"/>
    <w:rsid w:val="5AA9706F"/>
    <w:rsid w:val="5AAD383C"/>
    <w:rsid w:val="5B505E97"/>
    <w:rsid w:val="5DD8138D"/>
    <w:rsid w:val="5DEF0CB7"/>
    <w:rsid w:val="5E435D5B"/>
    <w:rsid w:val="5EBF7E2B"/>
    <w:rsid w:val="5F9B0133"/>
    <w:rsid w:val="611E7ED2"/>
    <w:rsid w:val="617A7CE6"/>
    <w:rsid w:val="62892A63"/>
    <w:rsid w:val="64633872"/>
    <w:rsid w:val="659F01D8"/>
    <w:rsid w:val="66350708"/>
    <w:rsid w:val="6686620A"/>
    <w:rsid w:val="68871E97"/>
    <w:rsid w:val="68B977C1"/>
    <w:rsid w:val="692844CB"/>
    <w:rsid w:val="69E4351C"/>
    <w:rsid w:val="6A4F2F1A"/>
    <w:rsid w:val="6ABE0C43"/>
    <w:rsid w:val="6B8A20A2"/>
    <w:rsid w:val="6B8C2459"/>
    <w:rsid w:val="6BB8153D"/>
    <w:rsid w:val="6BDF60AB"/>
    <w:rsid w:val="6C320399"/>
    <w:rsid w:val="6C495117"/>
    <w:rsid w:val="6C755241"/>
    <w:rsid w:val="6D50327E"/>
    <w:rsid w:val="6F514ADE"/>
    <w:rsid w:val="6F833AC6"/>
    <w:rsid w:val="6FA74BB9"/>
    <w:rsid w:val="6FD902CD"/>
    <w:rsid w:val="713951B9"/>
    <w:rsid w:val="71593422"/>
    <w:rsid w:val="72B059E8"/>
    <w:rsid w:val="732C647B"/>
    <w:rsid w:val="7353202C"/>
    <w:rsid w:val="7466395C"/>
    <w:rsid w:val="74F117E3"/>
    <w:rsid w:val="76481D09"/>
    <w:rsid w:val="76F43665"/>
    <w:rsid w:val="770737D2"/>
    <w:rsid w:val="7A1B6C1E"/>
    <w:rsid w:val="7A351B2A"/>
    <w:rsid w:val="7AB7598A"/>
    <w:rsid w:val="7C3F13C0"/>
    <w:rsid w:val="7C754515"/>
    <w:rsid w:val="7D080444"/>
    <w:rsid w:val="7D8D4B15"/>
    <w:rsid w:val="7E0D277C"/>
    <w:rsid w:val="7E580D51"/>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9"/>
    <w:qFormat/>
    <w:uiPriority w:val="0"/>
    <w:pPr>
      <w:spacing w:after="120"/>
    </w:pPr>
    <w:rPr>
      <w:rFonts w:ascii="Times New Roman" w:hAnsi="Times New Roman"/>
    </w:rPr>
  </w:style>
  <w:style w:type="paragraph" w:styleId="6">
    <w:name w:val="Normal Indent"/>
    <w:basedOn w:val="1"/>
    <w:qFormat/>
    <w:uiPriority w:val="0"/>
    <w:pPr>
      <w:widowControl/>
      <w:spacing w:line="360" w:lineRule="auto"/>
      <w:ind w:firstLine="420"/>
      <w:jc w:val="left"/>
    </w:pPr>
    <w:rPr>
      <w:rFonts w:ascii="宋体" w:hAnsi="宋体"/>
      <w:kern w:val="0"/>
      <w:szCs w:val="20"/>
    </w:rPr>
  </w:style>
  <w:style w:type="paragraph" w:styleId="7">
    <w:name w:val="annotation text"/>
    <w:basedOn w:val="1"/>
    <w:link w:val="56"/>
    <w:qFormat/>
    <w:uiPriority w:val="0"/>
    <w:pPr>
      <w:jc w:val="left"/>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7"/>
    <w:next w:val="7"/>
    <w:link w:val="61"/>
    <w:qFormat/>
    <w:uiPriority w:val="0"/>
    <w:rPr>
      <w:b/>
      <w:bCs/>
    </w:r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3"/>
    <w:qFormat/>
    <w:uiPriority w:val="0"/>
    <w:rPr>
      <w:rFonts w:ascii="Calibri" w:hAnsi="Calibri"/>
      <w:b/>
      <w:bCs/>
      <w:kern w:val="44"/>
      <w:sz w:val="44"/>
      <w:szCs w:val="44"/>
    </w:rPr>
  </w:style>
  <w:style w:type="character" w:customStyle="1" w:styleId="29">
    <w:name w:val="标题 2 Char"/>
    <w:basedOn w:val="22"/>
    <w:link w:val="4"/>
    <w:qFormat/>
    <w:uiPriority w:val="0"/>
    <w:rPr>
      <w:rFonts w:ascii="Arial" w:hAnsi="Arial" w:eastAsia="黑体"/>
      <w:b/>
      <w:bCs/>
      <w:sz w:val="32"/>
      <w:szCs w:val="32"/>
    </w:rPr>
  </w:style>
  <w:style w:type="character" w:customStyle="1" w:styleId="30">
    <w:name w:val="标题 3 Char"/>
    <w:basedOn w:val="22"/>
    <w:link w:val="5"/>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2"/>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7"/>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2"/>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7"/>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2">
    <w:name w:val="列出段落1"/>
    <w:basedOn w:val="1"/>
    <w:qFormat/>
    <w:uiPriority w:val="0"/>
    <w:pPr>
      <w:ind w:firstLine="420" w:firstLineChars="200"/>
    </w:pPr>
    <w:rPr>
      <w:rFonts w:ascii="Calibri" w:hAnsi="Calibri"/>
      <w:szCs w:val="22"/>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4">
    <w:name w:val="表格"/>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9546</Words>
  <Characters>10047</Characters>
  <Lines>102</Lines>
  <Paragraphs>28</Paragraphs>
  <TotalTime>8</TotalTime>
  <ScaleCrop>false</ScaleCrop>
  <LinksUpToDate>false</LinksUpToDate>
  <CharactersWithSpaces>11603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2022-11-17T02:23:25Z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F43260EA7D044F58AE47754BF9C4C356</vt:lpwstr>
  </property>
</Properties>
</file>