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0" w:line="360" w:lineRule="auto"/>
        <w:jc w:val="center"/>
        <w:rPr>
          <w:rFonts w:hint="eastAsia" w:ascii="Times New Roman" w:hAnsi="Times New Roman"/>
          <w:sz w:val="32"/>
          <w:szCs w:val="32"/>
        </w:rPr>
      </w:pPr>
      <w:bookmarkStart w:id="0" w:name="_Toc52036320"/>
      <w:r>
        <w:rPr>
          <w:rFonts w:hint="eastAsia" w:ascii="Times New Roman" w:hAnsi="Times New Roman"/>
          <w:sz w:val="32"/>
          <w:szCs w:val="32"/>
        </w:rPr>
        <w:t>三台县人民医院</w:t>
      </w:r>
    </w:p>
    <w:p>
      <w:pPr>
        <w:pStyle w:val="2"/>
        <w:spacing w:before="0" w:after="0" w:line="360" w:lineRule="auto"/>
        <w:jc w:val="center"/>
        <w:rPr>
          <w:rFonts w:hint="eastAsia" w:ascii="Times New Roman" w:hAnsi="Times New Roman" w:eastAsia="宋体"/>
          <w:sz w:val="32"/>
          <w:szCs w:val="32"/>
          <w:lang w:eastAsia="zh-CN"/>
        </w:rPr>
      </w:pPr>
      <w:r>
        <w:rPr>
          <w:rFonts w:hint="eastAsia" w:ascii="Times New Roman" w:hAnsi="Times New Roman"/>
          <w:sz w:val="32"/>
          <w:szCs w:val="32"/>
        </w:rPr>
        <w:t>关于</w:t>
      </w:r>
      <w:r>
        <w:rPr>
          <w:rFonts w:hint="eastAsia" w:ascii="Times New Roman" w:hAnsi="Times New Roman"/>
          <w:sz w:val="32"/>
          <w:szCs w:val="32"/>
          <w:lang w:eastAsia="zh-CN"/>
        </w:rPr>
        <w:t>定制领带、定制水杯</w:t>
      </w:r>
      <w:r>
        <w:rPr>
          <w:rFonts w:hint="eastAsia" w:ascii="Times New Roman" w:hAnsi="Times New Roman"/>
          <w:sz w:val="32"/>
          <w:szCs w:val="32"/>
        </w:rPr>
        <w:t>的采购公告</w:t>
      </w:r>
      <w:r>
        <w:rPr>
          <w:rFonts w:hint="eastAsia" w:ascii="Times New Roman" w:hAnsi="Times New Roman"/>
          <w:sz w:val="32"/>
          <w:szCs w:val="32"/>
          <w:lang w:eastAsia="zh-CN"/>
        </w:rPr>
        <w:t>（第二次）</w:t>
      </w:r>
    </w:p>
    <w:p>
      <w:pPr>
        <w:spacing w:line="440" w:lineRule="exact"/>
        <w:rPr>
          <w:rFonts w:ascii="Times New Roman" w:hAnsi="Times New Roman"/>
          <w:b/>
          <w:bCs/>
          <w:sz w:val="24"/>
        </w:rPr>
      </w:pPr>
      <w:r>
        <w:rPr>
          <w:rFonts w:ascii="Times New Roman" w:hAnsi="Times New Roman"/>
          <w:b/>
          <w:bCs/>
          <w:sz w:val="24"/>
        </w:rPr>
        <w:t>各潜在比选申请人：</w:t>
      </w:r>
    </w:p>
    <w:p>
      <w:pPr>
        <w:spacing w:line="440" w:lineRule="exact"/>
        <w:ind w:firstLine="480" w:firstLineChars="200"/>
        <w:rPr>
          <w:rFonts w:ascii="Times New Roman" w:hAnsi="Times New Roman"/>
          <w:bCs/>
          <w:sz w:val="24"/>
        </w:rPr>
      </w:pPr>
      <w:r>
        <w:rPr>
          <w:rFonts w:hint="eastAsia" w:ascii="Times New Roman" w:hAnsi="Times New Roman"/>
          <w:color w:val="000000"/>
          <w:sz w:val="24"/>
        </w:rPr>
        <w:t>经医院研究决定，</w:t>
      </w:r>
      <w:r>
        <w:rPr>
          <w:rFonts w:hint="eastAsia" w:ascii="Times New Roman" w:hAnsi="Times New Roman"/>
          <w:sz w:val="24"/>
          <w:lang w:eastAsia="zh-CN"/>
        </w:rPr>
        <w:t>拟采购定制领带、定制水杯</w:t>
      </w:r>
      <w:r>
        <w:rPr>
          <w:rFonts w:ascii="Times New Roman" w:hAnsi="Times New Roman"/>
          <w:sz w:val="24"/>
        </w:rPr>
        <w:t>，兹以公告方式邀请符合要求的供应商参加比选。</w:t>
      </w:r>
    </w:p>
    <w:p>
      <w:pPr>
        <w:numPr>
          <w:ilvl w:val="0"/>
          <w:numId w:val="0"/>
        </w:numPr>
        <w:spacing w:line="440" w:lineRule="exact"/>
        <w:ind w:leftChars="0"/>
        <w:rPr>
          <w:rFonts w:ascii="Times New Roman" w:hAnsi="Times New Roman"/>
          <w:sz w:val="24"/>
          <w:u w:val="single"/>
        </w:rPr>
      </w:pPr>
      <w:r>
        <w:rPr>
          <w:rFonts w:hint="eastAsia" w:ascii="Times New Roman" w:hAnsi="Times New Roman"/>
          <w:b/>
          <w:bCs/>
          <w:sz w:val="24"/>
          <w:lang w:eastAsia="zh-CN"/>
        </w:rPr>
        <w:t>一、</w:t>
      </w:r>
      <w:r>
        <w:rPr>
          <w:rFonts w:ascii="Times New Roman" w:hAnsi="Times New Roman"/>
          <w:b/>
          <w:bCs/>
          <w:sz w:val="24"/>
        </w:rPr>
        <w:t>项目名称：</w:t>
      </w:r>
      <w:r>
        <w:rPr>
          <w:rFonts w:hint="eastAsia" w:ascii="Times New Roman" w:hAnsi="Times New Roman"/>
          <w:sz w:val="24"/>
          <w:lang w:eastAsia="zh-CN"/>
        </w:rPr>
        <w:t>定制领带、定制水杯</w:t>
      </w:r>
      <w:r>
        <w:rPr>
          <w:rFonts w:hint="eastAsia" w:ascii="Times New Roman" w:hAnsi="Times New Roman"/>
          <w:bCs/>
          <w:sz w:val="24"/>
          <w:lang w:eastAsia="zh-CN"/>
        </w:rPr>
        <w:t>采购项目（第二次）</w:t>
      </w:r>
    </w:p>
    <w:p>
      <w:pPr>
        <w:numPr>
          <w:ilvl w:val="0"/>
          <w:numId w:val="0"/>
        </w:numPr>
        <w:spacing w:line="440" w:lineRule="exact"/>
        <w:ind w:leftChars="0"/>
        <w:rPr>
          <w:rFonts w:ascii="Times New Roman" w:hAnsi="Times New Roman"/>
          <w:b/>
          <w:bCs/>
          <w:sz w:val="24"/>
        </w:rPr>
      </w:pPr>
      <w:r>
        <w:rPr>
          <w:rFonts w:hint="eastAsia" w:ascii="Times New Roman" w:hAnsi="Times New Roman"/>
          <w:b/>
          <w:bCs/>
          <w:sz w:val="24"/>
          <w:lang w:eastAsia="zh-CN"/>
        </w:rPr>
        <w:t>二、</w:t>
      </w:r>
      <w:r>
        <w:rPr>
          <w:rFonts w:ascii="Times New Roman" w:hAnsi="Times New Roman"/>
          <w:b/>
          <w:bCs/>
          <w:sz w:val="24"/>
        </w:rPr>
        <w:t>比选内容</w:t>
      </w:r>
    </w:p>
    <w:p>
      <w:pPr>
        <w:numPr>
          <w:ilvl w:val="0"/>
          <w:numId w:val="0"/>
        </w:numPr>
        <w:spacing w:line="440" w:lineRule="exact"/>
        <w:ind w:leftChars="0"/>
        <w:rPr>
          <w:rFonts w:hint="default" w:ascii="Times New Roman" w:hAnsi="Times New Roman"/>
          <w:sz w:val="24"/>
          <w:lang w:val="en-US" w:eastAsia="zh-CN"/>
        </w:rPr>
      </w:pPr>
      <w:r>
        <w:rPr>
          <w:rFonts w:hint="eastAsia" w:ascii="Times New Roman" w:hAnsi="Times New Roman"/>
          <w:b w:val="0"/>
          <w:bCs w:val="0"/>
          <w:sz w:val="24"/>
          <w:lang w:val="en-US" w:eastAsia="zh-CN"/>
        </w:rPr>
        <w:t xml:space="preserve">01包 </w:t>
      </w:r>
      <w:r>
        <w:rPr>
          <w:rFonts w:hint="eastAsia" w:ascii="Times New Roman" w:hAnsi="Times New Roman"/>
          <w:sz w:val="24"/>
          <w:lang w:eastAsia="zh-CN"/>
        </w:rPr>
        <w:t>定制领带</w:t>
      </w:r>
      <w:r>
        <w:rPr>
          <w:rFonts w:hint="eastAsia" w:ascii="Times New Roman" w:hAnsi="Times New Roman"/>
          <w:sz w:val="24"/>
          <w:lang w:val="en-US" w:eastAsia="zh-CN"/>
        </w:rPr>
        <w:t>477份，最高限价30元（</w:t>
      </w:r>
      <w:r>
        <w:rPr>
          <w:rFonts w:hint="eastAsia" w:ascii="Times New Roman" w:hAnsi="Times New Roman"/>
          <w:kern w:val="0"/>
          <w:sz w:val="24"/>
        </w:rPr>
        <w:t>现场递交样品</w:t>
      </w:r>
      <w:r>
        <w:rPr>
          <w:rFonts w:hint="eastAsia" w:ascii="Times New Roman" w:hAnsi="Times New Roman"/>
          <w:kern w:val="0"/>
          <w:sz w:val="24"/>
          <w:lang w:eastAsia="zh-CN"/>
        </w:rPr>
        <w:t>）。</w:t>
      </w:r>
    </w:p>
    <w:p>
      <w:pPr>
        <w:numPr>
          <w:ilvl w:val="0"/>
          <w:numId w:val="0"/>
        </w:numPr>
        <w:spacing w:line="440" w:lineRule="exact"/>
        <w:ind w:leftChars="0"/>
        <w:rPr>
          <w:rFonts w:hint="eastAsia" w:ascii="Times New Roman" w:hAnsi="Times New Roman" w:eastAsia="宋体"/>
          <w:color w:val="000000"/>
          <w:sz w:val="24"/>
          <w:lang w:eastAsia="zh-CN"/>
        </w:rPr>
      </w:pPr>
      <w:r>
        <w:rPr>
          <w:rFonts w:hint="eastAsia" w:ascii="Times New Roman" w:hAnsi="Times New Roman"/>
          <w:sz w:val="24"/>
          <w:lang w:val="en-US" w:eastAsia="zh-CN"/>
        </w:rPr>
        <w:t xml:space="preserve">02包 </w:t>
      </w:r>
      <w:r>
        <w:rPr>
          <w:rFonts w:hint="eastAsia" w:ascii="Times New Roman" w:hAnsi="Times New Roman"/>
          <w:sz w:val="24"/>
          <w:lang w:eastAsia="zh-CN"/>
        </w:rPr>
        <w:t>定制水杯</w:t>
      </w:r>
      <w:r>
        <w:rPr>
          <w:rFonts w:hint="eastAsia" w:ascii="Times New Roman" w:hAnsi="Times New Roman"/>
          <w:sz w:val="24"/>
          <w:lang w:val="en-US" w:eastAsia="zh-CN"/>
        </w:rPr>
        <w:t>477份，最高限价165元（现场递交样品）</w:t>
      </w:r>
      <w:r>
        <w:rPr>
          <w:rFonts w:hint="eastAsia" w:ascii="Times New Roman" w:hAnsi="Times New Roman"/>
          <w:color w:val="000000"/>
          <w:sz w:val="24"/>
          <w:lang w:eastAsia="zh-CN"/>
        </w:rPr>
        <w:t>。</w:t>
      </w:r>
    </w:p>
    <w:p>
      <w:pPr>
        <w:autoSpaceDE w:val="0"/>
        <w:autoSpaceDN w:val="0"/>
        <w:adjustRightInd w:val="0"/>
        <w:spacing w:line="360" w:lineRule="auto"/>
        <w:ind w:left="1"/>
        <w:contextualSpacing/>
        <w:rPr>
          <w:rFonts w:hint="eastAsia" w:ascii="Times New Roman" w:hAnsi="Times New Roman" w:eastAsia="宋体"/>
          <w:kern w:val="0"/>
          <w:sz w:val="24"/>
          <w:lang w:val="zh-CN" w:eastAsia="zh-CN"/>
        </w:rPr>
      </w:pPr>
      <w:r>
        <w:rPr>
          <w:rFonts w:hint="eastAsia" w:ascii="Times New Roman" w:hAnsi="Times New Roman"/>
          <w:b/>
          <w:kern w:val="0"/>
          <w:sz w:val="24"/>
          <w:lang w:val="zh-CN"/>
        </w:rPr>
        <w:t>三、</w:t>
      </w:r>
      <w:r>
        <w:rPr>
          <w:rFonts w:hint="eastAsia" w:ascii="Times New Roman" w:hAnsi="Times New Roman"/>
          <w:b/>
          <w:bCs/>
          <w:sz w:val="24"/>
        </w:rPr>
        <w:t>报名方式及截止时间</w:t>
      </w:r>
      <w:r>
        <w:rPr>
          <w:rFonts w:ascii="Times New Roman" w:hAnsi="Times New Roman"/>
          <w:b/>
          <w:bCs/>
          <w:sz w:val="24"/>
        </w:rPr>
        <w:t>：</w:t>
      </w:r>
      <w:r>
        <w:rPr>
          <w:rFonts w:hint="eastAsia" w:ascii="Times New Roman" w:hAnsi="Times New Roman"/>
          <w:b w:val="0"/>
          <w:bCs w:val="0"/>
          <w:sz w:val="24"/>
        </w:rPr>
        <w:t>请潜在比选人致电三台县人民医院采购办报名，报名电话：0816-5222252，报名时间：</w:t>
      </w:r>
      <w:r>
        <w:rPr>
          <w:rFonts w:ascii="Times New Roman" w:hAnsi="Times New Roman"/>
          <w:sz w:val="24"/>
        </w:rPr>
        <w:t>202</w:t>
      </w:r>
      <w:r>
        <w:rPr>
          <w:rFonts w:hint="eastAsia" w:ascii="Times New Roman" w:hAnsi="Times New Roman"/>
          <w:sz w:val="24"/>
          <w:lang w:val="en-US" w:eastAsia="zh-CN"/>
        </w:rPr>
        <w:t>3</w:t>
      </w:r>
      <w:r>
        <w:rPr>
          <w:rFonts w:ascii="Times New Roman" w:hAnsi="Times New Roman"/>
          <w:sz w:val="24"/>
        </w:rPr>
        <w:t>年</w:t>
      </w:r>
      <w:r>
        <w:rPr>
          <w:rFonts w:hint="eastAsia" w:ascii="Times New Roman" w:hAnsi="Times New Roman"/>
          <w:sz w:val="24"/>
          <w:lang w:val="en-US" w:eastAsia="zh-CN"/>
        </w:rPr>
        <w:t>8</w:t>
      </w:r>
      <w:r>
        <w:rPr>
          <w:rFonts w:ascii="Times New Roman" w:hAnsi="Times New Roman"/>
          <w:sz w:val="24"/>
        </w:rPr>
        <w:t>月</w:t>
      </w:r>
      <w:r>
        <w:rPr>
          <w:rFonts w:hint="eastAsia" w:ascii="Times New Roman" w:hAnsi="Times New Roman"/>
          <w:sz w:val="24"/>
          <w:lang w:val="en-US" w:eastAsia="zh-CN"/>
        </w:rPr>
        <w:t>7</w:t>
      </w:r>
      <w:r>
        <w:rPr>
          <w:rFonts w:ascii="Times New Roman" w:hAnsi="Times New Roman"/>
          <w:sz w:val="24"/>
        </w:rPr>
        <w:t>日</w:t>
      </w:r>
      <w:r>
        <w:rPr>
          <w:rFonts w:hint="eastAsia" w:ascii="Times New Roman" w:hAnsi="Times New Roman"/>
          <w:sz w:val="24"/>
        </w:rPr>
        <w:t>至202</w:t>
      </w:r>
      <w:r>
        <w:rPr>
          <w:rFonts w:hint="eastAsia" w:ascii="Times New Roman" w:hAnsi="Times New Roman"/>
          <w:sz w:val="24"/>
          <w:lang w:val="en-US" w:eastAsia="zh-CN"/>
        </w:rPr>
        <w:t>3</w:t>
      </w:r>
      <w:r>
        <w:rPr>
          <w:rFonts w:hint="eastAsia" w:ascii="Times New Roman" w:hAnsi="Times New Roman"/>
          <w:sz w:val="24"/>
        </w:rPr>
        <w:t>年</w:t>
      </w:r>
      <w:r>
        <w:rPr>
          <w:rFonts w:hint="eastAsia" w:ascii="Times New Roman" w:hAnsi="Times New Roman"/>
          <w:sz w:val="24"/>
          <w:lang w:val="en-US" w:eastAsia="zh-CN"/>
        </w:rPr>
        <w:t>8</w:t>
      </w:r>
      <w:r>
        <w:rPr>
          <w:rFonts w:hint="eastAsia" w:ascii="Times New Roman" w:hAnsi="Times New Roman"/>
          <w:sz w:val="24"/>
        </w:rPr>
        <w:t>月</w:t>
      </w:r>
      <w:r>
        <w:rPr>
          <w:rFonts w:hint="eastAsia" w:ascii="Times New Roman" w:hAnsi="Times New Roman"/>
          <w:sz w:val="24"/>
          <w:lang w:val="en-US" w:eastAsia="zh-CN"/>
        </w:rPr>
        <w:t>9</w:t>
      </w:r>
      <w:r>
        <w:rPr>
          <w:rFonts w:hint="eastAsia" w:ascii="Times New Roman" w:hAnsi="Times New Roman"/>
          <w:sz w:val="24"/>
        </w:rPr>
        <w:t>日8</w:t>
      </w:r>
      <w:r>
        <w:rPr>
          <w:rFonts w:ascii="Times New Roman" w:hAnsi="Times New Roman"/>
          <w:sz w:val="24"/>
        </w:rPr>
        <w:t>:00～12:00、1</w:t>
      </w:r>
      <w:r>
        <w:rPr>
          <w:rFonts w:hint="eastAsia" w:ascii="Times New Roman" w:hAnsi="Times New Roman"/>
          <w:sz w:val="24"/>
        </w:rPr>
        <w:t>4</w:t>
      </w:r>
      <w:r>
        <w:rPr>
          <w:rFonts w:ascii="Times New Roman" w:hAnsi="Times New Roman"/>
          <w:sz w:val="24"/>
        </w:rPr>
        <w:t>:</w:t>
      </w:r>
      <w:r>
        <w:rPr>
          <w:rFonts w:hint="eastAsia" w:ascii="Times New Roman" w:hAnsi="Times New Roman"/>
          <w:sz w:val="24"/>
          <w:lang w:val="en-US" w:eastAsia="zh-CN"/>
        </w:rPr>
        <w:t>3</w:t>
      </w:r>
      <w:r>
        <w:rPr>
          <w:rFonts w:ascii="Times New Roman" w:hAnsi="Times New Roman"/>
          <w:sz w:val="24"/>
        </w:rPr>
        <w:t>0～1</w:t>
      </w:r>
      <w:r>
        <w:rPr>
          <w:rFonts w:hint="eastAsia" w:ascii="Times New Roman" w:hAnsi="Times New Roman"/>
          <w:sz w:val="24"/>
          <w:lang w:val="en-US" w:eastAsia="zh-CN"/>
        </w:rPr>
        <w:t>8</w:t>
      </w:r>
      <w:r>
        <w:rPr>
          <w:rFonts w:ascii="Times New Roman" w:hAnsi="Times New Roman"/>
          <w:sz w:val="24"/>
        </w:rPr>
        <w:t>:</w:t>
      </w:r>
      <w:r>
        <w:rPr>
          <w:rFonts w:hint="eastAsia" w:ascii="Times New Roman" w:hAnsi="Times New Roman"/>
          <w:sz w:val="24"/>
          <w:lang w:val="en-US" w:eastAsia="zh-CN"/>
        </w:rPr>
        <w:t>0</w:t>
      </w:r>
      <w:r>
        <w:rPr>
          <w:rFonts w:ascii="Times New Roman" w:hAnsi="Times New Roman"/>
          <w:sz w:val="24"/>
        </w:rPr>
        <w:t>0（北京时间，法定节假日除外）</w:t>
      </w:r>
      <w:r>
        <w:rPr>
          <w:rFonts w:hint="eastAsia" w:ascii="Times New Roman" w:hAnsi="Times New Roman"/>
          <w:sz w:val="24"/>
          <w:lang w:eastAsia="zh-CN"/>
        </w:rPr>
        <w:t>。</w:t>
      </w:r>
    </w:p>
    <w:p>
      <w:pPr>
        <w:spacing w:line="440" w:lineRule="exact"/>
        <w:rPr>
          <w:rFonts w:ascii="Times New Roman" w:hAnsi="Times New Roman"/>
          <w:b/>
          <w:bCs/>
          <w:sz w:val="24"/>
        </w:rPr>
      </w:pPr>
      <w:r>
        <w:rPr>
          <w:rFonts w:hint="eastAsia" w:ascii="Times New Roman" w:hAnsi="Times New Roman"/>
          <w:b/>
          <w:bCs w:val="0"/>
          <w:sz w:val="24"/>
        </w:rPr>
        <w:t>四、</w:t>
      </w:r>
      <w:r>
        <w:rPr>
          <w:rFonts w:ascii="Times New Roman" w:hAnsi="Times New Roman"/>
          <w:b/>
          <w:bCs/>
          <w:sz w:val="24"/>
        </w:rPr>
        <w:t>响应文件递交截止时间：</w:t>
      </w:r>
      <w:r>
        <w:rPr>
          <w:rFonts w:ascii="Times New Roman" w:hAnsi="Times New Roman"/>
          <w:sz w:val="24"/>
        </w:rPr>
        <w:t>202</w:t>
      </w:r>
      <w:r>
        <w:rPr>
          <w:rFonts w:hint="eastAsia" w:ascii="Times New Roman" w:hAnsi="Times New Roman"/>
          <w:sz w:val="24"/>
          <w:lang w:val="en-US" w:eastAsia="zh-CN"/>
        </w:rPr>
        <w:t>3</w:t>
      </w:r>
      <w:r>
        <w:rPr>
          <w:rFonts w:ascii="Times New Roman" w:hAnsi="Times New Roman"/>
          <w:sz w:val="24"/>
        </w:rPr>
        <w:t>年</w:t>
      </w:r>
      <w:r>
        <w:rPr>
          <w:rFonts w:hint="eastAsia" w:ascii="Times New Roman" w:hAnsi="Times New Roman"/>
          <w:sz w:val="24"/>
          <w:lang w:val="en-US" w:eastAsia="zh-CN"/>
        </w:rPr>
        <w:t>8</w:t>
      </w:r>
      <w:r>
        <w:rPr>
          <w:rFonts w:ascii="Times New Roman" w:hAnsi="Times New Roman"/>
          <w:sz w:val="24"/>
        </w:rPr>
        <w:t>月</w:t>
      </w:r>
      <w:r>
        <w:rPr>
          <w:rFonts w:hint="eastAsia" w:ascii="Times New Roman" w:hAnsi="Times New Roman"/>
          <w:sz w:val="24"/>
          <w:lang w:val="en-US" w:eastAsia="zh-CN"/>
        </w:rPr>
        <w:t>14</w:t>
      </w:r>
      <w:r>
        <w:rPr>
          <w:rFonts w:ascii="Times New Roman" w:hAnsi="Times New Roman"/>
          <w:sz w:val="24"/>
        </w:rPr>
        <w:t>日</w:t>
      </w:r>
      <w:r>
        <w:rPr>
          <w:rFonts w:hint="eastAsia" w:ascii="Times New Roman" w:hAnsi="Times New Roman"/>
          <w:kern w:val="0"/>
          <w:sz w:val="24"/>
        </w:rPr>
        <w:t>1</w:t>
      </w:r>
      <w:r>
        <w:rPr>
          <w:rFonts w:hint="eastAsia" w:ascii="Times New Roman" w:hAnsi="Times New Roman"/>
          <w:kern w:val="0"/>
          <w:sz w:val="24"/>
          <w:lang w:val="en-US" w:eastAsia="zh-CN"/>
        </w:rPr>
        <w:t>5</w:t>
      </w:r>
      <w:r>
        <w:rPr>
          <w:rFonts w:ascii="Times New Roman" w:hAnsi="Times New Roman"/>
          <w:kern w:val="0"/>
          <w:sz w:val="24"/>
        </w:rPr>
        <w:t>时</w:t>
      </w:r>
      <w:r>
        <w:rPr>
          <w:rFonts w:hint="eastAsia" w:ascii="Times New Roman" w:hAnsi="Times New Roman"/>
          <w:kern w:val="0"/>
          <w:sz w:val="24"/>
          <w:lang w:val="en-US" w:eastAsia="zh-CN"/>
        </w:rPr>
        <w:t>0</w:t>
      </w:r>
      <w:r>
        <w:rPr>
          <w:rFonts w:ascii="Times New Roman" w:hAnsi="Times New Roman"/>
          <w:kern w:val="0"/>
          <w:sz w:val="24"/>
        </w:rPr>
        <w:t>0分（北京时间）。</w:t>
      </w:r>
    </w:p>
    <w:p>
      <w:pPr>
        <w:spacing w:line="440" w:lineRule="exact"/>
        <w:rPr>
          <w:rFonts w:ascii="Times New Roman" w:hAnsi="Times New Roman"/>
          <w:kern w:val="0"/>
          <w:sz w:val="24"/>
        </w:rPr>
      </w:pPr>
      <w:r>
        <w:rPr>
          <w:rFonts w:hint="eastAsia" w:ascii="Times New Roman" w:hAnsi="Times New Roman"/>
          <w:b/>
          <w:bCs/>
          <w:sz w:val="24"/>
        </w:rPr>
        <w:t>五、</w:t>
      </w:r>
      <w:r>
        <w:rPr>
          <w:rFonts w:ascii="Times New Roman" w:hAnsi="Times New Roman"/>
          <w:b/>
          <w:bCs/>
          <w:sz w:val="24"/>
        </w:rPr>
        <w:t>递交响应文件</w:t>
      </w:r>
      <w:r>
        <w:rPr>
          <w:rFonts w:hint="eastAsia" w:ascii="Times New Roman" w:hAnsi="Times New Roman"/>
          <w:b/>
          <w:bCs/>
          <w:sz w:val="24"/>
        </w:rPr>
        <w:t>方式</w:t>
      </w:r>
      <w:r>
        <w:rPr>
          <w:rFonts w:ascii="Times New Roman" w:hAnsi="Times New Roman"/>
          <w:b/>
        </w:rPr>
        <w:t>：</w:t>
      </w:r>
      <w:r>
        <w:rPr>
          <w:rFonts w:hint="eastAsia" w:ascii="Times New Roman" w:hAnsi="Times New Roman"/>
          <w:kern w:val="0"/>
          <w:sz w:val="24"/>
        </w:rPr>
        <w:t>响应文件一式两份（一正一副，密封），响应文件、样品必须现场递交。</w:t>
      </w:r>
    </w:p>
    <w:p>
      <w:pPr>
        <w:spacing w:line="440" w:lineRule="exact"/>
        <w:rPr>
          <w:rFonts w:ascii="Times New Roman" w:hAnsi="Times New Roman"/>
          <w:b/>
          <w:kern w:val="0"/>
          <w:sz w:val="24"/>
        </w:rPr>
      </w:pPr>
      <w:r>
        <w:rPr>
          <w:rFonts w:hint="eastAsia" w:ascii="Times New Roman" w:hAnsi="Times New Roman"/>
          <w:b/>
          <w:kern w:val="0"/>
          <w:sz w:val="24"/>
        </w:rPr>
        <w:t>六、</w:t>
      </w:r>
      <w:r>
        <w:rPr>
          <w:rFonts w:ascii="Times New Roman" w:hAnsi="Times New Roman"/>
          <w:b/>
          <w:bCs/>
          <w:sz w:val="24"/>
        </w:rPr>
        <w:t>比选时间：</w:t>
      </w:r>
      <w:r>
        <w:rPr>
          <w:rFonts w:ascii="Times New Roman" w:hAnsi="Times New Roman"/>
          <w:b w:val="0"/>
          <w:bCs/>
          <w:sz w:val="24"/>
        </w:rPr>
        <w:t>202</w:t>
      </w:r>
      <w:r>
        <w:rPr>
          <w:rFonts w:hint="eastAsia" w:ascii="Times New Roman" w:hAnsi="Times New Roman"/>
          <w:b w:val="0"/>
          <w:bCs/>
          <w:sz w:val="24"/>
          <w:lang w:val="en-US" w:eastAsia="zh-CN"/>
        </w:rPr>
        <w:t>3</w:t>
      </w:r>
      <w:r>
        <w:rPr>
          <w:rFonts w:ascii="Times New Roman" w:hAnsi="Times New Roman"/>
          <w:b w:val="0"/>
          <w:bCs/>
          <w:kern w:val="0"/>
          <w:sz w:val="24"/>
        </w:rPr>
        <w:t>年</w:t>
      </w:r>
      <w:r>
        <w:rPr>
          <w:rFonts w:hint="eastAsia" w:ascii="Times New Roman" w:hAnsi="Times New Roman"/>
          <w:b w:val="0"/>
          <w:bCs/>
          <w:kern w:val="0"/>
          <w:sz w:val="24"/>
          <w:lang w:val="en-US" w:eastAsia="zh-CN"/>
        </w:rPr>
        <w:t>8</w:t>
      </w:r>
      <w:r>
        <w:rPr>
          <w:rFonts w:ascii="Times New Roman" w:hAnsi="Times New Roman"/>
          <w:b w:val="0"/>
          <w:bCs/>
          <w:kern w:val="0"/>
          <w:sz w:val="24"/>
        </w:rPr>
        <w:t>月</w:t>
      </w:r>
      <w:r>
        <w:rPr>
          <w:rFonts w:hint="eastAsia" w:ascii="Times New Roman" w:hAnsi="Times New Roman"/>
          <w:b w:val="0"/>
          <w:bCs/>
          <w:kern w:val="0"/>
          <w:sz w:val="24"/>
          <w:lang w:val="en-US" w:eastAsia="zh-CN"/>
        </w:rPr>
        <w:t>14</w:t>
      </w:r>
      <w:r>
        <w:rPr>
          <w:rFonts w:ascii="Times New Roman" w:hAnsi="Times New Roman"/>
          <w:b w:val="0"/>
          <w:bCs/>
          <w:kern w:val="0"/>
          <w:sz w:val="24"/>
        </w:rPr>
        <w:t>日1</w:t>
      </w:r>
      <w:r>
        <w:rPr>
          <w:rFonts w:hint="eastAsia" w:ascii="Times New Roman" w:hAnsi="Times New Roman"/>
          <w:b w:val="0"/>
          <w:bCs/>
          <w:kern w:val="0"/>
          <w:sz w:val="24"/>
          <w:lang w:val="en-US" w:eastAsia="zh-CN"/>
        </w:rPr>
        <w:t>5</w:t>
      </w:r>
      <w:r>
        <w:rPr>
          <w:rFonts w:ascii="Times New Roman" w:hAnsi="Times New Roman"/>
          <w:b w:val="0"/>
          <w:bCs/>
          <w:kern w:val="0"/>
          <w:sz w:val="24"/>
        </w:rPr>
        <w:t>时</w:t>
      </w:r>
      <w:r>
        <w:rPr>
          <w:rFonts w:hint="eastAsia" w:ascii="Times New Roman" w:hAnsi="Times New Roman"/>
          <w:b w:val="0"/>
          <w:bCs/>
          <w:kern w:val="0"/>
          <w:sz w:val="24"/>
          <w:lang w:val="en-US" w:eastAsia="zh-CN"/>
        </w:rPr>
        <w:t>00</w:t>
      </w:r>
      <w:r>
        <w:rPr>
          <w:rFonts w:ascii="Times New Roman" w:hAnsi="Times New Roman"/>
          <w:b w:val="0"/>
          <w:bCs/>
          <w:kern w:val="0"/>
          <w:sz w:val="24"/>
        </w:rPr>
        <w:t>分（北京时间）。</w:t>
      </w:r>
    </w:p>
    <w:p>
      <w:pPr>
        <w:spacing w:line="440" w:lineRule="exact"/>
        <w:rPr>
          <w:rFonts w:ascii="Times New Roman" w:hAnsi="Times New Roman"/>
          <w:b w:val="0"/>
          <w:bCs/>
          <w:kern w:val="0"/>
          <w:sz w:val="24"/>
        </w:rPr>
      </w:pPr>
      <w:r>
        <w:rPr>
          <w:rFonts w:hint="eastAsia" w:ascii="Times New Roman" w:hAnsi="Times New Roman"/>
          <w:b/>
          <w:kern w:val="0"/>
          <w:sz w:val="24"/>
        </w:rPr>
        <w:t>七、</w:t>
      </w:r>
      <w:r>
        <w:rPr>
          <w:rFonts w:ascii="Times New Roman" w:hAnsi="Times New Roman"/>
          <w:b/>
          <w:bCs/>
          <w:sz w:val="24"/>
        </w:rPr>
        <w:t>比选地点：</w:t>
      </w:r>
      <w:r>
        <w:rPr>
          <w:rFonts w:hint="eastAsia" w:ascii="Times New Roman" w:hAnsi="Times New Roman"/>
          <w:b w:val="0"/>
          <w:bCs/>
          <w:sz w:val="24"/>
        </w:rPr>
        <w:t>三台县人民医院行政楼</w:t>
      </w:r>
      <w:r>
        <w:rPr>
          <w:rFonts w:hint="eastAsia" w:ascii="Times New Roman" w:hAnsi="Times New Roman"/>
          <w:b w:val="0"/>
          <w:bCs/>
          <w:sz w:val="24"/>
          <w:lang w:eastAsia="zh-CN"/>
        </w:rPr>
        <w:t>二</w:t>
      </w:r>
      <w:r>
        <w:rPr>
          <w:rFonts w:hint="eastAsia" w:ascii="Times New Roman" w:hAnsi="Times New Roman"/>
          <w:b w:val="0"/>
          <w:bCs/>
          <w:sz w:val="24"/>
        </w:rPr>
        <w:t>楼会议室</w:t>
      </w:r>
      <w:r>
        <w:rPr>
          <w:rFonts w:hint="eastAsia" w:ascii="Times New Roman" w:hAnsi="Times New Roman"/>
          <w:b w:val="0"/>
          <w:bCs/>
          <w:sz w:val="24"/>
          <w:lang w:eastAsia="zh-CN"/>
        </w:rPr>
        <w:t>（如有变动，另行通知）</w:t>
      </w:r>
      <w:r>
        <w:rPr>
          <w:rFonts w:ascii="Times New Roman" w:hAnsi="Times New Roman"/>
          <w:b w:val="0"/>
          <w:bCs/>
          <w:kern w:val="0"/>
          <w:sz w:val="24"/>
        </w:rPr>
        <w:t>。</w:t>
      </w:r>
    </w:p>
    <w:p>
      <w:pPr>
        <w:spacing w:line="440" w:lineRule="exact"/>
        <w:rPr>
          <w:rFonts w:ascii="Times New Roman" w:hAnsi="Times New Roman"/>
          <w:b/>
          <w:bCs/>
          <w:sz w:val="24"/>
        </w:rPr>
      </w:pPr>
      <w:r>
        <w:rPr>
          <w:rFonts w:hint="eastAsia" w:ascii="Times New Roman" w:hAnsi="Times New Roman"/>
          <w:b/>
          <w:kern w:val="0"/>
          <w:sz w:val="24"/>
        </w:rPr>
        <w:t>八、</w:t>
      </w:r>
      <w:r>
        <w:rPr>
          <w:rFonts w:hint="eastAsia" w:ascii="Times New Roman" w:hAnsi="Times New Roman"/>
          <w:b/>
          <w:bCs/>
          <w:sz w:val="24"/>
          <w:lang w:eastAsia="zh-CN"/>
        </w:rPr>
        <w:t>结果</w:t>
      </w:r>
      <w:r>
        <w:rPr>
          <w:rFonts w:ascii="Times New Roman" w:hAnsi="Times New Roman"/>
          <w:b/>
          <w:bCs/>
          <w:sz w:val="24"/>
        </w:rPr>
        <w:t>公告将在</w:t>
      </w:r>
      <w:r>
        <w:rPr>
          <w:rFonts w:hint="eastAsia" w:ascii="Times New Roman" w:hAnsi="Times New Roman"/>
          <w:b/>
          <w:bCs/>
          <w:sz w:val="24"/>
        </w:rPr>
        <w:t>三台县人民医院官网</w:t>
      </w:r>
      <w:r>
        <w:rPr>
          <w:rFonts w:ascii="Times New Roman" w:hAnsi="Times New Roman"/>
          <w:b/>
          <w:bCs/>
          <w:sz w:val="24"/>
        </w:rPr>
        <w:t>以公告形式发布。</w:t>
      </w:r>
      <w:bookmarkStart w:id="47" w:name="_GoBack"/>
      <w:bookmarkEnd w:id="47"/>
    </w:p>
    <w:p>
      <w:pPr>
        <w:spacing w:line="440" w:lineRule="exact"/>
        <w:rPr>
          <w:rFonts w:ascii="Times New Roman" w:hAnsi="Times New Roman"/>
          <w:b/>
          <w:kern w:val="0"/>
          <w:sz w:val="24"/>
        </w:rPr>
      </w:pPr>
      <w:r>
        <w:rPr>
          <w:rFonts w:hint="eastAsia" w:ascii="Times New Roman" w:hAnsi="Times New Roman"/>
          <w:b/>
          <w:bCs/>
          <w:sz w:val="24"/>
        </w:rPr>
        <w:t>九、比选文件详见附件</w:t>
      </w:r>
    </w:p>
    <w:p>
      <w:pPr>
        <w:spacing w:line="440" w:lineRule="exact"/>
        <w:jc w:val="right"/>
        <w:rPr>
          <w:rFonts w:ascii="Times New Roman" w:hAnsi="Times New Roman"/>
          <w:b/>
          <w:kern w:val="0"/>
          <w:sz w:val="24"/>
        </w:rPr>
      </w:pPr>
      <w:r>
        <w:rPr>
          <w:rFonts w:hint="eastAsia" w:ascii="Times New Roman" w:hAnsi="Times New Roman"/>
          <w:b/>
          <w:kern w:val="0"/>
          <w:sz w:val="24"/>
        </w:rPr>
        <w:t>三台县人民医院采购办</w:t>
      </w:r>
    </w:p>
    <w:p>
      <w:pPr>
        <w:spacing w:line="440" w:lineRule="exact"/>
        <w:jc w:val="right"/>
        <w:rPr>
          <w:rFonts w:hint="eastAsia" w:eastAsia="宋体"/>
          <w:lang w:val="en-US" w:eastAsia="zh-CN"/>
        </w:rPr>
      </w:pPr>
      <w:r>
        <w:rPr>
          <w:rFonts w:ascii="Times New Roman" w:hAnsi="Times New Roman"/>
          <w:b/>
          <w:kern w:val="0"/>
          <w:sz w:val="24"/>
        </w:rPr>
        <w:t>202</w:t>
      </w:r>
      <w:r>
        <w:rPr>
          <w:rFonts w:hint="eastAsia" w:ascii="Times New Roman" w:hAnsi="Times New Roman"/>
          <w:b/>
          <w:kern w:val="0"/>
          <w:sz w:val="24"/>
          <w:lang w:val="en-US" w:eastAsia="zh-CN"/>
        </w:rPr>
        <w:t>3</w:t>
      </w:r>
      <w:r>
        <w:rPr>
          <w:rFonts w:ascii="Times New Roman" w:hAnsi="Times New Roman"/>
          <w:b/>
          <w:kern w:val="0"/>
          <w:sz w:val="24"/>
        </w:rPr>
        <w:t>年</w:t>
      </w:r>
      <w:r>
        <w:rPr>
          <w:rFonts w:hint="eastAsia" w:ascii="Times New Roman" w:hAnsi="Times New Roman"/>
          <w:b/>
          <w:kern w:val="0"/>
          <w:sz w:val="24"/>
          <w:lang w:val="en-US" w:eastAsia="zh-CN"/>
        </w:rPr>
        <w:t>8</w:t>
      </w:r>
      <w:r>
        <w:rPr>
          <w:rFonts w:ascii="Times New Roman" w:hAnsi="Times New Roman"/>
          <w:b/>
          <w:kern w:val="0"/>
          <w:sz w:val="24"/>
        </w:rPr>
        <w:t>月</w:t>
      </w:r>
      <w:r>
        <w:rPr>
          <w:rFonts w:hint="eastAsia" w:ascii="Times New Roman" w:hAnsi="Times New Roman"/>
          <w:b/>
          <w:kern w:val="0"/>
          <w:sz w:val="24"/>
          <w:lang w:val="en-US" w:eastAsia="zh-CN"/>
        </w:rPr>
        <w:t>4</w:t>
      </w:r>
      <w:r>
        <w:rPr>
          <w:rFonts w:ascii="Times New Roman" w:hAnsi="Times New Roman"/>
          <w:b/>
          <w:kern w:val="0"/>
          <w:sz w:val="24"/>
        </w:rPr>
        <w:t>日</w:t>
      </w:r>
    </w:p>
    <w:p>
      <w:pPr>
        <w:pStyle w:val="2"/>
        <w:spacing w:before="0" w:after="0" w:line="360" w:lineRule="auto"/>
        <w:jc w:val="left"/>
        <w:rPr>
          <w:rFonts w:hint="eastAsia" w:ascii="Times New Roman" w:hAnsi="Times New Roman"/>
          <w:sz w:val="36"/>
          <w:szCs w:val="36"/>
        </w:rPr>
      </w:pPr>
    </w:p>
    <w:p>
      <w:pPr>
        <w:rPr>
          <w:rFonts w:hint="eastAsia" w:ascii="Times New Roman" w:hAnsi="Times New Roman"/>
          <w:sz w:val="36"/>
          <w:szCs w:val="36"/>
        </w:rPr>
      </w:pPr>
    </w:p>
    <w:p>
      <w:pPr>
        <w:pStyle w:val="2"/>
        <w:spacing w:before="0" w:after="0" w:line="360" w:lineRule="auto"/>
        <w:jc w:val="left"/>
        <w:rPr>
          <w:rFonts w:hint="eastAsia" w:ascii="Times New Roman" w:hAnsi="Times New Roman"/>
          <w:sz w:val="36"/>
          <w:szCs w:val="36"/>
        </w:rPr>
      </w:pPr>
    </w:p>
    <w:p>
      <w:pPr>
        <w:rPr>
          <w:rFonts w:hint="eastAsia"/>
        </w:rPr>
      </w:pPr>
    </w:p>
    <w:p>
      <w:pPr>
        <w:rPr>
          <w:rFonts w:hint="eastAsia" w:ascii="Times New Roman" w:hAnsi="Times New Roman"/>
          <w:sz w:val="36"/>
          <w:szCs w:val="36"/>
        </w:rPr>
      </w:pPr>
      <w:r>
        <w:rPr>
          <w:rFonts w:hint="eastAsia" w:ascii="Times New Roman" w:hAnsi="Times New Roman"/>
          <w:sz w:val="36"/>
          <w:szCs w:val="36"/>
        </w:rPr>
        <w:br w:type="page"/>
      </w:r>
    </w:p>
    <w:p>
      <w:pPr>
        <w:pStyle w:val="2"/>
        <w:spacing w:before="0" w:after="0" w:line="360" w:lineRule="auto"/>
        <w:jc w:val="left"/>
        <w:rPr>
          <w:rFonts w:ascii="Times New Roman" w:hAnsi="Times New Roman"/>
          <w:sz w:val="36"/>
          <w:szCs w:val="36"/>
        </w:rPr>
      </w:pPr>
      <w:r>
        <w:rPr>
          <w:rFonts w:hint="eastAsia" w:ascii="Times New Roman" w:hAnsi="Times New Roman"/>
          <w:sz w:val="36"/>
          <w:szCs w:val="36"/>
        </w:rPr>
        <w:t>附件</w:t>
      </w:r>
    </w:p>
    <w:bookmarkEnd w:id="0"/>
    <w:p>
      <w:pPr>
        <w:pStyle w:val="2"/>
        <w:spacing w:before="0" w:after="0" w:line="360" w:lineRule="auto"/>
        <w:jc w:val="center"/>
        <w:rPr>
          <w:rFonts w:hint="eastAsia" w:ascii="Times New Roman" w:hAnsi="Times New Roman"/>
          <w:sz w:val="32"/>
          <w:szCs w:val="32"/>
        </w:rPr>
      </w:pPr>
      <w:r>
        <w:rPr>
          <w:rFonts w:hint="eastAsia" w:ascii="Times New Roman" w:hAnsi="Times New Roman"/>
          <w:sz w:val="32"/>
          <w:szCs w:val="32"/>
        </w:rPr>
        <w:t>三台县人民医院</w:t>
      </w:r>
    </w:p>
    <w:p>
      <w:pPr>
        <w:pStyle w:val="2"/>
        <w:spacing w:before="0" w:after="0" w:line="360" w:lineRule="auto"/>
        <w:jc w:val="center"/>
        <w:rPr>
          <w:rFonts w:hint="eastAsia" w:ascii="Times New Roman" w:hAnsi="Times New Roman" w:eastAsia="宋体"/>
          <w:sz w:val="32"/>
          <w:szCs w:val="32"/>
          <w:lang w:eastAsia="zh-CN"/>
        </w:rPr>
      </w:pPr>
      <w:r>
        <w:rPr>
          <w:rFonts w:hint="eastAsia" w:ascii="Times New Roman" w:hAnsi="Times New Roman"/>
          <w:sz w:val="32"/>
          <w:szCs w:val="32"/>
        </w:rPr>
        <w:t>关于</w:t>
      </w:r>
      <w:r>
        <w:rPr>
          <w:rFonts w:hint="eastAsia" w:ascii="Times New Roman" w:hAnsi="Times New Roman"/>
          <w:sz w:val="32"/>
          <w:szCs w:val="32"/>
          <w:lang w:eastAsia="zh-CN"/>
        </w:rPr>
        <w:t>定制领带、定制水杯</w:t>
      </w:r>
      <w:r>
        <w:rPr>
          <w:rFonts w:hint="eastAsia" w:ascii="Times New Roman" w:hAnsi="Times New Roman"/>
          <w:sz w:val="32"/>
          <w:szCs w:val="32"/>
        </w:rPr>
        <w:t>的</w:t>
      </w:r>
      <w:r>
        <w:rPr>
          <w:rFonts w:hint="eastAsia" w:ascii="Times New Roman" w:hAnsi="Times New Roman"/>
          <w:sz w:val="32"/>
          <w:szCs w:val="32"/>
          <w:lang w:eastAsia="zh-CN"/>
        </w:rPr>
        <w:t>比选文件（第二次）</w:t>
      </w:r>
    </w:p>
    <w:p>
      <w:pPr>
        <w:spacing w:line="440" w:lineRule="exact"/>
        <w:rPr>
          <w:rFonts w:ascii="Times New Roman" w:hAnsi="Times New Roman"/>
          <w:b/>
          <w:bCs/>
          <w:sz w:val="24"/>
        </w:rPr>
      </w:pPr>
      <w:r>
        <w:rPr>
          <w:rFonts w:ascii="Times New Roman" w:hAnsi="Times New Roman"/>
          <w:b/>
          <w:bCs/>
          <w:sz w:val="24"/>
        </w:rPr>
        <w:t>各潜在比选申请人：</w:t>
      </w:r>
    </w:p>
    <w:p>
      <w:pPr>
        <w:spacing w:line="440" w:lineRule="exact"/>
        <w:ind w:firstLine="480" w:firstLineChars="200"/>
        <w:rPr>
          <w:rFonts w:ascii="Times New Roman" w:hAnsi="Times New Roman"/>
          <w:bCs/>
          <w:sz w:val="24"/>
        </w:rPr>
      </w:pPr>
      <w:r>
        <w:rPr>
          <w:rFonts w:hint="eastAsia" w:ascii="Times New Roman" w:hAnsi="Times New Roman"/>
          <w:color w:val="000000"/>
          <w:sz w:val="24"/>
        </w:rPr>
        <w:t>经医院研究决定，</w:t>
      </w:r>
      <w:r>
        <w:rPr>
          <w:rFonts w:hint="eastAsia" w:ascii="Times New Roman" w:hAnsi="Times New Roman"/>
          <w:sz w:val="24"/>
          <w:lang w:eastAsia="zh-CN"/>
        </w:rPr>
        <w:t>拟采购定制领带、定制水杯</w:t>
      </w:r>
      <w:r>
        <w:rPr>
          <w:rFonts w:ascii="Times New Roman" w:hAnsi="Times New Roman"/>
          <w:sz w:val="24"/>
        </w:rPr>
        <w:t>，兹以公告方式邀请符合要求的供应商参加比选。</w:t>
      </w:r>
    </w:p>
    <w:p>
      <w:pPr>
        <w:numPr>
          <w:ilvl w:val="0"/>
          <w:numId w:val="0"/>
        </w:numPr>
        <w:spacing w:line="440" w:lineRule="exact"/>
        <w:ind w:leftChars="0"/>
        <w:rPr>
          <w:rFonts w:ascii="Times New Roman" w:hAnsi="Times New Roman"/>
          <w:sz w:val="24"/>
          <w:u w:val="single"/>
        </w:rPr>
      </w:pPr>
      <w:r>
        <w:rPr>
          <w:rFonts w:hint="eastAsia" w:ascii="Times New Roman" w:hAnsi="Times New Roman"/>
          <w:b/>
          <w:bCs/>
          <w:sz w:val="24"/>
          <w:lang w:eastAsia="zh-CN"/>
        </w:rPr>
        <w:t>一、</w:t>
      </w:r>
      <w:r>
        <w:rPr>
          <w:rFonts w:ascii="Times New Roman" w:hAnsi="Times New Roman"/>
          <w:b/>
          <w:bCs/>
          <w:sz w:val="24"/>
        </w:rPr>
        <w:t>项目名称：</w:t>
      </w:r>
      <w:r>
        <w:rPr>
          <w:rFonts w:hint="eastAsia" w:ascii="Times New Roman" w:hAnsi="Times New Roman"/>
          <w:sz w:val="24"/>
          <w:lang w:eastAsia="zh-CN"/>
        </w:rPr>
        <w:t>定制领带、定制水杯印刷</w:t>
      </w:r>
      <w:r>
        <w:rPr>
          <w:rFonts w:hint="eastAsia" w:ascii="Times New Roman" w:hAnsi="Times New Roman"/>
          <w:bCs/>
          <w:sz w:val="24"/>
          <w:lang w:eastAsia="zh-CN"/>
        </w:rPr>
        <w:t>采购项目（第二次）</w:t>
      </w:r>
    </w:p>
    <w:p>
      <w:pPr>
        <w:numPr>
          <w:ilvl w:val="0"/>
          <w:numId w:val="0"/>
        </w:numPr>
        <w:spacing w:line="440" w:lineRule="exact"/>
        <w:ind w:leftChars="0"/>
        <w:rPr>
          <w:rFonts w:hint="eastAsia" w:ascii="Times New Roman" w:hAnsi="Times New Roman" w:eastAsia="宋体"/>
          <w:sz w:val="24"/>
          <w:lang w:eastAsia="zh-CN"/>
        </w:rPr>
      </w:pPr>
      <w:r>
        <w:rPr>
          <w:rFonts w:hint="eastAsia" w:ascii="Times New Roman" w:hAnsi="Times New Roman"/>
          <w:b/>
          <w:bCs/>
          <w:sz w:val="24"/>
          <w:lang w:eastAsia="zh-CN"/>
        </w:rPr>
        <w:t>二、</w:t>
      </w:r>
      <w:r>
        <w:rPr>
          <w:rFonts w:ascii="Times New Roman" w:hAnsi="Times New Roman"/>
          <w:b/>
          <w:bCs/>
          <w:sz w:val="24"/>
        </w:rPr>
        <w:t>比选内容</w:t>
      </w:r>
      <w:r>
        <w:rPr>
          <w:rFonts w:hint="eastAsia" w:ascii="Times New Roman" w:hAnsi="Times New Roman"/>
          <w:b/>
          <w:bCs/>
          <w:sz w:val="24"/>
          <w:lang w:eastAsia="zh-CN"/>
        </w:rPr>
        <w:t>（本项目不分包）</w:t>
      </w:r>
    </w:p>
    <w:p>
      <w:pPr>
        <w:numPr>
          <w:ilvl w:val="0"/>
          <w:numId w:val="0"/>
        </w:numPr>
        <w:spacing w:line="440" w:lineRule="exact"/>
        <w:ind w:leftChars="0"/>
        <w:rPr>
          <w:rFonts w:hint="default" w:ascii="Times New Roman" w:hAnsi="Times New Roman"/>
          <w:sz w:val="24"/>
          <w:lang w:val="en-US" w:eastAsia="zh-CN"/>
        </w:rPr>
      </w:pPr>
      <w:r>
        <w:rPr>
          <w:rFonts w:hint="eastAsia" w:ascii="Times New Roman" w:hAnsi="Times New Roman"/>
          <w:b w:val="0"/>
          <w:bCs w:val="0"/>
          <w:sz w:val="24"/>
          <w:lang w:val="en-US" w:eastAsia="zh-CN"/>
        </w:rPr>
        <w:t xml:space="preserve">01包 </w:t>
      </w:r>
      <w:r>
        <w:rPr>
          <w:rFonts w:hint="eastAsia" w:ascii="Times New Roman" w:hAnsi="Times New Roman"/>
          <w:sz w:val="24"/>
          <w:lang w:eastAsia="zh-CN"/>
        </w:rPr>
        <w:t>定制领带</w:t>
      </w:r>
      <w:r>
        <w:rPr>
          <w:rFonts w:hint="eastAsia" w:ascii="Times New Roman" w:hAnsi="Times New Roman"/>
          <w:sz w:val="24"/>
          <w:lang w:val="en-US" w:eastAsia="zh-CN"/>
        </w:rPr>
        <w:t>477份，最高限价30元（现场递交样品）。</w:t>
      </w:r>
    </w:p>
    <w:p>
      <w:pPr>
        <w:numPr>
          <w:ilvl w:val="0"/>
          <w:numId w:val="0"/>
        </w:numPr>
        <w:spacing w:line="440" w:lineRule="exact"/>
        <w:ind w:leftChars="0"/>
        <w:rPr>
          <w:rFonts w:hint="eastAsia" w:ascii="Times New Roman" w:hAnsi="Times New Roman" w:eastAsia="宋体"/>
          <w:color w:val="000000"/>
          <w:sz w:val="24"/>
          <w:lang w:eastAsia="zh-CN"/>
        </w:rPr>
      </w:pPr>
      <w:r>
        <w:rPr>
          <w:rFonts w:hint="eastAsia" w:ascii="Times New Roman" w:hAnsi="Times New Roman"/>
          <w:sz w:val="24"/>
          <w:lang w:val="en-US" w:eastAsia="zh-CN"/>
        </w:rPr>
        <w:t xml:space="preserve">02包 </w:t>
      </w:r>
      <w:r>
        <w:rPr>
          <w:rFonts w:hint="eastAsia" w:ascii="Times New Roman" w:hAnsi="Times New Roman"/>
          <w:sz w:val="24"/>
          <w:lang w:eastAsia="zh-CN"/>
        </w:rPr>
        <w:t>定制水杯</w:t>
      </w:r>
      <w:r>
        <w:rPr>
          <w:rFonts w:hint="eastAsia" w:ascii="Times New Roman" w:hAnsi="Times New Roman"/>
          <w:sz w:val="24"/>
          <w:lang w:val="en-US" w:eastAsia="zh-CN"/>
        </w:rPr>
        <w:t>477份，最高限价165元（现场递交样品）</w:t>
      </w:r>
      <w:r>
        <w:rPr>
          <w:rFonts w:hint="eastAsia" w:ascii="Times New Roman" w:hAnsi="Times New Roman"/>
          <w:color w:val="000000"/>
          <w:sz w:val="24"/>
          <w:lang w:eastAsia="zh-CN"/>
        </w:rPr>
        <w:t>。</w:t>
      </w:r>
    </w:p>
    <w:p>
      <w:pPr>
        <w:numPr>
          <w:ilvl w:val="0"/>
          <w:numId w:val="0"/>
        </w:numPr>
        <w:spacing w:line="440" w:lineRule="exact"/>
        <w:ind w:leftChars="0"/>
        <w:rPr>
          <w:rFonts w:ascii="Times New Roman" w:hAnsi="Times New Roman"/>
          <w:b/>
          <w:bCs/>
          <w:sz w:val="24"/>
        </w:rPr>
      </w:pPr>
      <w:r>
        <w:rPr>
          <w:rFonts w:hint="eastAsia" w:ascii="Times New Roman" w:hAnsi="Times New Roman"/>
          <w:b/>
          <w:bCs/>
          <w:sz w:val="24"/>
          <w:lang w:eastAsia="zh-CN"/>
        </w:rPr>
        <w:t>三、</w:t>
      </w:r>
      <w:r>
        <w:rPr>
          <w:rFonts w:ascii="Times New Roman" w:hAnsi="Times New Roman"/>
          <w:b/>
          <w:bCs/>
          <w:sz w:val="24"/>
        </w:rPr>
        <w:t>合格比选申请人资格要求</w:t>
      </w:r>
    </w:p>
    <w:p>
      <w:pPr>
        <w:autoSpaceDE w:val="0"/>
        <w:autoSpaceDN w:val="0"/>
        <w:adjustRightInd w:val="0"/>
        <w:spacing w:line="360" w:lineRule="auto"/>
        <w:contextualSpacing/>
        <w:rPr>
          <w:rFonts w:ascii="Times New Roman" w:hAnsi="Times New Roman"/>
          <w:color w:val="0D0D0D"/>
          <w:kern w:val="0"/>
          <w:sz w:val="24"/>
          <w:lang w:val="zh-CN"/>
        </w:rPr>
      </w:pPr>
      <w:r>
        <w:rPr>
          <w:rFonts w:ascii="Times New Roman" w:hAnsi="Times New Roman"/>
          <w:color w:val="0D0D0D"/>
          <w:kern w:val="0"/>
          <w:sz w:val="24"/>
          <w:lang w:val="zh-CN"/>
        </w:rPr>
        <w:t>1、具有独立承担民事责任的能力；</w:t>
      </w:r>
    </w:p>
    <w:p>
      <w:pPr>
        <w:autoSpaceDE w:val="0"/>
        <w:autoSpaceDN w:val="0"/>
        <w:adjustRightInd w:val="0"/>
        <w:spacing w:line="360" w:lineRule="auto"/>
        <w:contextualSpacing/>
        <w:rPr>
          <w:rFonts w:ascii="Times New Roman" w:hAnsi="Times New Roman"/>
          <w:color w:val="0D0D0D"/>
          <w:kern w:val="0"/>
          <w:sz w:val="24"/>
          <w:lang w:val="zh-CN"/>
        </w:rPr>
      </w:pPr>
      <w:r>
        <w:rPr>
          <w:rFonts w:ascii="Times New Roman" w:hAnsi="Times New Roman"/>
          <w:color w:val="0D0D0D"/>
          <w:kern w:val="0"/>
          <w:sz w:val="24"/>
          <w:lang w:val="zh-CN"/>
        </w:rPr>
        <w:t>2、具有良好的商业信誉和健全的财务会计制度；</w:t>
      </w:r>
    </w:p>
    <w:p>
      <w:pPr>
        <w:autoSpaceDE w:val="0"/>
        <w:autoSpaceDN w:val="0"/>
        <w:adjustRightInd w:val="0"/>
        <w:spacing w:line="360" w:lineRule="auto"/>
        <w:contextualSpacing/>
        <w:rPr>
          <w:rFonts w:ascii="Times New Roman" w:hAnsi="Times New Roman"/>
          <w:color w:val="0D0D0D"/>
          <w:kern w:val="0"/>
          <w:sz w:val="24"/>
          <w:lang w:val="zh-CN"/>
        </w:rPr>
      </w:pPr>
      <w:r>
        <w:rPr>
          <w:rFonts w:ascii="Times New Roman" w:hAnsi="Times New Roman"/>
          <w:color w:val="0D0D0D"/>
          <w:kern w:val="0"/>
          <w:sz w:val="24"/>
          <w:lang w:val="zh-CN"/>
        </w:rPr>
        <w:t>3、具备履行合同所必需的设备和专业技术能力；</w:t>
      </w:r>
    </w:p>
    <w:p>
      <w:pPr>
        <w:autoSpaceDE w:val="0"/>
        <w:autoSpaceDN w:val="0"/>
        <w:adjustRightInd w:val="0"/>
        <w:spacing w:line="360" w:lineRule="auto"/>
        <w:contextualSpacing/>
        <w:rPr>
          <w:rFonts w:ascii="Times New Roman" w:hAnsi="Times New Roman"/>
          <w:color w:val="0D0D0D"/>
          <w:kern w:val="0"/>
          <w:sz w:val="24"/>
          <w:lang w:val="zh-CN"/>
        </w:rPr>
      </w:pPr>
      <w:r>
        <w:rPr>
          <w:rFonts w:ascii="Times New Roman" w:hAnsi="Times New Roman"/>
          <w:color w:val="0D0D0D"/>
          <w:kern w:val="0"/>
          <w:sz w:val="24"/>
          <w:lang w:val="zh-CN"/>
        </w:rPr>
        <w:t>4、具有依法缴纳税收和社会保障资金的良好记录；</w:t>
      </w:r>
    </w:p>
    <w:p>
      <w:pPr>
        <w:autoSpaceDE w:val="0"/>
        <w:autoSpaceDN w:val="0"/>
        <w:adjustRightInd w:val="0"/>
        <w:spacing w:line="360" w:lineRule="auto"/>
        <w:contextualSpacing/>
        <w:rPr>
          <w:rFonts w:ascii="Times New Roman" w:hAnsi="Times New Roman"/>
          <w:color w:val="0D0D0D"/>
          <w:kern w:val="0"/>
          <w:sz w:val="24"/>
          <w:lang w:val="zh-CN"/>
        </w:rPr>
      </w:pPr>
      <w:r>
        <w:rPr>
          <w:rFonts w:ascii="Times New Roman" w:hAnsi="Times New Roman"/>
          <w:color w:val="0D0D0D"/>
          <w:kern w:val="0"/>
          <w:sz w:val="24"/>
          <w:lang w:val="zh-CN"/>
        </w:rPr>
        <w:t>5、参加采购活动前三年内，在经营活动中没有重大违法记录；</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6、与其他比选申请人供应商之间，单位负责人不为同一人而且不存在直接控股、管理关系；</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hint="eastAsia" w:ascii="Times New Roman" w:hAnsi="Times New Roman"/>
          <w:color w:val="0D0D0D"/>
          <w:kern w:val="0"/>
          <w:sz w:val="24"/>
          <w:lang w:val="en-US" w:eastAsia="zh-CN"/>
        </w:rPr>
        <w:t>7</w:t>
      </w:r>
      <w:r>
        <w:rPr>
          <w:rFonts w:ascii="Times New Roman" w:hAnsi="Times New Roman"/>
          <w:color w:val="0D0D0D"/>
          <w:kern w:val="0"/>
          <w:sz w:val="24"/>
          <w:lang w:val="zh-CN"/>
        </w:rPr>
        <w:t>、法定代表人授权委托书；</w:t>
      </w:r>
    </w:p>
    <w:p>
      <w:pPr>
        <w:autoSpaceDE w:val="0"/>
        <w:autoSpaceDN w:val="0"/>
        <w:adjustRightInd w:val="0"/>
        <w:spacing w:line="360" w:lineRule="auto"/>
        <w:ind w:left="360" w:hanging="360" w:hangingChars="150"/>
        <w:contextualSpacing/>
        <w:rPr>
          <w:rFonts w:hint="eastAsia" w:ascii="Times New Roman" w:hAnsi="Times New Roman" w:eastAsia="宋体"/>
          <w:color w:val="0D0D0D"/>
          <w:kern w:val="0"/>
          <w:sz w:val="24"/>
          <w:lang w:val="en-US" w:eastAsia="zh-CN"/>
        </w:rPr>
      </w:pPr>
      <w:r>
        <w:rPr>
          <w:rFonts w:hint="eastAsia" w:ascii="Times New Roman" w:hAnsi="Times New Roman"/>
          <w:color w:val="0D0D0D"/>
          <w:kern w:val="0"/>
          <w:sz w:val="24"/>
          <w:lang w:val="en-US" w:eastAsia="zh-CN"/>
        </w:rPr>
        <w:t>8、供应商及其现任法定代表人、主要负责人不得具有行贿犯罪记录。</w:t>
      </w:r>
    </w:p>
    <w:p>
      <w:pPr>
        <w:autoSpaceDE w:val="0"/>
        <w:autoSpaceDN w:val="0"/>
        <w:adjustRightInd w:val="0"/>
        <w:spacing w:line="360" w:lineRule="auto"/>
        <w:ind w:left="361" w:hanging="361" w:hangingChars="150"/>
        <w:contextualSpacing/>
        <w:rPr>
          <w:rFonts w:ascii="Times New Roman" w:hAnsi="Times New Roman"/>
          <w:b/>
          <w:color w:val="0D0D0D"/>
          <w:kern w:val="0"/>
          <w:sz w:val="24"/>
          <w:lang w:val="zh-CN"/>
        </w:rPr>
      </w:pPr>
      <w:r>
        <w:rPr>
          <w:rFonts w:hint="eastAsia" w:ascii="Times New Roman" w:hAnsi="Times New Roman"/>
          <w:b/>
          <w:color w:val="0D0D0D"/>
          <w:kern w:val="0"/>
          <w:sz w:val="24"/>
          <w:lang w:val="zh-CN"/>
        </w:rPr>
        <w:t>四、</w:t>
      </w:r>
      <w:r>
        <w:rPr>
          <w:rFonts w:ascii="Times New Roman" w:hAnsi="Times New Roman"/>
          <w:b/>
          <w:color w:val="0D0D0D"/>
          <w:kern w:val="0"/>
          <w:sz w:val="24"/>
          <w:lang w:val="zh-CN"/>
        </w:rPr>
        <w:t>比选申请人资格证明文件</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1、如比选申请人为法人单位，则提供有效的企业营业执照副本复印件；如比选申请人为事业单位，则提供事业单位法人证书副本复印件；如比选申请人为非盈利机构，则提供登记证书复印件。</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2、提供具有良好的商业信誉承诺书及20</w:t>
      </w:r>
      <w:r>
        <w:rPr>
          <w:rFonts w:hint="eastAsia" w:ascii="Times New Roman" w:hAnsi="Times New Roman"/>
          <w:color w:val="0D0D0D"/>
          <w:kern w:val="0"/>
          <w:sz w:val="24"/>
          <w:lang w:val="en-US" w:eastAsia="zh-CN"/>
        </w:rPr>
        <w:t>21</w:t>
      </w:r>
      <w:r>
        <w:rPr>
          <w:rFonts w:ascii="Times New Roman" w:hAnsi="Times New Roman"/>
          <w:color w:val="0D0D0D"/>
          <w:kern w:val="0"/>
          <w:sz w:val="24"/>
          <w:lang w:val="zh-CN"/>
        </w:rPr>
        <w:t>年度</w:t>
      </w:r>
      <w:r>
        <w:rPr>
          <w:rFonts w:hint="eastAsia" w:ascii="Times New Roman" w:hAnsi="Times New Roman"/>
          <w:color w:val="0D0D0D"/>
          <w:kern w:val="0"/>
          <w:sz w:val="24"/>
          <w:lang w:val="zh-CN"/>
        </w:rPr>
        <w:t>或202</w:t>
      </w:r>
      <w:r>
        <w:rPr>
          <w:rFonts w:hint="eastAsia" w:ascii="Times New Roman" w:hAnsi="Times New Roman"/>
          <w:color w:val="0D0D0D"/>
          <w:kern w:val="0"/>
          <w:sz w:val="24"/>
          <w:lang w:val="en-US" w:eastAsia="zh-CN"/>
        </w:rPr>
        <w:t>2</w:t>
      </w:r>
      <w:r>
        <w:rPr>
          <w:rFonts w:hint="eastAsia" w:ascii="Times New Roman" w:hAnsi="Times New Roman"/>
          <w:color w:val="0D0D0D"/>
          <w:kern w:val="0"/>
          <w:sz w:val="24"/>
          <w:lang w:val="zh-CN"/>
        </w:rPr>
        <w:t>年</w:t>
      </w:r>
      <w:r>
        <w:rPr>
          <w:rFonts w:ascii="Times New Roman" w:hAnsi="Times New Roman"/>
          <w:color w:val="0D0D0D"/>
          <w:kern w:val="0"/>
          <w:sz w:val="24"/>
          <w:lang w:val="zh-CN"/>
        </w:rPr>
        <w:t>度的财务报告或银行资信证明。</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注：（1）财务状况报告可不审计；成立时间不足3个月的公司可提供具有健全的财务制度承诺函，格式自拟；成立时间3个月以上不足12个月的，可提供任意一个季度的财务状况报告。（2）财务报表至少包括资产负债表、利润表/损益表。（3）银行资信证明须为递交比选响应文件日前3个月内由比选申请人所开立账户的银行开具的原件或复印件。</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3、提供具有履行合同所必须的设备和专业技术能力的承诺书。</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4、提供开标日前任意一个月的缴纳税收和社保的银行缴款凭证或税务、社保部门出具的证明材料复印件。</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注：可提供承诺函</w:t>
      </w:r>
      <w:r>
        <w:rPr>
          <w:rFonts w:hint="eastAsia" w:ascii="Times New Roman" w:hAnsi="Times New Roman"/>
          <w:color w:val="0D0D0D"/>
          <w:kern w:val="0"/>
          <w:sz w:val="24"/>
          <w:lang w:val="zh-CN"/>
        </w:rPr>
        <w:t>。</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5、提供参加本次比选采购活动前三年内，在经营活动中没有重大违法记录的承诺书。（公司成立不足三年的从成立之日起算）</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6、承诺与其他供应商之间，单位负责人不为同一人而且不存在直接控股、管理关系的承诺书；</w:t>
      </w:r>
    </w:p>
    <w:p>
      <w:pPr>
        <w:autoSpaceDE w:val="0"/>
        <w:autoSpaceDN w:val="0"/>
        <w:adjustRightInd w:val="0"/>
        <w:spacing w:line="360" w:lineRule="auto"/>
        <w:ind w:left="360" w:hanging="360" w:hangingChars="150"/>
        <w:contextualSpacing/>
        <w:rPr>
          <w:rFonts w:hint="eastAsia" w:ascii="Times New Roman" w:hAnsi="Times New Roman"/>
          <w:color w:val="0D0D0D"/>
          <w:kern w:val="0"/>
          <w:sz w:val="24"/>
          <w:lang w:val="en-US" w:eastAsia="zh-CN"/>
        </w:rPr>
      </w:pPr>
      <w:r>
        <w:rPr>
          <w:rFonts w:hint="eastAsia" w:ascii="Times New Roman" w:hAnsi="Times New Roman"/>
          <w:color w:val="0D0D0D"/>
          <w:kern w:val="0"/>
          <w:sz w:val="24"/>
          <w:lang w:val="en-US" w:eastAsia="zh-CN"/>
        </w:rPr>
        <w:t>7、法定代表人/单位负责人授权委托书（法定代表人/单位负责人或自然人直接参与投标的除外）。</w:t>
      </w:r>
    </w:p>
    <w:p>
      <w:pPr>
        <w:autoSpaceDE w:val="0"/>
        <w:autoSpaceDN w:val="0"/>
        <w:adjustRightInd w:val="0"/>
        <w:spacing w:line="360" w:lineRule="auto"/>
        <w:ind w:left="360" w:hanging="360" w:hangingChars="150"/>
        <w:contextualSpacing/>
        <w:rPr>
          <w:rFonts w:hint="default" w:ascii="Times New Roman" w:hAnsi="Times New Roman"/>
          <w:color w:val="0D0D0D"/>
          <w:kern w:val="0"/>
          <w:sz w:val="24"/>
          <w:lang w:val="en-US" w:eastAsia="zh-CN"/>
        </w:rPr>
      </w:pPr>
      <w:r>
        <w:rPr>
          <w:rFonts w:hint="eastAsia" w:ascii="Times New Roman" w:hAnsi="Times New Roman"/>
          <w:color w:val="0D0D0D"/>
          <w:kern w:val="0"/>
          <w:sz w:val="24"/>
          <w:lang w:val="en-US" w:eastAsia="zh-CN"/>
        </w:rPr>
        <w:t>8、供应商及其现任法定代表人、主要负责人不得具有行贿犯罪记录的承诺书。</w:t>
      </w:r>
    </w:p>
    <w:p>
      <w:pPr>
        <w:autoSpaceDE w:val="0"/>
        <w:autoSpaceDN w:val="0"/>
        <w:adjustRightInd w:val="0"/>
        <w:spacing w:line="360" w:lineRule="auto"/>
        <w:ind w:left="1"/>
        <w:contextualSpacing/>
        <w:rPr>
          <w:rFonts w:hint="eastAsia" w:ascii="Times New Roman" w:hAnsi="Times New Roman" w:eastAsia="宋体"/>
          <w:kern w:val="0"/>
          <w:sz w:val="24"/>
          <w:lang w:val="en-US" w:eastAsia="zh-CN"/>
        </w:rPr>
      </w:pPr>
      <w:r>
        <w:rPr>
          <w:rFonts w:hint="eastAsia" w:ascii="Times New Roman" w:hAnsi="Times New Roman"/>
          <w:b/>
          <w:kern w:val="0"/>
          <w:sz w:val="24"/>
          <w:lang w:val="zh-CN"/>
        </w:rPr>
        <w:t>五、</w:t>
      </w:r>
      <w:r>
        <w:rPr>
          <w:rFonts w:hint="eastAsia" w:ascii="Times New Roman" w:hAnsi="Times New Roman"/>
          <w:b/>
          <w:bCs/>
          <w:sz w:val="24"/>
        </w:rPr>
        <w:t>报名方式及截止时间</w:t>
      </w:r>
      <w:r>
        <w:rPr>
          <w:rFonts w:ascii="Times New Roman" w:hAnsi="Times New Roman"/>
          <w:b/>
          <w:bCs/>
          <w:sz w:val="24"/>
        </w:rPr>
        <w:t>：</w:t>
      </w:r>
      <w:r>
        <w:rPr>
          <w:rFonts w:hint="eastAsia" w:ascii="Times New Roman" w:hAnsi="Times New Roman"/>
          <w:b w:val="0"/>
          <w:bCs w:val="0"/>
          <w:sz w:val="24"/>
        </w:rPr>
        <w:t>请潜在比选人致电三台县人民医院采购办报名，报名电话：0816-5222252，报名时间：</w:t>
      </w:r>
      <w:r>
        <w:rPr>
          <w:rFonts w:ascii="Times New Roman" w:hAnsi="Times New Roman"/>
          <w:sz w:val="24"/>
        </w:rPr>
        <w:t>202</w:t>
      </w:r>
      <w:r>
        <w:rPr>
          <w:rFonts w:hint="eastAsia" w:ascii="Times New Roman" w:hAnsi="Times New Roman"/>
          <w:sz w:val="24"/>
          <w:lang w:val="en-US" w:eastAsia="zh-CN"/>
        </w:rPr>
        <w:t>3</w:t>
      </w:r>
      <w:r>
        <w:rPr>
          <w:rFonts w:ascii="Times New Roman" w:hAnsi="Times New Roman"/>
          <w:sz w:val="24"/>
        </w:rPr>
        <w:t>年</w:t>
      </w:r>
      <w:r>
        <w:rPr>
          <w:rFonts w:hint="eastAsia" w:ascii="Times New Roman" w:hAnsi="Times New Roman"/>
          <w:sz w:val="24"/>
          <w:lang w:val="en-US" w:eastAsia="zh-CN"/>
        </w:rPr>
        <w:t>8</w:t>
      </w:r>
      <w:r>
        <w:rPr>
          <w:rFonts w:ascii="Times New Roman" w:hAnsi="Times New Roman"/>
          <w:sz w:val="24"/>
        </w:rPr>
        <w:t>月</w:t>
      </w:r>
      <w:r>
        <w:rPr>
          <w:rFonts w:hint="eastAsia" w:ascii="Times New Roman" w:hAnsi="Times New Roman"/>
          <w:sz w:val="24"/>
          <w:lang w:val="en-US" w:eastAsia="zh-CN"/>
        </w:rPr>
        <w:t>7</w:t>
      </w:r>
      <w:r>
        <w:rPr>
          <w:rFonts w:ascii="Times New Roman" w:hAnsi="Times New Roman"/>
          <w:sz w:val="24"/>
        </w:rPr>
        <w:t>日</w:t>
      </w:r>
      <w:r>
        <w:rPr>
          <w:rFonts w:hint="eastAsia" w:ascii="Times New Roman" w:hAnsi="Times New Roman"/>
          <w:sz w:val="24"/>
        </w:rPr>
        <w:t>至202</w:t>
      </w:r>
      <w:r>
        <w:rPr>
          <w:rFonts w:hint="eastAsia" w:ascii="Times New Roman" w:hAnsi="Times New Roman"/>
          <w:sz w:val="24"/>
          <w:lang w:val="en-US" w:eastAsia="zh-CN"/>
        </w:rPr>
        <w:t>3</w:t>
      </w:r>
      <w:r>
        <w:rPr>
          <w:rFonts w:hint="eastAsia" w:ascii="Times New Roman" w:hAnsi="Times New Roman"/>
          <w:sz w:val="24"/>
        </w:rPr>
        <w:t>年</w:t>
      </w:r>
      <w:r>
        <w:rPr>
          <w:rFonts w:hint="eastAsia" w:ascii="Times New Roman" w:hAnsi="Times New Roman"/>
          <w:sz w:val="24"/>
          <w:lang w:val="en-US" w:eastAsia="zh-CN"/>
        </w:rPr>
        <w:t>8</w:t>
      </w:r>
      <w:r>
        <w:rPr>
          <w:rFonts w:hint="eastAsia" w:ascii="Times New Roman" w:hAnsi="Times New Roman"/>
          <w:sz w:val="24"/>
        </w:rPr>
        <w:t>月</w:t>
      </w:r>
      <w:r>
        <w:rPr>
          <w:rFonts w:hint="eastAsia" w:ascii="Times New Roman" w:hAnsi="Times New Roman"/>
          <w:sz w:val="24"/>
          <w:lang w:val="en-US" w:eastAsia="zh-CN"/>
        </w:rPr>
        <w:t>9</w:t>
      </w:r>
      <w:r>
        <w:rPr>
          <w:rFonts w:hint="eastAsia" w:ascii="Times New Roman" w:hAnsi="Times New Roman"/>
          <w:sz w:val="24"/>
        </w:rPr>
        <w:t>日8</w:t>
      </w:r>
      <w:r>
        <w:rPr>
          <w:rFonts w:ascii="Times New Roman" w:hAnsi="Times New Roman"/>
          <w:sz w:val="24"/>
        </w:rPr>
        <w:t>:00～12:00、1</w:t>
      </w:r>
      <w:r>
        <w:rPr>
          <w:rFonts w:hint="eastAsia" w:ascii="Times New Roman" w:hAnsi="Times New Roman"/>
          <w:sz w:val="24"/>
        </w:rPr>
        <w:t>4</w:t>
      </w:r>
      <w:r>
        <w:rPr>
          <w:rFonts w:ascii="Times New Roman" w:hAnsi="Times New Roman"/>
          <w:sz w:val="24"/>
        </w:rPr>
        <w:t>:</w:t>
      </w:r>
      <w:r>
        <w:rPr>
          <w:rFonts w:hint="eastAsia" w:ascii="Times New Roman" w:hAnsi="Times New Roman"/>
          <w:sz w:val="24"/>
          <w:lang w:val="en-US" w:eastAsia="zh-CN"/>
        </w:rPr>
        <w:t>3</w:t>
      </w:r>
      <w:r>
        <w:rPr>
          <w:rFonts w:ascii="Times New Roman" w:hAnsi="Times New Roman"/>
          <w:sz w:val="24"/>
        </w:rPr>
        <w:t>0～1</w:t>
      </w:r>
      <w:r>
        <w:rPr>
          <w:rFonts w:hint="eastAsia" w:ascii="Times New Roman" w:hAnsi="Times New Roman"/>
          <w:sz w:val="24"/>
          <w:lang w:val="en-US" w:eastAsia="zh-CN"/>
        </w:rPr>
        <w:t>8</w:t>
      </w:r>
      <w:r>
        <w:rPr>
          <w:rFonts w:ascii="Times New Roman" w:hAnsi="Times New Roman"/>
          <w:sz w:val="24"/>
        </w:rPr>
        <w:t>:</w:t>
      </w:r>
      <w:r>
        <w:rPr>
          <w:rFonts w:hint="eastAsia" w:ascii="Times New Roman" w:hAnsi="Times New Roman"/>
          <w:sz w:val="24"/>
          <w:lang w:val="en-US" w:eastAsia="zh-CN"/>
        </w:rPr>
        <w:t>0</w:t>
      </w:r>
      <w:r>
        <w:rPr>
          <w:rFonts w:ascii="Times New Roman" w:hAnsi="Times New Roman"/>
          <w:sz w:val="24"/>
        </w:rPr>
        <w:t>0（北京时间，法定节假日除外）</w:t>
      </w:r>
      <w:r>
        <w:rPr>
          <w:rFonts w:hint="eastAsia" w:ascii="Times New Roman" w:hAnsi="Times New Roman"/>
          <w:sz w:val="24"/>
          <w:lang w:eastAsia="zh-CN"/>
        </w:rPr>
        <w:t>。</w:t>
      </w:r>
    </w:p>
    <w:p>
      <w:pPr>
        <w:spacing w:line="440" w:lineRule="exact"/>
        <w:rPr>
          <w:rFonts w:ascii="Times New Roman" w:hAnsi="Times New Roman"/>
          <w:b/>
          <w:bCs/>
          <w:sz w:val="24"/>
        </w:rPr>
      </w:pPr>
      <w:r>
        <w:rPr>
          <w:rFonts w:hint="eastAsia" w:ascii="Times New Roman" w:hAnsi="Times New Roman"/>
          <w:b/>
          <w:bCs w:val="0"/>
          <w:sz w:val="24"/>
        </w:rPr>
        <w:t>六、</w:t>
      </w:r>
      <w:r>
        <w:rPr>
          <w:rFonts w:ascii="Times New Roman" w:hAnsi="Times New Roman"/>
          <w:b/>
          <w:bCs/>
          <w:sz w:val="24"/>
        </w:rPr>
        <w:t>响应文件递交截止时间：</w:t>
      </w:r>
      <w:r>
        <w:rPr>
          <w:rFonts w:ascii="Times New Roman" w:hAnsi="Times New Roman"/>
          <w:sz w:val="24"/>
        </w:rPr>
        <w:t>202</w:t>
      </w:r>
      <w:r>
        <w:rPr>
          <w:rFonts w:hint="eastAsia" w:ascii="Times New Roman" w:hAnsi="Times New Roman"/>
          <w:sz w:val="24"/>
          <w:lang w:val="en-US" w:eastAsia="zh-CN"/>
        </w:rPr>
        <w:t>3</w:t>
      </w:r>
      <w:r>
        <w:rPr>
          <w:rFonts w:ascii="Times New Roman" w:hAnsi="Times New Roman"/>
          <w:sz w:val="24"/>
        </w:rPr>
        <w:t>年</w:t>
      </w:r>
      <w:r>
        <w:rPr>
          <w:rFonts w:hint="eastAsia" w:ascii="Times New Roman" w:hAnsi="Times New Roman"/>
          <w:sz w:val="24"/>
          <w:lang w:val="en-US" w:eastAsia="zh-CN"/>
        </w:rPr>
        <w:t>8</w:t>
      </w:r>
      <w:r>
        <w:rPr>
          <w:rFonts w:ascii="Times New Roman" w:hAnsi="Times New Roman"/>
          <w:sz w:val="24"/>
        </w:rPr>
        <w:t>月</w:t>
      </w:r>
      <w:r>
        <w:rPr>
          <w:rFonts w:hint="eastAsia" w:ascii="Times New Roman" w:hAnsi="Times New Roman"/>
          <w:sz w:val="24"/>
          <w:lang w:val="en-US" w:eastAsia="zh-CN"/>
        </w:rPr>
        <w:t>14</w:t>
      </w:r>
      <w:r>
        <w:rPr>
          <w:rFonts w:ascii="Times New Roman" w:hAnsi="Times New Roman"/>
          <w:sz w:val="24"/>
        </w:rPr>
        <w:t>日</w:t>
      </w:r>
      <w:r>
        <w:rPr>
          <w:rFonts w:hint="eastAsia" w:ascii="Times New Roman" w:hAnsi="Times New Roman"/>
          <w:kern w:val="0"/>
          <w:sz w:val="24"/>
        </w:rPr>
        <w:t>1</w:t>
      </w:r>
      <w:r>
        <w:rPr>
          <w:rFonts w:hint="eastAsia" w:ascii="Times New Roman" w:hAnsi="Times New Roman"/>
          <w:kern w:val="0"/>
          <w:sz w:val="24"/>
          <w:lang w:val="en-US" w:eastAsia="zh-CN"/>
        </w:rPr>
        <w:t>5</w:t>
      </w:r>
      <w:r>
        <w:rPr>
          <w:rFonts w:ascii="Times New Roman" w:hAnsi="Times New Roman"/>
          <w:kern w:val="0"/>
          <w:sz w:val="24"/>
        </w:rPr>
        <w:t>时</w:t>
      </w:r>
      <w:r>
        <w:rPr>
          <w:rFonts w:hint="eastAsia" w:ascii="Times New Roman" w:hAnsi="Times New Roman"/>
          <w:kern w:val="0"/>
          <w:sz w:val="24"/>
          <w:lang w:val="en-US" w:eastAsia="zh-CN"/>
        </w:rPr>
        <w:t>0</w:t>
      </w:r>
      <w:r>
        <w:rPr>
          <w:rFonts w:ascii="Times New Roman" w:hAnsi="Times New Roman"/>
          <w:kern w:val="0"/>
          <w:sz w:val="24"/>
        </w:rPr>
        <w:t>0分（北京时间）。</w:t>
      </w:r>
    </w:p>
    <w:p>
      <w:pPr>
        <w:spacing w:line="440" w:lineRule="exact"/>
        <w:rPr>
          <w:rFonts w:hint="eastAsia" w:ascii="Times New Roman" w:hAnsi="Times New Roman" w:eastAsia="宋体"/>
          <w:kern w:val="0"/>
          <w:sz w:val="24"/>
          <w:lang w:val="en-US" w:eastAsia="zh-CN"/>
        </w:rPr>
      </w:pPr>
      <w:r>
        <w:rPr>
          <w:rFonts w:hint="eastAsia" w:ascii="Times New Roman" w:hAnsi="Times New Roman"/>
          <w:b/>
          <w:bCs/>
          <w:sz w:val="24"/>
        </w:rPr>
        <w:t>七、</w:t>
      </w:r>
      <w:r>
        <w:rPr>
          <w:rFonts w:ascii="Times New Roman" w:hAnsi="Times New Roman"/>
          <w:b/>
          <w:bCs/>
          <w:sz w:val="24"/>
        </w:rPr>
        <w:t>递交响应文件地</w:t>
      </w:r>
      <w:r>
        <w:rPr>
          <w:rFonts w:hint="eastAsia" w:ascii="Times New Roman" w:hAnsi="Times New Roman"/>
          <w:b/>
          <w:bCs/>
          <w:sz w:val="24"/>
        </w:rPr>
        <w:t>点、方式</w:t>
      </w:r>
      <w:r>
        <w:rPr>
          <w:rFonts w:ascii="Times New Roman" w:hAnsi="Times New Roman"/>
          <w:b/>
        </w:rPr>
        <w:t>：</w:t>
      </w:r>
      <w:r>
        <w:rPr>
          <w:rFonts w:ascii="Times New Roman" w:hAnsi="Times New Roman"/>
          <w:kern w:val="0"/>
          <w:sz w:val="24"/>
        </w:rPr>
        <w:t>响应文件</w:t>
      </w:r>
      <w:r>
        <w:rPr>
          <w:rFonts w:hint="eastAsia" w:ascii="Times New Roman" w:hAnsi="Times New Roman"/>
          <w:kern w:val="0"/>
          <w:sz w:val="24"/>
          <w:lang w:eastAsia="zh-CN"/>
        </w:rPr>
        <w:t>一式两份（</w:t>
      </w:r>
      <w:r>
        <w:rPr>
          <w:rFonts w:hint="eastAsia" w:ascii="Times New Roman" w:hAnsi="Times New Roman"/>
          <w:b/>
          <w:bCs/>
          <w:kern w:val="0"/>
          <w:sz w:val="24"/>
          <w:lang w:eastAsia="zh-CN"/>
        </w:rPr>
        <w:t>一正一副，密封</w:t>
      </w:r>
      <w:r>
        <w:rPr>
          <w:rFonts w:hint="eastAsia" w:ascii="Times New Roman" w:hAnsi="Times New Roman"/>
          <w:kern w:val="0"/>
          <w:sz w:val="24"/>
          <w:lang w:eastAsia="zh-CN"/>
        </w:rPr>
        <w:t>），响应文件、样品必须现场递交。</w:t>
      </w:r>
    </w:p>
    <w:p>
      <w:pPr>
        <w:spacing w:line="440" w:lineRule="exact"/>
        <w:rPr>
          <w:rFonts w:ascii="Times New Roman" w:hAnsi="Times New Roman"/>
          <w:b/>
          <w:kern w:val="0"/>
          <w:sz w:val="24"/>
        </w:rPr>
      </w:pPr>
      <w:r>
        <w:rPr>
          <w:rFonts w:hint="eastAsia" w:ascii="Times New Roman" w:hAnsi="Times New Roman"/>
          <w:b/>
          <w:kern w:val="0"/>
          <w:sz w:val="24"/>
        </w:rPr>
        <w:t>八、</w:t>
      </w:r>
      <w:r>
        <w:rPr>
          <w:rFonts w:ascii="Times New Roman" w:hAnsi="Times New Roman"/>
          <w:b/>
          <w:bCs/>
          <w:sz w:val="24"/>
        </w:rPr>
        <w:t>比选时间：</w:t>
      </w:r>
      <w:r>
        <w:rPr>
          <w:rFonts w:ascii="Times New Roman" w:hAnsi="Times New Roman"/>
          <w:sz w:val="24"/>
        </w:rPr>
        <w:t>202</w:t>
      </w:r>
      <w:r>
        <w:rPr>
          <w:rFonts w:hint="eastAsia" w:ascii="Times New Roman" w:hAnsi="Times New Roman"/>
          <w:sz w:val="24"/>
          <w:lang w:val="en-US" w:eastAsia="zh-CN"/>
        </w:rPr>
        <w:t>3</w:t>
      </w:r>
      <w:r>
        <w:rPr>
          <w:rFonts w:ascii="Times New Roman" w:hAnsi="Times New Roman"/>
          <w:sz w:val="24"/>
        </w:rPr>
        <w:t>年</w:t>
      </w:r>
      <w:r>
        <w:rPr>
          <w:rFonts w:hint="eastAsia" w:ascii="Times New Roman" w:hAnsi="Times New Roman"/>
          <w:sz w:val="24"/>
          <w:lang w:val="en-US" w:eastAsia="zh-CN"/>
        </w:rPr>
        <w:t>8</w:t>
      </w:r>
      <w:r>
        <w:rPr>
          <w:rFonts w:ascii="Times New Roman" w:hAnsi="Times New Roman"/>
          <w:sz w:val="24"/>
        </w:rPr>
        <w:t>月</w:t>
      </w:r>
      <w:r>
        <w:rPr>
          <w:rFonts w:hint="eastAsia" w:ascii="Times New Roman" w:hAnsi="Times New Roman"/>
          <w:sz w:val="24"/>
          <w:lang w:val="en-US" w:eastAsia="zh-CN"/>
        </w:rPr>
        <w:t>14</w:t>
      </w:r>
      <w:r>
        <w:rPr>
          <w:rFonts w:ascii="Times New Roman" w:hAnsi="Times New Roman"/>
          <w:sz w:val="24"/>
        </w:rPr>
        <w:t>日</w:t>
      </w:r>
      <w:r>
        <w:rPr>
          <w:rFonts w:hint="eastAsia" w:ascii="Times New Roman" w:hAnsi="Times New Roman"/>
          <w:kern w:val="0"/>
          <w:sz w:val="24"/>
        </w:rPr>
        <w:t>1</w:t>
      </w:r>
      <w:r>
        <w:rPr>
          <w:rFonts w:hint="eastAsia" w:ascii="Times New Roman" w:hAnsi="Times New Roman"/>
          <w:kern w:val="0"/>
          <w:sz w:val="24"/>
          <w:lang w:val="en-US" w:eastAsia="zh-CN"/>
        </w:rPr>
        <w:t>5</w:t>
      </w:r>
      <w:r>
        <w:rPr>
          <w:rFonts w:ascii="Times New Roman" w:hAnsi="Times New Roman"/>
          <w:kern w:val="0"/>
          <w:sz w:val="24"/>
        </w:rPr>
        <w:t>时</w:t>
      </w:r>
      <w:r>
        <w:rPr>
          <w:rFonts w:hint="eastAsia" w:ascii="Times New Roman" w:hAnsi="Times New Roman"/>
          <w:kern w:val="0"/>
          <w:sz w:val="24"/>
          <w:lang w:val="en-US" w:eastAsia="zh-CN"/>
        </w:rPr>
        <w:t>0</w:t>
      </w:r>
      <w:r>
        <w:rPr>
          <w:rFonts w:ascii="Times New Roman" w:hAnsi="Times New Roman"/>
          <w:kern w:val="0"/>
          <w:sz w:val="24"/>
        </w:rPr>
        <w:t>0分（北京时间）</w:t>
      </w:r>
      <w:r>
        <w:rPr>
          <w:rFonts w:ascii="Times New Roman" w:hAnsi="Times New Roman"/>
          <w:b/>
          <w:kern w:val="0"/>
          <w:sz w:val="24"/>
        </w:rPr>
        <w:t>。</w:t>
      </w:r>
    </w:p>
    <w:p>
      <w:pPr>
        <w:spacing w:line="440" w:lineRule="exact"/>
        <w:rPr>
          <w:rFonts w:ascii="Times New Roman" w:hAnsi="Times New Roman"/>
          <w:b w:val="0"/>
          <w:bCs/>
          <w:kern w:val="0"/>
          <w:sz w:val="24"/>
        </w:rPr>
      </w:pPr>
      <w:r>
        <w:rPr>
          <w:rFonts w:hint="eastAsia" w:ascii="Times New Roman" w:hAnsi="Times New Roman"/>
          <w:b/>
          <w:kern w:val="0"/>
          <w:sz w:val="24"/>
        </w:rPr>
        <w:t>九、</w:t>
      </w:r>
      <w:r>
        <w:rPr>
          <w:rFonts w:ascii="Times New Roman" w:hAnsi="Times New Roman"/>
          <w:b/>
          <w:bCs/>
          <w:sz w:val="24"/>
        </w:rPr>
        <w:t>比选地点：</w:t>
      </w:r>
      <w:r>
        <w:rPr>
          <w:rFonts w:hint="eastAsia" w:ascii="Times New Roman" w:hAnsi="Times New Roman"/>
          <w:b w:val="0"/>
          <w:bCs/>
          <w:sz w:val="24"/>
        </w:rPr>
        <w:t>三台县人民医院行政楼</w:t>
      </w:r>
      <w:r>
        <w:rPr>
          <w:rFonts w:hint="eastAsia" w:ascii="Times New Roman" w:hAnsi="Times New Roman"/>
          <w:b w:val="0"/>
          <w:bCs/>
          <w:sz w:val="24"/>
          <w:lang w:eastAsia="zh-CN"/>
        </w:rPr>
        <w:t>二</w:t>
      </w:r>
      <w:r>
        <w:rPr>
          <w:rFonts w:hint="eastAsia" w:ascii="Times New Roman" w:hAnsi="Times New Roman"/>
          <w:b w:val="0"/>
          <w:bCs/>
          <w:sz w:val="24"/>
        </w:rPr>
        <w:t>楼会议室</w:t>
      </w:r>
      <w:r>
        <w:rPr>
          <w:rFonts w:hint="eastAsia" w:ascii="Times New Roman" w:hAnsi="Times New Roman"/>
          <w:b w:val="0"/>
          <w:bCs/>
          <w:sz w:val="24"/>
          <w:lang w:eastAsia="zh-CN"/>
        </w:rPr>
        <w:t>（如有变动，另行通知）</w:t>
      </w:r>
      <w:r>
        <w:rPr>
          <w:rFonts w:ascii="Times New Roman" w:hAnsi="Times New Roman"/>
          <w:b w:val="0"/>
          <w:bCs/>
          <w:kern w:val="0"/>
          <w:sz w:val="24"/>
        </w:rPr>
        <w:t>。</w:t>
      </w:r>
    </w:p>
    <w:p>
      <w:pPr>
        <w:spacing w:line="440" w:lineRule="exact"/>
        <w:rPr>
          <w:rFonts w:ascii="Times New Roman" w:hAnsi="Times New Roman"/>
          <w:b/>
          <w:kern w:val="0"/>
          <w:sz w:val="24"/>
        </w:rPr>
      </w:pPr>
      <w:r>
        <w:rPr>
          <w:rFonts w:hint="eastAsia" w:ascii="Times New Roman" w:hAnsi="Times New Roman"/>
          <w:b/>
          <w:kern w:val="0"/>
          <w:sz w:val="24"/>
        </w:rPr>
        <w:t>十、</w:t>
      </w:r>
      <w:r>
        <w:rPr>
          <w:rFonts w:hint="eastAsia" w:ascii="Times New Roman" w:hAnsi="Times New Roman"/>
          <w:b/>
          <w:bCs/>
          <w:sz w:val="24"/>
          <w:lang w:eastAsia="zh-CN"/>
        </w:rPr>
        <w:t>结果</w:t>
      </w:r>
      <w:r>
        <w:rPr>
          <w:rFonts w:ascii="Times New Roman" w:hAnsi="Times New Roman"/>
          <w:b/>
          <w:bCs/>
          <w:sz w:val="24"/>
        </w:rPr>
        <w:t>公告将在</w:t>
      </w:r>
      <w:r>
        <w:rPr>
          <w:rFonts w:hint="eastAsia" w:ascii="Times New Roman" w:hAnsi="Times New Roman"/>
          <w:b/>
          <w:bCs/>
          <w:sz w:val="24"/>
        </w:rPr>
        <w:t>三台县人民医院官网</w:t>
      </w:r>
      <w:r>
        <w:rPr>
          <w:rFonts w:ascii="Times New Roman" w:hAnsi="Times New Roman"/>
          <w:b/>
          <w:bCs/>
          <w:sz w:val="24"/>
        </w:rPr>
        <w:t>以公告形式发布。</w:t>
      </w:r>
    </w:p>
    <w:p>
      <w:pPr>
        <w:spacing w:line="440" w:lineRule="exact"/>
        <w:rPr>
          <w:rFonts w:ascii="Times New Roman" w:hAnsi="Times New Roman"/>
          <w:b/>
          <w:kern w:val="0"/>
          <w:sz w:val="24"/>
        </w:rPr>
      </w:pPr>
      <w:r>
        <w:rPr>
          <w:rFonts w:hint="eastAsia" w:ascii="Times New Roman" w:hAnsi="Times New Roman"/>
          <w:b/>
          <w:kern w:val="0"/>
          <w:sz w:val="24"/>
        </w:rPr>
        <w:t>十一、</w:t>
      </w:r>
      <w:r>
        <w:rPr>
          <w:rFonts w:ascii="Times New Roman" w:hAnsi="Times New Roman"/>
          <w:b/>
          <w:bCs/>
          <w:sz w:val="24"/>
        </w:rPr>
        <w:t>联系方式</w:t>
      </w:r>
    </w:p>
    <w:p>
      <w:pPr>
        <w:tabs>
          <w:tab w:val="left" w:pos="2310"/>
        </w:tabs>
        <w:spacing w:line="360" w:lineRule="auto"/>
        <w:ind w:left="560" w:right="420" w:rightChars="200"/>
        <w:rPr>
          <w:rFonts w:ascii="Times New Roman" w:hAnsi="Times New Roman"/>
          <w:sz w:val="24"/>
        </w:rPr>
      </w:pPr>
      <w:r>
        <w:rPr>
          <w:rFonts w:hint="eastAsia" w:ascii="Times New Roman" w:hAnsi="Times New Roman"/>
          <w:sz w:val="24"/>
        </w:rPr>
        <w:t>采购</w:t>
      </w:r>
      <w:r>
        <w:rPr>
          <w:rFonts w:ascii="Times New Roman" w:hAnsi="Times New Roman"/>
          <w:sz w:val="24"/>
        </w:rPr>
        <w:t>人：</w:t>
      </w:r>
      <w:r>
        <w:rPr>
          <w:rFonts w:hint="eastAsia" w:ascii="Times New Roman" w:hAnsi="Times New Roman"/>
          <w:sz w:val="24"/>
        </w:rPr>
        <w:t>三台县人民医院</w:t>
      </w:r>
    </w:p>
    <w:p>
      <w:pPr>
        <w:pStyle w:val="43"/>
        <w:ind w:left="560" w:firstLine="0" w:firstLineChars="0"/>
        <w:contextualSpacing/>
        <w:rPr>
          <w:sz w:val="24"/>
        </w:rPr>
      </w:pPr>
      <w:r>
        <w:rPr>
          <w:sz w:val="24"/>
        </w:rPr>
        <w:t>地  址：</w:t>
      </w:r>
      <w:r>
        <w:rPr>
          <w:rFonts w:hint="eastAsia"/>
          <w:sz w:val="24"/>
        </w:rPr>
        <w:t>三台县潼川镇解放下街139号</w:t>
      </w:r>
    </w:p>
    <w:p>
      <w:pPr>
        <w:pStyle w:val="43"/>
        <w:ind w:left="560" w:firstLine="0" w:firstLineChars="0"/>
        <w:contextualSpacing/>
        <w:rPr>
          <w:rFonts w:ascii="Times New Roman" w:hAnsi="Times New Roman"/>
          <w:b/>
          <w:sz w:val="36"/>
          <w:szCs w:val="36"/>
        </w:rPr>
      </w:pPr>
      <w:r>
        <w:rPr>
          <w:sz w:val="24"/>
        </w:rPr>
        <w:t>联系</w:t>
      </w:r>
      <w:r>
        <w:rPr>
          <w:rFonts w:hint="eastAsia"/>
          <w:sz w:val="24"/>
          <w:lang w:eastAsia="zh-CN"/>
        </w:rPr>
        <w:t>电话</w:t>
      </w:r>
      <w:r>
        <w:rPr>
          <w:sz w:val="24"/>
        </w:rPr>
        <w:t>：</w:t>
      </w:r>
      <w:r>
        <w:rPr>
          <w:rFonts w:hint="eastAsia"/>
          <w:sz w:val="24"/>
          <w:lang w:eastAsia="zh-CN"/>
        </w:rPr>
        <w:t>张</w:t>
      </w:r>
      <w:r>
        <w:rPr>
          <w:rFonts w:hint="eastAsia"/>
          <w:sz w:val="24"/>
        </w:rPr>
        <w:t>老师</w:t>
      </w:r>
      <w:r>
        <w:rPr>
          <w:rFonts w:hint="eastAsia"/>
          <w:sz w:val="24"/>
          <w:lang w:val="en-US" w:eastAsia="zh-CN"/>
        </w:rPr>
        <w:t>-0816-5222252</w:t>
      </w:r>
      <w:bookmarkStart w:id="1" w:name="_Toc52036324"/>
      <w:r>
        <w:rPr>
          <w:rFonts w:ascii="Times New Roman" w:hAnsi="Times New Roman"/>
          <w:b/>
          <w:sz w:val="36"/>
          <w:szCs w:val="36"/>
        </w:rPr>
        <w:br w:type="page"/>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b/>
          <w:kern w:val="0"/>
          <w:sz w:val="24"/>
          <w:szCs w:val="28"/>
        </w:rPr>
      </w:pPr>
      <w:r>
        <w:rPr>
          <w:rFonts w:ascii="Times New Roman" w:hAnsi="Times New Roman"/>
          <w:b/>
          <w:sz w:val="36"/>
          <w:szCs w:val="36"/>
        </w:rPr>
        <w:t>第</w:t>
      </w:r>
      <w:r>
        <w:rPr>
          <w:rFonts w:hint="eastAsia" w:ascii="Times New Roman" w:hAnsi="Times New Roman"/>
          <w:b/>
          <w:sz w:val="36"/>
          <w:szCs w:val="36"/>
        </w:rPr>
        <w:t>二</w:t>
      </w:r>
      <w:r>
        <w:rPr>
          <w:rFonts w:ascii="Times New Roman" w:hAnsi="Times New Roman"/>
          <w:b/>
          <w:sz w:val="36"/>
          <w:szCs w:val="36"/>
        </w:rPr>
        <w:t>章  比选项目技术、服务、及其他商务要求</w:t>
      </w:r>
      <w:bookmarkEnd w:id="1"/>
    </w:p>
    <w:p>
      <w:pPr>
        <w:keepNext w:val="0"/>
        <w:keepLines w:val="0"/>
        <w:pageBreakBefore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b/>
          <w:kern w:val="0"/>
          <w:sz w:val="28"/>
          <w:szCs w:val="28"/>
          <w:lang w:eastAsia="zh-CN"/>
        </w:rPr>
      </w:pPr>
      <w:r>
        <w:rPr>
          <w:rFonts w:hint="eastAsia" w:asciiTheme="minorEastAsia" w:hAnsiTheme="minorEastAsia" w:eastAsiaTheme="minorEastAsia"/>
          <w:b/>
          <w:kern w:val="0"/>
          <w:sz w:val="28"/>
          <w:szCs w:val="28"/>
          <w:lang w:eastAsia="zh-CN"/>
        </w:rPr>
        <w:t>一、技术参数及要求</w:t>
      </w:r>
    </w:p>
    <w:p>
      <w:pPr>
        <w:keepNext w:val="0"/>
        <w:keepLines w:val="0"/>
        <w:pageBreakBefore w:val="0"/>
        <w:numPr>
          <w:ilvl w:val="0"/>
          <w:numId w:val="0"/>
        </w:numPr>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b/>
          <w:kern w:val="0"/>
          <w:sz w:val="28"/>
          <w:szCs w:val="28"/>
          <w:lang w:val="en-US" w:eastAsia="zh-CN"/>
        </w:rPr>
      </w:pPr>
      <w:r>
        <w:rPr>
          <w:rFonts w:hint="eastAsia" w:asciiTheme="minorEastAsia" w:hAnsiTheme="minorEastAsia" w:eastAsiaTheme="minorEastAsia"/>
          <w:b/>
          <w:kern w:val="0"/>
          <w:sz w:val="28"/>
          <w:szCs w:val="28"/>
          <w:lang w:val="en-US" w:eastAsia="zh-CN"/>
        </w:rPr>
        <w:t>01包 定制领带</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sz w:val="24"/>
          <w:lang w:val="en-US" w:eastAsia="zh-CN"/>
        </w:rPr>
      </w:pPr>
      <w:r>
        <w:rPr>
          <w:rFonts w:hint="eastAsia" w:ascii="Times New Roman" w:hAnsi="Times New Roman"/>
          <w:sz w:val="24"/>
          <w:lang w:val="en-US" w:eastAsia="zh-CN"/>
        </w:rPr>
        <w:t>（一）效果图</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sz w:val="24"/>
          <w:lang w:val="en-US" w:eastAsia="zh-CN"/>
        </w:rPr>
      </w:pPr>
      <w:r>
        <w:rPr>
          <w:rFonts w:hint="eastAsia" w:ascii="Times New Roman" w:hAnsi="Times New Roman"/>
          <w:sz w:val="24"/>
          <w:lang w:eastAsia="zh-CN"/>
        </w:rPr>
        <w:drawing>
          <wp:anchor distT="0" distB="0" distL="114300" distR="114300" simplePos="0" relativeHeight="251659264" behindDoc="1" locked="0" layoutInCell="1" allowOverlap="1">
            <wp:simplePos x="0" y="0"/>
            <wp:positionH relativeFrom="column">
              <wp:posOffset>-102235</wp:posOffset>
            </wp:positionH>
            <wp:positionV relativeFrom="paragraph">
              <wp:posOffset>249555</wp:posOffset>
            </wp:positionV>
            <wp:extent cx="2255520" cy="2219325"/>
            <wp:effectExtent l="0" t="0" r="30480" b="47625"/>
            <wp:wrapTight wrapText="bothSides">
              <wp:wrapPolygon>
                <wp:start x="0" y="0"/>
                <wp:lineTo x="0" y="21507"/>
                <wp:lineTo x="21345" y="21507"/>
                <wp:lineTo x="21345" y="0"/>
                <wp:lineTo x="0"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2255520" cy="2219325"/>
                    </a:xfrm>
                    <a:prstGeom prst="rect">
                      <a:avLst/>
                    </a:prstGeom>
                    <a:noFill/>
                    <a:ln>
                      <a:noFill/>
                    </a:ln>
                  </pic:spPr>
                </pic:pic>
              </a:graphicData>
            </a:graphic>
          </wp:anchor>
        </w:drawing>
      </w:r>
      <w:r>
        <w:rPr>
          <w:rFonts w:hint="eastAsia" w:ascii="Times New Roman" w:hAnsi="Times New Roman"/>
          <w:sz w:val="24"/>
          <w:lang w:val="en-US" w:eastAsia="zh-CN"/>
        </w:rPr>
        <w:t>1.男士款（267条）</w:t>
      </w:r>
    </w:p>
    <w:p>
      <w:pPr>
        <w:ind w:firstLine="420"/>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sz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sz w:val="24"/>
          <w:lang w:val="en-US" w:eastAsia="zh-CN"/>
        </w:rPr>
      </w:pPr>
      <w:r>
        <w:rPr>
          <w:rFonts w:hint="eastAsia" w:ascii="Times New Roman" w:hAnsi="Times New Roman"/>
          <w:sz w:val="24"/>
          <w:lang w:val="en-US" w:eastAsia="zh-CN"/>
        </w:rPr>
        <w:t>2.女士款（210条）</w:t>
      </w:r>
    </w:p>
    <w:p>
      <w:pPr>
        <w:rPr>
          <w:sz w:val="32"/>
          <w:szCs w:val="32"/>
        </w:rPr>
      </w:pPr>
      <w:r>
        <w:rPr>
          <w:sz w:val="32"/>
          <w:szCs w:val="32"/>
        </w:rPr>
        <w:drawing>
          <wp:anchor distT="0" distB="0" distL="114300" distR="114300" simplePos="0" relativeHeight="251660288" behindDoc="1" locked="0" layoutInCell="1" allowOverlap="1">
            <wp:simplePos x="0" y="0"/>
            <wp:positionH relativeFrom="column">
              <wp:posOffset>-73025</wp:posOffset>
            </wp:positionH>
            <wp:positionV relativeFrom="paragraph">
              <wp:posOffset>108585</wp:posOffset>
            </wp:positionV>
            <wp:extent cx="2171700" cy="2114550"/>
            <wp:effectExtent l="0" t="0" r="0" b="0"/>
            <wp:wrapTight wrapText="bothSides">
              <wp:wrapPolygon>
                <wp:start x="0" y="0"/>
                <wp:lineTo x="0" y="21405"/>
                <wp:lineTo x="21411" y="21405"/>
                <wp:lineTo x="21411" y="0"/>
                <wp:lineTo x="0" y="0"/>
              </wp:wrapPolygon>
            </wp:wrapTight>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2171700" cy="2114550"/>
                    </a:xfrm>
                    <a:prstGeom prst="rect">
                      <a:avLst/>
                    </a:prstGeom>
                    <a:noFill/>
                    <a:ln>
                      <a:noFill/>
                    </a:ln>
                  </pic:spPr>
                </pic:pic>
              </a:graphicData>
            </a:graphic>
          </wp:anchor>
        </w:drawing>
      </w:r>
    </w:p>
    <w:p>
      <w:pPr>
        <w:bidi w:val="0"/>
        <w:rPr>
          <w:rFonts w:hint="default" w:asciiTheme="minorHAnsi" w:hAnsiTheme="minorHAnsi" w:eastAsiaTheme="minorEastAsia" w:cstheme="minorBidi"/>
          <w:kern w:val="2"/>
          <w:sz w:val="32"/>
          <w:szCs w:val="32"/>
          <w:lang w:val="en-US" w:eastAsia="zh-CN" w:bidi="ar-SA"/>
        </w:rPr>
      </w:pPr>
    </w:p>
    <w:p>
      <w:pPr>
        <w:bidi w:val="0"/>
        <w:rPr>
          <w:rFonts w:hint="default"/>
          <w:sz w:val="32"/>
          <w:szCs w:val="32"/>
          <w:lang w:val="en-US" w:eastAsia="zh-CN"/>
        </w:rPr>
      </w:pPr>
    </w:p>
    <w:p>
      <w:pPr>
        <w:bidi w:val="0"/>
        <w:rPr>
          <w:rFonts w:hint="default"/>
          <w:sz w:val="32"/>
          <w:szCs w:val="32"/>
          <w:lang w:val="en-US" w:eastAsia="zh-CN"/>
        </w:rPr>
      </w:pPr>
    </w:p>
    <w:p>
      <w:pPr>
        <w:bidi w:val="0"/>
        <w:rPr>
          <w:rFonts w:hint="default"/>
          <w:sz w:val="32"/>
          <w:szCs w:val="32"/>
          <w:lang w:val="en-US" w:eastAsia="zh-CN"/>
        </w:rPr>
      </w:pPr>
    </w:p>
    <w:p>
      <w:pPr>
        <w:bidi w:val="0"/>
        <w:rPr>
          <w:rFonts w:hint="default"/>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sz w:val="24"/>
          <w:lang w:val="en-US" w:eastAsia="zh-CN"/>
        </w:rPr>
      </w:pPr>
      <w:r>
        <w:rPr>
          <w:rFonts w:hint="eastAsia" w:ascii="Times New Roman" w:hAnsi="Times New Roman"/>
          <w:sz w:val="24"/>
          <w:lang w:val="en-US" w:eastAsia="zh-CN"/>
        </w:rPr>
        <w:t>（二）logo素材：报名成功后采购人处获取。</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sz w:val="24"/>
          <w:lang w:val="en-US" w:eastAsia="zh-CN"/>
        </w:rPr>
      </w:pPr>
      <w:r>
        <w:rPr>
          <w:rFonts w:hint="eastAsia" w:ascii="Times New Roman" w:hAnsi="Times New Roman"/>
          <w:sz w:val="24"/>
          <w:lang w:val="en-US" w:eastAsia="zh-CN"/>
        </w:rPr>
        <w:t>（三）参数</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sz w:val="24"/>
          <w:lang w:val="en-US" w:eastAsia="zh-CN"/>
        </w:rPr>
      </w:pPr>
      <w:r>
        <w:rPr>
          <w:rFonts w:hint="eastAsia" w:ascii="Times New Roman" w:hAnsi="Times New Roman"/>
          <w:sz w:val="24"/>
          <w:lang w:val="en-US" w:eastAsia="zh-CN"/>
        </w:rPr>
        <w:t>1.尺寸</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sz w:val="24"/>
          <w:lang w:val="en-US" w:eastAsia="zh-CN"/>
        </w:rPr>
      </w:pPr>
      <w:r>
        <w:rPr>
          <w:rFonts w:hint="eastAsia" w:ascii="Times New Roman" w:hAnsi="Times New Roman"/>
          <w:sz w:val="24"/>
          <w:lang w:val="en-US" w:eastAsia="zh-CN"/>
        </w:rPr>
        <w:t>（1）男款：长48cm，宽8cm。</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sz w:val="24"/>
          <w:lang w:val="en-US" w:eastAsia="zh-CN"/>
        </w:rPr>
      </w:pPr>
      <w:r>
        <w:rPr>
          <w:rFonts w:hint="eastAsia" w:ascii="Times New Roman" w:hAnsi="Times New Roman"/>
          <w:sz w:val="24"/>
          <w:lang w:val="en-US" w:eastAsia="zh-CN"/>
        </w:rPr>
        <w:t>（2）女款：长43cm，宽6cm。</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sz w:val="24"/>
          <w:lang w:val="en-US" w:eastAsia="zh-CN"/>
        </w:rPr>
      </w:pPr>
      <w:r>
        <w:rPr>
          <w:rFonts w:hint="eastAsia" w:ascii="Times New Roman" w:hAnsi="Times New Roman"/>
          <w:sz w:val="24"/>
          <w:lang w:val="en-US" w:eastAsia="zh-CN"/>
        </w:rPr>
        <w:t>2.材质：涤丝</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sz w:val="24"/>
          <w:lang w:val="en-US" w:eastAsia="zh-CN"/>
        </w:rPr>
      </w:pPr>
      <w:r>
        <w:rPr>
          <w:rFonts w:hint="eastAsia" w:ascii="Times New Roman" w:hAnsi="Times New Roman"/>
          <w:sz w:val="24"/>
          <w:lang w:val="en-US" w:eastAsia="zh-CN"/>
        </w:rPr>
        <w:t>3.颜色</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sz w:val="24"/>
          <w:lang w:val="en-US" w:eastAsia="zh-CN"/>
        </w:rPr>
      </w:pPr>
      <w:r>
        <w:rPr>
          <w:rFonts w:hint="eastAsia" w:ascii="Times New Roman" w:hAnsi="Times New Roman"/>
          <w:sz w:val="24"/>
          <w:lang w:val="en-US" w:eastAsia="zh-CN"/>
        </w:rPr>
        <w:t>（1）男款：暗红色</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sz w:val="24"/>
          <w:lang w:val="en-US" w:eastAsia="zh-CN"/>
        </w:rPr>
      </w:pPr>
      <w:r>
        <w:rPr>
          <w:rFonts w:hint="eastAsia" w:ascii="Times New Roman" w:hAnsi="Times New Roman"/>
          <w:sz w:val="24"/>
          <w:lang w:val="en-US" w:eastAsia="zh-CN"/>
        </w:rPr>
        <w:t>（2）女款：深蓝色</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sz w:val="24"/>
          <w:lang w:val="en-US" w:eastAsia="zh-CN"/>
        </w:rPr>
      </w:pPr>
      <w:r>
        <w:rPr>
          <w:rFonts w:hint="eastAsia" w:ascii="Times New Roman" w:hAnsi="Times New Roman"/>
          <w:sz w:val="24"/>
          <w:lang w:val="en-US" w:eastAsia="zh-CN"/>
        </w:rPr>
        <w:t>4.花纹：无</w:t>
      </w:r>
    </w:p>
    <w:p>
      <w:pPr>
        <w:keepNext w:val="0"/>
        <w:keepLines w:val="0"/>
        <w:pageBreakBefore w:val="0"/>
        <w:numPr>
          <w:ilvl w:val="0"/>
          <w:numId w:val="0"/>
        </w:numPr>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b/>
          <w:kern w:val="0"/>
          <w:sz w:val="28"/>
          <w:szCs w:val="28"/>
          <w:lang w:eastAsia="zh-CN"/>
        </w:rPr>
      </w:pPr>
      <w:r>
        <w:rPr>
          <w:rFonts w:hint="eastAsia" w:asciiTheme="minorEastAsia" w:hAnsiTheme="minorEastAsia" w:eastAsiaTheme="minorEastAsia"/>
          <w:b/>
          <w:kern w:val="0"/>
          <w:sz w:val="28"/>
          <w:szCs w:val="28"/>
          <w:lang w:val="en-US" w:eastAsia="zh-CN"/>
        </w:rPr>
        <w:t xml:space="preserve">02包 </w:t>
      </w:r>
      <w:r>
        <w:rPr>
          <w:rFonts w:hint="eastAsia" w:asciiTheme="minorEastAsia" w:hAnsiTheme="minorEastAsia" w:eastAsiaTheme="minorEastAsia"/>
          <w:b/>
          <w:kern w:val="0"/>
          <w:sz w:val="28"/>
          <w:szCs w:val="28"/>
          <w:lang w:eastAsia="zh-CN"/>
        </w:rPr>
        <w:t>定制水杯</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sz w:val="24"/>
          <w:lang w:val="en-US" w:eastAsia="zh-CN"/>
        </w:rPr>
      </w:pPr>
      <w:bookmarkStart w:id="2" w:name="_Toc233048245"/>
      <w:bookmarkStart w:id="3" w:name="_Toc350964160"/>
      <w:r>
        <w:rPr>
          <w:rFonts w:hint="eastAsia" w:ascii="Times New Roman" w:hAnsi="Times New Roman"/>
          <w:sz w:val="24"/>
          <w:lang w:val="en-US" w:eastAsia="zh-CN"/>
        </w:rPr>
        <w:t>（一）效果图</w:t>
      </w:r>
    </w:p>
    <w:p>
      <w:pPr>
        <w:tabs>
          <w:tab w:val="left" w:pos="1238"/>
        </w:tabs>
        <w:bidi w:val="0"/>
        <w:jc w:val="left"/>
        <w:rPr>
          <w:rFonts w:hint="eastAsia"/>
          <w:sz w:val="32"/>
          <w:szCs w:val="32"/>
          <w:lang w:val="en-US" w:eastAsia="zh-CN"/>
        </w:rPr>
      </w:pPr>
      <w:r>
        <w:drawing>
          <wp:inline distT="0" distB="0" distL="114300" distR="114300">
            <wp:extent cx="1506220" cy="3650615"/>
            <wp:effectExtent l="0" t="0" r="17780" b="6985"/>
            <wp:docPr id="5" name="图片 5" descr="20230727103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20230727103622"/>
                    <pic:cNvPicPr>
                      <a:picLocks noChangeAspect="1"/>
                    </pic:cNvPicPr>
                  </pic:nvPicPr>
                  <pic:blipFill>
                    <a:blip r:embed="rId6"/>
                    <a:stretch>
                      <a:fillRect/>
                    </a:stretch>
                  </pic:blipFill>
                  <pic:spPr>
                    <a:xfrm>
                      <a:off x="0" y="0"/>
                      <a:ext cx="1506220" cy="365061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sz w:val="24"/>
          <w:lang w:val="en-US" w:eastAsia="zh-CN"/>
        </w:rPr>
      </w:pPr>
      <w:r>
        <w:rPr>
          <w:rFonts w:hint="eastAsia" w:ascii="Times New Roman" w:hAnsi="Times New Roman"/>
          <w:b/>
          <w:bCs/>
          <w:sz w:val="24"/>
          <w:lang w:val="en-US" w:eastAsia="zh-CN"/>
        </w:rPr>
        <w:t>备注：</w:t>
      </w:r>
      <w:r>
        <w:rPr>
          <w:rFonts w:hint="eastAsia" w:ascii="Times New Roman" w:hAnsi="Times New Roman"/>
          <w:sz w:val="24"/>
          <w:lang w:val="en-US" w:eastAsia="zh-CN"/>
        </w:rPr>
        <w:t>“0001”为工号，个人唯一识别码，具体数据中标后发放。</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sz w:val="24"/>
          <w:lang w:val="en-US" w:eastAsia="zh-CN"/>
        </w:rPr>
      </w:pPr>
      <w:r>
        <w:rPr>
          <w:rFonts w:hint="eastAsia" w:ascii="Times New Roman" w:hAnsi="Times New Roman"/>
          <w:sz w:val="24"/>
          <w:lang w:val="en-US" w:eastAsia="zh-CN"/>
        </w:rPr>
        <w:t>（二）logo素材：报名成功后采购人处获取。</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sz w:val="24"/>
          <w:lang w:val="en-US" w:eastAsia="zh-CN"/>
        </w:rPr>
      </w:pPr>
      <w:r>
        <w:rPr>
          <w:rFonts w:hint="eastAsia" w:ascii="Times New Roman" w:hAnsi="Times New Roman"/>
          <w:sz w:val="24"/>
          <w:lang w:val="en-US" w:eastAsia="zh-CN"/>
        </w:rPr>
        <w:t>（三）参数</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sz w:val="24"/>
          <w:lang w:val="en-US" w:eastAsia="zh-CN"/>
        </w:rPr>
      </w:pPr>
      <w:r>
        <w:rPr>
          <w:rFonts w:hint="eastAsia" w:ascii="Times New Roman" w:hAnsi="Times New Roman"/>
          <w:sz w:val="24"/>
          <w:lang w:val="en-US" w:eastAsia="zh-CN"/>
        </w:rPr>
        <w:t>1.类别：银离子抗菌杯</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sz w:val="24"/>
          <w:lang w:val="en-US" w:eastAsia="zh-CN"/>
        </w:rPr>
      </w:pPr>
      <w:r>
        <w:rPr>
          <w:rFonts w:hint="eastAsia" w:ascii="Times New Roman" w:hAnsi="Times New Roman"/>
          <w:sz w:val="24"/>
          <w:lang w:val="en-US" w:eastAsia="zh-CN"/>
        </w:rPr>
        <w:t>2.容量：360ml</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sz w:val="24"/>
          <w:lang w:val="en-US" w:eastAsia="zh-CN"/>
        </w:rPr>
      </w:pPr>
      <w:r>
        <w:rPr>
          <w:rFonts w:hint="eastAsia" w:ascii="Times New Roman" w:hAnsi="Times New Roman"/>
          <w:sz w:val="24"/>
          <w:lang w:val="en-US" w:eastAsia="zh-CN"/>
        </w:rPr>
        <w:t>3.材质</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sz w:val="24"/>
          <w:lang w:val="en-US" w:eastAsia="zh-CN"/>
        </w:rPr>
      </w:pPr>
      <w:r>
        <w:rPr>
          <w:rFonts w:hint="eastAsia" w:ascii="Times New Roman" w:hAnsi="Times New Roman"/>
          <w:sz w:val="24"/>
          <w:lang w:val="en-US" w:eastAsia="zh-CN"/>
        </w:rPr>
        <w:t>（1）杯盖：304不锈钢</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sz w:val="24"/>
          <w:lang w:val="en-US" w:eastAsia="zh-CN"/>
        </w:rPr>
      </w:pPr>
      <w:r>
        <w:rPr>
          <w:rFonts w:hint="eastAsia" w:ascii="Times New Roman" w:hAnsi="Times New Roman"/>
          <w:sz w:val="24"/>
          <w:lang w:val="en-US" w:eastAsia="zh-CN"/>
        </w:rPr>
        <w:t>（2）杯身：双层加厚高硼硅玻璃</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sz w:val="24"/>
          <w:lang w:val="en-US" w:eastAsia="zh-CN"/>
        </w:rPr>
      </w:pPr>
      <w:r>
        <w:rPr>
          <w:rFonts w:hint="eastAsia" w:ascii="Times New Roman" w:hAnsi="Times New Roman"/>
          <w:sz w:val="24"/>
          <w:lang w:val="en-US" w:eastAsia="zh-CN"/>
        </w:rPr>
        <w:t>（3）密封圈：硅橡胶</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b/>
          <w:kern w:val="0"/>
          <w:sz w:val="28"/>
          <w:szCs w:val="28"/>
          <w:lang w:eastAsia="zh-CN"/>
        </w:rPr>
      </w:pPr>
      <w:r>
        <w:rPr>
          <w:rFonts w:hint="eastAsia" w:asciiTheme="minorEastAsia" w:hAnsiTheme="minorEastAsia" w:eastAsiaTheme="minorEastAsia"/>
          <w:b/>
          <w:kern w:val="0"/>
          <w:sz w:val="28"/>
          <w:szCs w:val="28"/>
          <w:lang w:eastAsia="zh-CN"/>
        </w:rPr>
        <w:t>二、商务要求</w:t>
      </w:r>
    </w:p>
    <w:p>
      <w:pPr>
        <w:pStyle w:val="51"/>
        <w:keepNext w:val="0"/>
        <w:keepLines w:val="0"/>
        <w:pageBreakBefore w:val="0"/>
        <w:widowControl/>
        <w:numPr>
          <w:ilvl w:val="0"/>
          <w:numId w:val="0"/>
        </w:numPr>
        <w:kinsoku/>
        <w:wordWrap/>
        <w:overflowPunct/>
        <w:topLinePunct w:val="0"/>
        <w:autoSpaceDE/>
        <w:autoSpaceDN/>
        <w:bidi w:val="0"/>
        <w:adjustRightInd/>
        <w:snapToGrid/>
        <w:spacing w:line="400" w:lineRule="exact"/>
        <w:ind w:leftChars="0"/>
        <w:jc w:val="left"/>
        <w:textAlignment w:val="auto"/>
        <w:rPr>
          <w:rFonts w:asciiTheme="minorEastAsia" w:hAnsiTheme="minorEastAsia" w:eastAsiaTheme="minorEastAsia"/>
          <w:b/>
          <w:kern w:val="13"/>
          <w:sz w:val="24"/>
        </w:rPr>
      </w:pPr>
      <w:r>
        <w:rPr>
          <w:rFonts w:hint="eastAsia" w:asciiTheme="minorEastAsia" w:hAnsiTheme="minorEastAsia" w:eastAsiaTheme="minorEastAsia"/>
          <w:b/>
          <w:kern w:val="13"/>
          <w:sz w:val="24"/>
          <w:lang w:val="en-US" w:eastAsia="zh-CN"/>
        </w:rPr>
        <w:t>1.</w:t>
      </w:r>
      <w:r>
        <w:rPr>
          <w:rFonts w:asciiTheme="minorEastAsia" w:hAnsiTheme="minorEastAsia" w:eastAsiaTheme="minorEastAsia"/>
          <w:b/>
          <w:kern w:val="13"/>
          <w:sz w:val="24"/>
        </w:rPr>
        <w:t>签约地点及交货地点</w:t>
      </w:r>
    </w:p>
    <w:p>
      <w:pPr>
        <w:pStyle w:val="51"/>
        <w:keepNext w:val="0"/>
        <w:keepLines w:val="0"/>
        <w:pageBreakBefore w:val="0"/>
        <w:widowControl/>
        <w:numPr>
          <w:ilvl w:val="0"/>
          <w:numId w:val="0"/>
        </w:numPr>
        <w:kinsoku/>
        <w:wordWrap/>
        <w:overflowPunct/>
        <w:topLinePunct w:val="0"/>
        <w:autoSpaceDE/>
        <w:autoSpaceDN/>
        <w:bidi w:val="0"/>
        <w:adjustRightInd/>
        <w:snapToGrid/>
        <w:spacing w:line="400" w:lineRule="exact"/>
        <w:ind w:leftChars="0"/>
        <w:jc w:val="left"/>
        <w:textAlignment w:val="auto"/>
        <w:rPr>
          <w:rFonts w:asciiTheme="minorEastAsia" w:hAnsiTheme="minorEastAsia" w:eastAsiaTheme="minorEastAsia"/>
          <w:kern w:val="13"/>
          <w:sz w:val="24"/>
        </w:rPr>
      </w:pPr>
      <w:r>
        <w:rPr>
          <w:rFonts w:asciiTheme="minorEastAsia" w:hAnsiTheme="minorEastAsia" w:eastAsiaTheme="minorEastAsia"/>
          <w:kern w:val="13"/>
          <w:sz w:val="24"/>
        </w:rPr>
        <w:t>1.1 合同签约地点：</w:t>
      </w:r>
      <w:r>
        <w:rPr>
          <w:rFonts w:hint="eastAsia" w:asciiTheme="minorEastAsia" w:hAnsiTheme="minorEastAsia" w:eastAsiaTheme="minorEastAsia"/>
          <w:kern w:val="13"/>
          <w:sz w:val="24"/>
        </w:rPr>
        <w:t>三台县人民医院</w:t>
      </w:r>
      <w:r>
        <w:rPr>
          <w:rFonts w:asciiTheme="minorEastAsia" w:hAnsiTheme="minorEastAsia" w:eastAsiaTheme="minorEastAsia"/>
          <w:kern w:val="13"/>
          <w:sz w:val="24"/>
        </w:rPr>
        <w:t>。</w:t>
      </w:r>
    </w:p>
    <w:p>
      <w:pPr>
        <w:pStyle w:val="51"/>
        <w:keepNext w:val="0"/>
        <w:keepLines w:val="0"/>
        <w:pageBreakBefore w:val="0"/>
        <w:widowControl/>
        <w:numPr>
          <w:ilvl w:val="0"/>
          <w:numId w:val="0"/>
        </w:numPr>
        <w:kinsoku/>
        <w:wordWrap/>
        <w:overflowPunct/>
        <w:topLinePunct w:val="0"/>
        <w:autoSpaceDE/>
        <w:autoSpaceDN/>
        <w:bidi w:val="0"/>
        <w:adjustRightInd/>
        <w:snapToGrid/>
        <w:spacing w:line="400" w:lineRule="exact"/>
        <w:ind w:leftChars="0"/>
        <w:jc w:val="left"/>
        <w:textAlignment w:val="auto"/>
        <w:rPr>
          <w:rFonts w:asciiTheme="minorEastAsia" w:hAnsiTheme="minorEastAsia" w:eastAsiaTheme="minorEastAsia"/>
          <w:kern w:val="13"/>
          <w:sz w:val="24"/>
        </w:rPr>
      </w:pPr>
      <w:r>
        <w:rPr>
          <w:rFonts w:asciiTheme="minorEastAsia" w:hAnsiTheme="minorEastAsia" w:eastAsiaTheme="minorEastAsia"/>
          <w:kern w:val="13"/>
          <w:sz w:val="24"/>
        </w:rPr>
        <w:t>1.2 配送地址：</w:t>
      </w:r>
      <w:r>
        <w:rPr>
          <w:rFonts w:hint="eastAsia" w:asciiTheme="minorEastAsia" w:hAnsiTheme="minorEastAsia" w:eastAsiaTheme="minorEastAsia"/>
          <w:kern w:val="13"/>
          <w:sz w:val="24"/>
          <w:lang w:eastAsia="zh-CN"/>
        </w:rPr>
        <w:t>三台县人民医院资产管理科</w:t>
      </w:r>
      <w:r>
        <w:rPr>
          <w:rFonts w:asciiTheme="minorEastAsia" w:hAnsiTheme="minorEastAsia" w:eastAsiaTheme="minorEastAsia"/>
          <w:kern w:val="13"/>
          <w:sz w:val="24"/>
        </w:rPr>
        <w:t>。</w:t>
      </w:r>
    </w:p>
    <w:p>
      <w:pPr>
        <w:pStyle w:val="51"/>
        <w:keepNext w:val="0"/>
        <w:keepLines w:val="0"/>
        <w:pageBreakBefore w:val="0"/>
        <w:widowControl/>
        <w:numPr>
          <w:ilvl w:val="0"/>
          <w:numId w:val="0"/>
        </w:numPr>
        <w:kinsoku/>
        <w:wordWrap/>
        <w:overflowPunct/>
        <w:topLinePunct w:val="0"/>
        <w:autoSpaceDE/>
        <w:autoSpaceDN/>
        <w:bidi w:val="0"/>
        <w:adjustRightInd/>
        <w:snapToGrid/>
        <w:spacing w:line="400" w:lineRule="exact"/>
        <w:ind w:leftChars="0"/>
        <w:jc w:val="left"/>
        <w:textAlignment w:val="auto"/>
        <w:rPr>
          <w:rFonts w:hint="default" w:asciiTheme="minorEastAsia" w:hAnsiTheme="minorEastAsia" w:eastAsiaTheme="minorEastAsia"/>
          <w:kern w:val="13"/>
          <w:sz w:val="24"/>
          <w:lang w:val="en-US" w:eastAsia="zh-CN"/>
        </w:rPr>
      </w:pPr>
      <w:r>
        <w:rPr>
          <w:rFonts w:asciiTheme="minorEastAsia" w:hAnsiTheme="minorEastAsia" w:eastAsiaTheme="minorEastAsia"/>
          <w:kern w:val="13"/>
          <w:sz w:val="24"/>
        </w:rPr>
        <w:t>1.3 交货期：</w:t>
      </w:r>
      <w:r>
        <w:rPr>
          <w:rFonts w:hint="eastAsia" w:asciiTheme="minorEastAsia" w:hAnsiTheme="minorEastAsia" w:eastAsiaTheme="minorEastAsia"/>
          <w:kern w:val="13"/>
          <w:sz w:val="24"/>
          <w:lang w:eastAsia="zh-CN"/>
        </w:rPr>
        <w:t>合同签订后</w:t>
      </w:r>
      <w:r>
        <w:rPr>
          <w:rFonts w:hint="eastAsia" w:asciiTheme="minorEastAsia" w:hAnsiTheme="minorEastAsia" w:eastAsiaTheme="minorEastAsia"/>
          <w:kern w:val="13"/>
          <w:sz w:val="24"/>
          <w:lang w:val="en-US" w:eastAsia="zh-CN"/>
        </w:rPr>
        <w:t>10日内。</w:t>
      </w:r>
    </w:p>
    <w:p>
      <w:pPr>
        <w:pStyle w:val="51"/>
        <w:keepNext w:val="0"/>
        <w:keepLines w:val="0"/>
        <w:pageBreakBefore w:val="0"/>
        <w:widowControl/>
        <w:numPr>
          <w:ilvl w:val="0"/>
          <w:numId w:val="0"/>
        </w:numPr>
        <w:kinsoku/>
        <w:wordWrap/>
        <w:overflowPunct/>
        <w:topLinePunct w:val="0"/>
        <w:autoSpaceDE/>
        <w:autoSpaceDN/>
        <w:bidi w:val="0"/>
        <w:adjustRightInd/>
        <w:snapToGrid/>
        <w:spacing w:line="400" w:lineRule="exact"/>
        <w:ind w:leftChars="0"/>
        <w:jc w:val="left"/>
        <w:textAlignment w:val="auto"/>
        <w:rPr>
          <w:rFonts w:hint="eastAsia" w:asciiTheme="minorEastAsia" w:hAnsiTheme="minorEastAsia" w:eastAsiaTheme="minorEastAsia"/>
          <w:kern w:val="13"/>
          <w:sz w:val="24"/>
          <w:lang w:eastAsia="zh-CN"/>
        </w:rPr>
      </w:pPr>
      <w:r>
        <w:rPr>
          <w:rFonts w:hint="eastAsia" w:asciiTheme="minorEastAsia" w:hAnsiTheme="minorEastAsia" w:eastAsiaTheme="minorEastAsia"/>
          <w:b/>
          <w:kern w:val="13"/>
          <w:sz w:val="24"/>
          <w:lang w:val="en-US" w:eastAsia="zh-CN"/>
        </w:rPr>
        <w:t>2.</w:t>
      </w:r>
      <w:r>
        <w:rPr>
          <w:rFonts w:asciiTheme="minorEastAsia" w:hAnsiTheme="minorEastAsia" w:eastAsiaTheme="minorEastAsia"/>
          <w:b/>
          <w:kern w:val="13"/>
          <w:sz w:val="24"/>
        </w:rPr>
        <w:t>质保期</w:t>
      </w:r>
      <w:r>
        <w:rPr>
          <w:rFonts w:hint="eastAsia" w:asciiTheme="minorEastAsia" w:hAnsiTheme="minorEastAsia" w:eastAsiaTheme="minorEastAsia"/>
          <w:b/>
          <w:kern w:val="13"/>
          <w:sz w:val="24"/>
        </w:rPr>
        <w:t>及售后服务要求</w:t>
      </w:r>
      <w:r>
        <w:rPr>
          <w:rFonts w:asciiTheme="minorEastAsia" w:hAnsiTheme="minorEastAsia" w:eastAsiaTheme="minorEastAsia"/>
          <w:b/>
          <w:kern w:val="13"/>
          <w:sz w:val="24"/>
        </w:rPr>
        <w:t>：</w:t>
      </w:r>
      <w:r>
        <w:rPr>
          <w:rFonts w:hint="eastAsia" w:asciiTheme="minorEastAsia" w:hAnsiTheme="minorEastAsia" w:eastAsiaTheme="minorEastAsia"/>
          <w:kern w:val="13"/>
          <w:sz w:val="24"/>
          <w:lang w:eastAsia="zh-CN"/>
        </w:rPr>
        <w:t>产品出现质量问题，供货公司负责包换、包退；</w:t>
      </w:r>
    </w:p>
    <w:p>
      <w:pPr>
        <w:pStyle w:val="51"/>
        <w:keepNext w:val="0"/>
        <w:keepLines w:val="0"/>
        <w:pageBreakBefore w:val="0"/>
        <w:numPr>
          <w:ilvl w:val="0"/>
          <w:numId w:val="0"/>
        </w:numPr>
        <w:kinsoku/>
        <w:wordWrap/>
        <w:overflowPunct/>
        <w:topLinePunct w:val="0"/>
        <w:autoSpaceDE/>
        <w:autoSpaceDN/>
        <w:bidi w:val="0"/>
        <w:adjustRightInd/>
        <w:snapToGrid/>
        <w:spacing w:line="400" w:lineRule="exact"/>
        <w:ind w:leftChars="0"/>
        <w:textAlignment w:val="auto"/>
        <w:rPr>
          <w:rFonts w:asciiTheme="minorEastAsia" w:hAnsiTheme="minorEastAsia" w:eastAsiaTheme="minorEastAsia"/>
          <w:b/>
          <w:kern w:val="13"/>
          <w:sz w:val="24"/>
        </w:rPr>
      </w:pPr>
      <w:r>
        <w:rPr>
          <w:rFonts w:hint="eastAsia" w:asciiTheme="minorEastAsia" w:hAnsiTheme="minorEastAsia" w:eastAsiaTheme="minorEastAsia"/>
          <w:b/>
          <w:kern w:val="13"/>
          <w:sz w:val="24"/>
          <w:lang w:val="en-US" w:eastAsia="zh-CN"/>
        </w:rPr>
        <w:t>3.</w:t>
      </w:r>
      <w:r>
        <w:rPr>
          <w:rFonts w:asciiTheme="minorEastAsia" w:hAnsiTheme="minorEastAsia" w:eastAsiaTheme="minorEastAsia"/>
          <w:b/>
          <w:kern w:val="13"/>
          <w:sz w:val="24"/>
        </w:rPr>
        <w:t>付款方法和条件：</w:t>
      </w:r>
      <w:r>
        <w:rPr>
          <w:rFonts w:hint="eastAsia"/>
          <w:sz w:val="24"/>
        </w:rPr>
        <w:t>实行银行转账汇款，在产品验收合格，收到发票后</w:t>
      </w:r>
      <w:r>
        <w:rPr>
          <w:rFonts w:hint="eastAsia"/>
          <w:sz w:val="24"/>
          <w:u w:val="single"/>
        </w:rPr>
        <w:t>1</w:t>
      </w:r>
      <w:r>
        <w:rPr>
          <w:rFonts w:hint="eastAsia"/>
          <w:sz w:val="24"/>
        </w:rPr>
        <w:t>个月内支付全部货款。</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Times New Roman" w:hAnsi="Times New Roman"/>
          <w:sz w:val="36"/>
          <w:szCs w:val="36"/>
        </w:rPr>
      </w:pPr>
      <w:r>
        <w:rPr>
          <w:rFonts w:hint="eastAsia" w:ascii="宋体" w:hAnsi="宋体"/>
          <w:sz w:val="28"/>
          <w:szCs w:val="28"/>
        </w:rPr>
        <w:t>▲</w:t>
      </w:r>
      <w:r>
        <w:rPr>
          <w:rFonts w:asciiTheme="minorEastAsia" w:hAnsiTheme="minorEastAsia" w:eastAsiaTheme="minorEastAsia"/>
          <w:b/>
          <w:kern w:val="0"/>
          <w:sz w:val="24"/>
        </w:rPr>
        <w:t>注：</w:t>
      </w:r>
      <w:r>
        <w:rPr>
          <w:rFonts w:hint="eastAsia" w:asciiTheme="minorEastAsia" w:hAnsiTheme="minorEastAsia" w:eastAsiaTheme="minorEastAsia"/>
          <w:b/>
          <w:kern w:val="0"/>
          <w:sz w:val="24"/>
        </w:rPr>
        <w:t>所有包的</w:t>
      </w:r>
      <w:r>
        <w:rPr>
          <w:rFonts w:asciiTheme="minorEastAsia" w:hAnsiTheme="minorEastAsia" w:eastAsiaTheme="minorEastAsia"/>
          <w:b/>
          <w:kern w:val="0"/>
          <w:sz w:val="24"/>
        </w:rPr>
        <w:t>商务要求均</w:t>
      </w:r>
      <w:r>
        <w:rPr>
          <w:rFonts w:asciiTheme="minorEastAsia" w:hAnsiTheme="minorEastAsia" w:eastAsiaTheme="minorEastAsia"/>
          <w:b/>
          <w:bCs/>
          <w:kern w:val="0"/>
          <w:sz w:val="24"/>
        </w:rPr>
        <w:t>为实质性要求，负偏离将导致响应文件无效。</w:t>
      </w:r>
      <w:bookmarkStart w:id="4" w:name="_Toc520455383"/>
      <w:bookmarkStart w:id="5" w:name="_Toc52036325"/>
    </w:p>
    <w:p>
      <w:pPr>
        <w:rPr>
          <w:rFonts w:ascii="Times New Roman" w:hAnsi="Times New Roman"/>
          <w:sz w:val="36"/>
          <w:szCs w:val="36"/>
        </w:rPr>
      </w:pPr>
      <w:r>
        <w:rPr>
          <w:rFonts w:ascii="Times New Roman" w:hAnsi="Times New Roman"/>
          <w:sz w:val="36"/>
          <w:szCs w:val="36"/>
        </w:rPr>
        <w:br w:type="page"/>
      </w:r>
    </w:p>
    <w:p>
      <w:pPr>
        <w:pStyle w:val="2"/>
        <w:keepNext/>
        <w:keepLines/>
        <w:pageBreakBefore w:val="0"/>
        <w:widowControl w:val="0"/>
        <w:kinsoku/>
        <w:wordWrap/>
        <w:overflowPunct/>
        <w:topLinePunct w:val="0"/>
        <w:autoSpaceDE/>
        <w:autoSpaceDN/>
        <w:bidi w:val="0"/>
        <w:adjustRightInd/>
        <w:snapToGrid/>
        <w:spacing w:before="0" w:after="0" w:line="400" w:lineRule="exact"/>
        <w:jc w:val="center"/>
        <w:textAlignment w:val="auto"/>
        <w:rPr>
          <w:rFonts w:ascii="Times New Roman" w:hAnsi="Times New Roman"/>
          <w:sz w:val="36"/>
          <w:szCs w:val="36"/>
        </w:rPr>
      </w:pPr>
      <w:r>
        <w:rPr>
          <w:rFonts w:ascii="Times New Roman" w:hAnsi="Times New Roman"/>
          <w:sz w:val="36"/>
          <w:szCs w:val="36"/>
        </w:rPr>
        <w:t>第</w:t>
      </w:r>
      <w:r>
        <w:rPr>
          <w:rFonts w:hint="eastAsia" w:ascii="Times New Roman" w:hAnsi="Times New Roman"/>
          <w:sz w:val="36"/>
          <w:szCs w:val="36"/>
        </w:rPr>
        <w:t>三</w:t>
      </w:r>
      <w:r>
        <w:rPr>
          <w:rFonts w:ascii="Times New Roman" w:hAnsi="Times New Roman"/>
          <w:sz w:val="36"/>
          <w:szCs w:val="36"/>
        </w:rPr>
        <w:t>章  响应文件格式</w:t>
      </w:r>
      <w:bookmarkEnd w:id="4"/>
      <w:bookmarkEnd w:id="5"/>
      <w:r>
        <w:rPr>
          <w:rFonts w:hint="eastAsia" w:ascii="Times New Roman" w:hAnsi="Times New Roman"/>
          <w:sz w:val="36"/>
          <w:szCs w:val="36"/>
        </w:rPr>
        <w:t>和要求</w:t>
      </w:r>
    </w:p>
    <w:p>
      <w:pPr>
        <w:pageBreakBefore w:val="0"/>
        <w:kinsoku/>
        <w:wordWrap/>
        <w:overflowPunct/>
        <w:topLinePunct w:val="0"/>
        <w:bidi w:val="0"/>
        <w:snapToGrid/>
        <w:spacing w:line="400" w:lineRule="exact"/>
        <w:ind w:firstLine="482" w:firstLineChars="200"/>
        <w:textAlignment w:val="auto"/>
        <w:rPr>
          <w:rFonts w:ascii="宋体" w:hAnsi="宋体" w:cs="宋体"/>
          <w:sz w:val="28"/>
          <w:szCs w:val="28"/>
        </w:rPr>
      </w:pPr>
      <w:r>
        <w:rPr>
          <w:rFonts w:hint="eastAsia" w:ascii="Times New Roman" w:hAnsi="Times New Roman"/>
          <w:b/>
          <w:kern w:val="0"/>
          <w:sz w:val="24"/>
        </w:rPr>
        <w:t>一、响应文件要求：响应</w:t>
      </w:r>
      <w:r>
        <w:rPr>
          <w:rFonts w:hint="eastAsia" w:ascii="宋体" w:hAnsi="宋体" w:cs="宋体"/>
          <w:b/>
          <w:bCs/>
          <w:sz w:val="28"/>
          <w:szCs w:val="28"/>
        </w:rPr>
        <w:t>文件需具有的资料(仅有但不限于)</w:t>
      </w:r>
      <w:r>
        <w:rPr>
          <w:rFonts w:hint="eastAsia" w:ascii="宋体" w:hAnsi="宋体" w:cs="宋体"/>
          <w:sz w:val="28"/>
          <w:szCs w:val="28"/>
        </w:rPr>
        <w:t xml:space="preserve"> </w:t>
      </w:r>
    </w:p>
    <w:p>
      <w:pPr>
        <w:pageBreakBefore w:val="0"/>
        <w:kinsoku/>
        <w:wordWrap/>
        <w:overflowPunct/>
        <w:topLinePunct w:val="0"/>
        <w:bidi w:val="0"/>
        <w:snapToGrid/>
        <w:spacing w:line="400" w:lineRule="exact"/>
        <w:jc w:val="left"/>
        <w:textAlignment w:val="auto"/>
        <w:rPr>
          <w:rFonts w:ascii="Times New Roman" w:hAnsi="Times New Roman"/>
          <w:b/>
          <w:kern w:val="0"/>
          <w:sz w:val="24"/>
        </w:rPr>
      </w:pPr>
      <w:r>
        <w:rPr>
          <w:rFonts w:hint="eastAsia" w:ascii="Times New Roman" w:hAnsi="Times New Roman"/>
          <w:b/>
          <w:kern w:val="0"/>
          <w:sz w:val="24"/>
        </w:rPr>
        <w:t>（一式两份，一正一副，报价为一次性报价。）</w:t>
      </w:r>
    </w:p>
    <w:p>
      <w:pPr>
        <w:pageBreakBefore w:val="0"/>
        <w:kinsoku/>
        <w:wordWrap/>
        <w:overflowPunct/>
        <w:topLinePunct w:val="0"/>
        <w:autoSpaceDE w:val="0"/>
        <w:autoSpaceDN w:val="0"/>
        <w:bidi w:val="0"/>
        <w:adjustRightInd w:val="0"/>
        <w:snapToGrid/>
        <w:spacing w:line="400" w:lineRule="exact"/>
        <w:ind w:left="360" w:hanging="360" w:hangingChars="150"/>
        <w:contextualSpacing/>
        <w:textAlignment w:val="auto"/>
        <w:rPr>
          <w:rFonts w:ascii="Times New Roman" w:hAnsi="Times New Roman"/>
          <w:color w:val="0D0D0D"/>
          <w:kern w:val="0"/>
          <w:sz w:val="24"/>
          <w:lang w:val="zh-CN"/>
        </w:rPr>
      </w:pPr>
      <w:r>
        <w:rPr>
          <w:rFonts w:ascii="Times New Roman" w:hAnsi="Times New Roman"/>
          <w:color w:val="0D0D0D"/>
          <w:kern w:val="0"/>
          <w:sz w:val="24"/>
          <w:lang w:val="zh-CN"/>
        </w:rPr>
        <w:t>1、如比选申请人为法人单位，则提供有效的企业营业执照副本复印件；如比选申请人为事业单位，则提供事业单位法人证书副本复印件；如比选申请人为非盈利机构，则提供登记证书复印件；</w:t>
      </w:r>
    </w:p>
    <w:p>
      <w:pPr>
        <w:pageBreakBefore w:val="0"/>
        <w:kinsoku/>
        <w:wordWrap/>
        <w:overflowPunct/>
        <w:topLinePunct w:val="0"/>
        <w:autoSpaceDE w:val="0"/>
        <w:autoSpaceDN w:val="0"/>
        <w:bidi w:val="0"/>
        <w:adjustRightInd w:val="0"/>
        <w:snapToGrid/>
        <w:spacing w:line="400" w:lineRule="exact"/>
        <w:ind w:left="360" w:hanging="360" w:hangingChars="150"/>
        <w:contextualSpacing/>
        <w:textAlignment w:val="auto"/>
        <w:rPr>
          <w:rFonts w:ascii="Times New Roman" w:hAnsi="Times New Roman"/>
          <w:color w:val="0D0D0D"/>
          <w:kern w:val="0"/>
          <w:sz w:val="24"/>
          <w:lang w:val="zh-CN"/>
        </w:rPr>
      </w:pPr>
      <w:r>
        <w:rPr>
          <w:rFonts w:ascii="Times New Roman" w:hAnsi="Times New Roman"/>
          <w:color w:val="0D0D0D"/>
          <w:kern w:val="0"/>
          <w:sz w:val="24"/>
          <w:lang w:val="zh-CN"/>
        </w:rPr>
        <w:t xml:space="preserve"> 2、提供具有良好的商业信誉承诺书及</w:t>
      </w:r>
      <w:r>
        <w:rPr>
          <w:rFonts w:hint="eastAsia" w:ascii="Times New Roman" w:hAnsi="Times New Roman"/>
          <w:color w:val="0D0D0D"/>
          <w:kern w:val="0"/>
          <w:sz w:val="24"/>
          <w:lang w:val="en-US" w:eastAsia="zh-CN"/>
        </w:rPr>
        <w:t>2021</w:t>
      </w:r>
      <w:r>
        <w:rPr>
          <w:rFonts w:ascii="Times New Roman" w:hAnsi="Times New Roman"/>
          <w:color w:val="0D0D0D"/>
          <w:kern w:val="0"/>
          <w:sz w:val="24"/>
          <w:lang w:val="zh-CN"/>
        </w:rPr>
        <w:t>年度</w:t>
      </w:r>
      <w:r>
        <w:rPr>
          <w:rFonts w:hint="eastAsia" w:ascii="Times New Roman" w:hAnsi="Times New Roman"/>
          <w:color w:val="0D0D0D"/>
          <w:kern w:val="0"/>
          <w:sz w:val="24"/>
          <w:lang w:val="zh-CN"/>
        </w:rPr>
        <w:t>或202</w:t>
      </w:r>
      <w:r>
        <w:rPr>
          <w:rFonts w:hint="eastAsia" w:ascii="Times New Roman" w:hAnsi="Times New Roman"/>
          <w:color w:val="0D0D0D"/>
          <w:kern w:val="0"/>
          <w:sz w:val="24"/>
          <w:lang w:val="en-US" w:eastAsia="zh-CN"/>
        </w:rPr>
        <w:t>2</w:t>
      </w:r>
      <w:r>
        <w:rPr>
          <w:rFonts w:hint="eastAsia" w:ascii="Times New Roman" w:hAnsi="Times New Roman"/>
          <w:color w:val="0D0D0D"/>
          <w:kern w:val="0"/>
          <w:sz w:val="24"/>
          <w:lang w:val="zh-CN"/>
        </w:rPr>
        <w:t>年</w:t>
      </w:r>
      <w:r>
        <w:rPr>
          <w:rFonts w:ascii="Times New Roman" w:hAnsi="Times New Roman"/>
          <w:color w:val="0D0D0D"/>
          <w:kern w:val="0"/>
          <w:sz w:val="24"/>
          <w:lang w:val="zh-CN"/>
        </w:rPr>
        <w:t>度的财务报告或银行资信证明。</w:t>
      </w:r>
    </w:p>
    <w:p>
      <w:pPr>
        <w:pageBreakBefore w:val="0"/>
        <w:kinsoku/>
        <w:wordWrap/>
        <w:overflowPunct/>
        <w:topLinePunct w:val="0"/>
        <w:autoSpaceDE w:val="0"/>
        <w:autoSpaceDN w:val="0"/>
        <w:bidi w:val="0"/>
        <w:adjustRightInd w:val="0"/>
        <w:snapToGrid/>
        <w:spacing w:line="400" w:lineRule="exact"/>
        <w:ind w:left="360" w:hanging="360" w:hangingChars="150"/>
        <w:contextualSpacing/>
        <w:textAlignment w:val="auto"/>
        <w:rPr>
          <w:rFonts w:ascii="Times New Roman" w:hAnsi="Times New Roman"/>
          <w:color w:val="0D0D0D"/>
          <w:kern w:val="0"/>
          <w:sz w:val="24"/>
          <w:lang w:val="zh-CN"/>
        </w:rPr>
      </w:pPr>
      <w:r>
        <w:rPr>
          <w:rFonts w:ascii="Times New Roman" w:hAnsi="Times New Roman"/>
          <w:color w:val="0D0D0D"/>
          <w:kern w:val="0"/>
          <w:sz w:val="24"/>
          <w:lang w:val="zh-CN"/>
        </w:rPr>
        <w:t>注：（1）财务状况报告可不审计；成立时间不足3个月的公司可提供具有健全的财务制度承诺函，格式自拟；成立时间3个月以上不足12个月的，可提供任意一个季度的财务状况报告。（2）财务报表至少包括资产负债表、利润表/损益表。（3）银行资信证明须为递交比选响应文件日前3个月内由比选申请人所开立账户的银行开具的原件或复印件。</w:t>
      </w:r>
    </w:p>
    <w:p>
      <w:pPr>
        <w:pageBreakBefore w:val="0"/>
        <w:kinsoku/>
        <w:wordWrap/>
        <w:overflowPunct/>
        <w:topLinePunct w:val="0"/>
        <w:autoSpaceDE w:val="0"/>
        <w:autoSpaceDN w:val="0"/>
        <w:bidi w:val="0"/>
        <w:adjustRightInd w:val="0"/>
        <w:snapToGrid/>
        <w:spacing w:line="400" w:lineRule="exact"/>
        <w:ind w:left="360" w:hanging="360" w:hangingChars="150"/>
        <w:contextualSpacing/>
        <w:textAlignment w:val="auto"/>
        <w:rPr>
          <w:rFonts w:ascii="Times New Roman" w:hAnsi="Times New Roman"/>
          <w:color w:val="0D0D0D"/>
          <w:kern w:val="0"/>
          <w:sz w:val="24"/>
          <w:lang w:val="zh-CN"/>
        </w:rPr>
      </w:pPr>
      <w:r>
        <w:rPr>
          <w:rFonts w:ascii="Times New Roman" w:hAnsi="Times New Roman"/>
          <w:color w:val="0D0D0D"/>
          <w:kern w:val="0"/>
          <w:sz w:val="24"/>
          <w:lang w:val="zh-CN"/>
        </w:rPr>
        <w:t>3、提供具有履行合同所必须的设备和专业技术能力的承诺书。</w:t>
      </w:r>
    </w:p>
    <w:p>
      <w:pPr>
        <w:pageBreakBefore w:val="0"/>
        <w:kinsoku/>
        <w:wordWrap/>
        <w:overflowPunct/>
        <w:topLinePunct w:val="0"/>
        <w:autoSpaceDE w:val="0"/>
        <w:autoSpaceDN w:val="0"/>
        <w:bidi w:val="0"/>
        <w:adjustRightInd w:val="0"/>
        <w:snapToGrid/>
        <w:spacing w:line="400" w:lineRule="exact"/>
        <w:ind w:left="360" w:hanging="360" w:hangingChars="150"/>
        <w:contextualSpacing/>
        <w:textAlignment w:val="auto"/>
        <w:rPr>
          <w:rFonts w:ascii="Times New Roman" w:hAnsi="Times New Roman"/>
          <w:color w:val="0D0D0D"/>
          <w:kern w:val="0"/>
          <w:sz w:val="24"/>
          <w:lang w:val="zh-CN"/>
        </w:rPr>
      </w:pPr>
      <w:r>
        <w:rPr>
          <w:rFonts w:ascii="Times New Roman" w:hAnsi="Times New Roman"/>
          <w:color w:val="0D0D0D"/>
          <w:kern w:val="0"/>
          <w:sz w:val="24"/>
          <w:lang w:val="zh-CN"/>
        </w:rPr>
        <w:t>4、提供开标日前任意一个月的缴纳税收和社保的银行缴款凭证或税务、社保部门出具的证明材料复印件。</w:t>
      </w:r>
    </w:p>
    <w:p>
      <w:pPr>
        <w:pageBreakBefore w:val="0"/>
        <w:kinsoku/>
        <w:wordWrap/>
        <w:overflowPunct/>
        <w:topLinePunct w:val="0"/>
        <w:autoSpaceDE w:val="0"/>
        <w:autoSpaceDN w:val="0"/>
        <w:bidi w:val="0"/>
        <w:adjustRightInd w:val="0"/>
        <w:snapToGrid/>
        <w:spacing w:line="400" w:lineRule="exact"/>
        <w:ind w:left="360" w:hanging="360" w:hangingChars="150"/>
        <w:contextualSpacing/>
        <w:textAlignment w:val="auto"/>
        <w:rPr>
          <w:rFonts w:ascii="Times New Roman" w:hAnsi="Times New Roman"/>
          <w:color w:val="0D0D0D"/>
          <w:kern w:val="0"/>
          <w:sz w:val="24"/>
          <w:lang w:val="zh-CN"/>
        </w:rPr>
      </w:pPr>
      <w:r>
        <w:rPr>
          <w:rFonts w:ascii="Times New Roman" w:hAnsi="Times New Roman"/>
          <w:color w:val="0D0D0D"/>
          <w:kern w:val="0"/>
          <w:sz w:val="24"/>
          <w:lang w:val="zh-CN"/>
        </w:rPr>
        <w:t>注：可提供承诺函</w:t>
      </w:r>
      <w:r>
        <w:rPr>
          <w:rFonts w:hint="eastAsia" w:ascii="Times New Roman" w:hAnsi="Times New Roman"/>
          <w:color w:val="0D0D0D"/>
          <w:kern w:val="0"/>
          <w:sz w:val="24"/>
          <w:lang w:val="zh-CN"/>
        </w:rPr>
        <w:t>。</w:t>
      </w:r>
    </w:p>
    <w:p>
      <w:pPr>
        <w:pageBreakBefore w:val="0"/>
        <w:kinsoku/>
        <w:wordWrap/>
        <w:overflowPunct/>
        <w:topLinePunct w:val="0"/>
        <w:autoSpaceDE w:val="0"/>
        <w:autoSpaceDN w:val="0"/>
        <w:bidi w:val="0"/>
        <w:adjustRightInd w:val="0"/>
        <w:snapToGrid/>
        <w:spacing w:line="400" w:lineRule="exact"/>
        <w:ind w:left="360" w:hanging="360" w:hangingChars="150"/>
        <w:contextualSpacing/>
        <w:textAlignment w:val="auto"/>
        <w:rPr>
          <w:rFonts w:ascii="Times New Roman" w:hAnsi="Times New Roman"/>
          <w:color w:val="0D0D0D"/>
          <w:kern w:val="0"/>
          <w:sz w:val="24"/>
          <w:lang w:val="zh-CN"/>
        </w:rPr>
      </w:pPr>
      <w:r>
        <w:rPr>
          <w:rFonts w:ascii="Times New Roman" w:hAnsi="Times New Roman"/>
          <w:color w:val="0D0D0D"/>
          <w:kern w:val="0"/>
          <w:sz w:val="24"/>
          <w:lang w:val="zh-CN"/>
        </w:rPr>
        <w:t>5、提供参加本次比选采购活动前三年内，在经营活动中没有重大违法记录的承诺书。（公司成立不足三年的从成立之日起算）</w:t>
      </w:r>
    </w:p>
    <w:p>
      <w:pPr>
        <w:pageBreakBefore w:val="0"/>
        <w:kinsoku/>
        <w:wordWrap/>
        <w:overflowPunct/>
        <w:topLinePunct w:val="0"/>
        <w:autoSpaceDE w:val="0"/>
        <w:autoSpaceDN w:val="0"/>
        <w:bidi w:val="0"/>
        <w:adjustRightInd w:val="0"/>
        <w:snapToGrid/>
        <w:spacing w:line="400" w:lineRule="exact"/>
        <w:ind w:left="360" w:hanging="360" w:hangingChars="150"/>
        <w:contextualSpacing/>
        <w:textAlignment w:val="auto"/>
        <w:rPr>
          <w:rFonts w:ascii="Times New Roman" w:hAnsi="Times New Roman"/>
          <w:color w:val="0D0D0D"/>
          <w:kern w:val="0"/>
          <w:sz w:val="24"/>
          <w:lang w:val="zh-CN"/>
        </w:rPr>
      </w:pPr>
      <w:r>
        <w:rPr>
          <w:rFonts w:hint="eastAsia" w:ascii="Times New Roman" w:hAnsi="Times New Roman"/>
          <w:color w:val="0D0D0D"/>
          <w:kern w:val="0"/>
          <w:sz w:val="24"/>
          <w:lang w:val="en-US" w:eastAsia="zh-CN"/>
        </w:rPr>
        <w:t>6</w:t>
      </w:r>
      <w:r>
        <w:rPr>
          <w:rFonts w:ascii="Times New Roman" w:hAnsi="Times New Roman"/>
          <w:color w:val="0D0D0D"/>
          <w:kern w:val="0"/>
          <w:sz w:val="24"/>
          <w:lang w:val="zh-CN"/>
        </w:rPr>
        <w:t>、</w:t>
      </w:r>
      <w:r>
        <w:rPr>
          <w:rFonts w:hint="eastAsia" w:ascii="Times New Roman" w:hAnsi="Times New Roman"/>
          <w:color w:val="0D0D0D"/>
          <w:kern w:val="0"/>
          <w:sz w:val="24"/>
          <w:lang w:val="zh-CN"/>
        </w:rPr>
        <w:t>承诺与其他供应商之间，单位负责人不为同一人而且不存在直接控股、管理关系的承诺书；</w:t>
      </w:r>
    </w:p>
    <w:p>
      <w:pPr>
        <w:pageBreakBefore w:val="0"/>
        <w:kinsoku/>
        <w:wordWrap/>
        <w:overflowPunct/>
        <w:topLinePunct w:val="0"/>
        <w:autoSpaceDE w:val="0"/>
        <w:autoSpaceDN w:val="0"/>
        <w:bidi w:val="0"/>
        <w:adjustRightInd w:val="0"/>
        <w:snapToGrid/>
        <w:spacing w:line="400" w:lineRule="exact"/>
        <w:ind w:left="360" w:hanging="360" w:hangingChars="150"/>
        <w:contextualSpacing/>
        <w:textAlignment w:val="auto"/>
        <w:rPr>
          <w:rFonts w:ascii="Times New Roman" w:hAnsi="Times New Roman"/>
          <w:color w:val="0D0D0D"/>
          <w:kern w:val="0"/>
          <w:sz w:val="24"/>
          <w:lang w:val="zh-CN"/>
        </w:rPr>
      </w:pPr>
      <w:r>
        <w:rPr>
          <w:rFonts w:hint="eastAsia" w:ascii="Times New Roman" w:hAnsi="Times New Roman"/>
          <w:color w:val="0D0D0D"/>
          <w:kern w:val="0"/>
          <w:sz w:val="24"/>
          <w:lang w:val="en-US" w:eastAsia="zh-CN"/>
        </w:rPr>
        <w:t>7、</w:t>
      </w:r>
      <w:r>
        <w:rPr>
          <w:rFonts w:ascii="Times New Roman" w:hAnsi="Times New Roman"/>
          <w:color w:val="0D0D0D"/>
          <w:kern w:val="0"/>
          <w:sz w:val="24"/>
          <w:lang w:val="zh-CN"/>
        </w:rPr>
        <w:t>法定代表人/单位负责人授权委托书（法定代表人/单位负责人或自然人直接参与投标的除外）。</w:t>
      </w:r>
    </w:p>
    <w:p>
      <w:pPr>
        <w:pageBreakBefore w:val="0"/>
        <w:kinsoku/>
        <w:wordWrap/>
        <w:overflowPunct/>
        <w:topLinePunct w:val="0"/>
        <w:autoSpaceDE w:val="0"/>
        <w:autoSpaceDN w:val="0"/>
        <w:bidi w:val="0"/>
        <w:adjustRightInd w:val="0"/>
        <w:snapToGrid/>
        <w:spacing w:line="400" w:lineRule="exact"/>
        <w:ind w:left="360" w:hanging="360" w:hangingChars="150"/>
        <w:contextualSpacing/>
        <w:textAlignment w:val="auto"/>
        <w:rPr>
          <w:rFonts w:ascii="Times New Roman" w:hAnsi="Times New Roman"/>
          <w:color w:val="0D0D0D"/>
          <w:kern w:val="0"/>
          <w:sz w:val="24"/>
          <w:lang w:val="zh-CN"/>
        </w:rPr>
      </w:pPr>
      <w:r>
        <w:rPr>
          <w:rFonts w:hint="eastAsia" w:ascii="Times New Roman" w:hAnsi="Times New Roman"/>
          <w:color w:val="0D0D0D"/>
          <w:kern w:val="0"/>
          <w:sz w:val="24"/>
          <w:lang w:val="zh-CN"/>
        </w:rPr>
        <w:t>8、供应商及其现任法定代表人、主要负责人不得具有行贿犯罪记录的承诺书。</w:t>
      </w:r>
    </w:p>
    <w:p>
      <w:pPr>
        <w:pageBreakBefore w:val="0"/>
        <w:kinsoku/>
        <w:wordWrap/>
        <w:overflowPunct/>
        <w:topLinePunct w:val="0"/>
        <w:bidi w:val="0"/>
        <w:snapToGrid/>
        <w:spacing w:line="400" w:lineRule="exact"/>
        <w:jc w:val="left"/>
        <w:textAlignment w:val="auto"/>
        <w:rPr>
          <w:rFonts w:ascii="Times New Roman" w:hAnsi="Times New Roman"/>
          <w:b/>
          <w:kern w:val="0"/>
          <w:sz w:val="24"/>
        </w:rPr>
      </w:pPr>
      <w:r>
        <w:rPr>
          <w:rFonts w:hint="eastAsia" w:ascii="Times New Roman" w:hAnsi="Times New Roman"/>
          <w:b/>
          <w:kern w:val="0"/>
          <w:sz w:val="24"/>
        </w:rPr>
        <w:t>二、响应文件格式</w:t>
      </w:r>
    </w:p>
    <w:p>
      <w:pPr>
        <w:pageBreakBefore w:val="0"/>
        <w:widowControl/>
        <w:kinsoku/>
        <w:wordWrap/>
        <w:overflowPunct/>
        <w:topLinePunct w:val="0"/>
        <w:bidi w:val="0"/>
        <w:snapToGrid/>
        <w:spacing w:line="400" w:lineRule="exact"/>
        <w:ind w:firstLine="422" w:firstLineChars="176"/>
        <w:jc w:val="left"/>
        <w:textAlignment w:val="auto"/>
        <w:rPr>
          <w:rFonts w:ascii="Times New Roman" w:hAnsi="Times New Roman"/>
          <w:kern w:val="0"/>
          <w:sz w:val="24"/>
          <w:szCs w:val="20"/>
        </w:rPr>
      </w:pPr>
      <w:r>
        <w:rPr>
          <w:rFonts w:ascii="Times New Roman" w:hAnsi="Times New Roman"/>
          <w:kern w:val="0"/>
          <w:sz w:val="24"/>
          <w:szCs w:val="20"/>
        </w:rPr>
        <w:t>一</w:t>
      </w:r>
      <w:r>
        <w:rPr>
          <w:rFonts w:hint="eastAsia" w:ascii="Times New Roman" w:hAnsi="Times New Roman"/>
          <w:kern w:val="0"/>
          <w:sz w:val="24"/>
          <w:szCs w:val="20"/>
        </w:rPr>
        <w:t>）</w:t>
      </w:r>
      <w:r>
        <w:rPr>
          <w:rFonts w:ascii="Times New Roman" w:hAnsi="Times New Roman"/>
          <w:kern w:val="0"/>
          <w:sz w:val="24"/>
          <w:szCs w:val="20"/>
        </w:rPr>
        <w:t>本章所制响应文件格式，除格式中明确将该格式作为实质性要求的，一律不具有强制性，，比选申请人</w:t>
      </w:r>
      <w:r>
        <w:rPr>
          <w:rFonts w:ascii="Times New Roman" w:hAnsi="Times New Roman"/>
          <w:sz w:val="24"/>
        </w:rPr>
        <w:t>应根据比选文件要求及实际情况进行填写。</w:t>
      </w:r>
      <w:r>
        <w:rPr>
          <w:rFonts w:ascii="Times New Roman" w:hAnsi="Times New Roman"/>
          <w:kern w:val="0"/>
          <w:sz w:val="24"/>
          <w:szCs w:val="20"/>
        </w:rPr>
        <w:t>但是，比选申请人响应文件相关资料和本章所制格式不一致的，比选小组将在比选时以响应文件不规范予以比选申请人修正。</w:t>
      </w:r>
    </w:p>
    <w:p>
      <w:pPr>
        <w:pageBreakBefore w:val="0"/>
        <w:widowControl/>
        <w:kinsoku/>
        <w:wordWrap/>
        <w:overflowPunct/>
        <w:topLinePunct w:val="0"/>
        <w:bidi w:val="0"/>
        <w:snapToGrid/>
        <w:spacing w:line="400" w:lineRule="exact"/>
        <w:ind w:firstLine="422" w:firstLineChars="176"/>
        <w:jc w:val="left"/>
        <w:textAlignment w:val="auto"/>
        <w:rPr>
          <w:rFonts w:ascii="Times New Roman" w:hAnsi="Times New Roman"/>
          <w:kern w:val="0"/>
          <w:sz w:val="24"/>
          <w:szCs w:val="20"/>
        </w:rPr>
      </w:pPr>
      <w:r>
        <w:rPr>
          <w:rFonts w:ascii="Times New Roman" w:hAnsi="Times New Roman"/>
          <w:kern w:val="0"/>
          <w:sz w:val="24"/>
          <w:szCs w:val="20"/>
        </w:rPr>
        <w:t>二</w:t>
      </w:r>
      <w:r>
        <w:rPr>
          <w:rFonts w:hint="eastAsia" w:ascii="Times New Roman" w:hAnsi="Times New Roman"/>
          <w:kern w:val="0"/>
          <w:sz w:val="24"/>
          <w:szCs w:val="20"/>
        </w:rPr>
        <w:t>）</w:t>
      </w:r>
      <w:r>
        <w:rPr>
          <w:rFonts w:ascii="Times New Roman" w:hAnsi="Times New Roman"/>
          <w:kern w:val="0"/>
          <w:sz w:val="24"/>
          <w:szCs w:val="20"/>
        </w:rPr>
        <w:t>本章所制响应文件格式有关表格中的备注栏，由比选申请人根据自身响应情况作解释性说明，不作为必填项。</w:t>
      </w:r>
    </w:p>
    <w:p>
      <w:pPr>
        <w:pageBreakBefore w:val="0"/>
        <w:kinsoku/>
        <w:wordWrap/>
        <w:overflowPunct/>
        <w:topLinePunct w:val="0"/>
        <w:bidi w:val="0"/>
        <w:snapToGrid/>
        <w:spacing w:line="400" w:lineRule="exact"/>
        <w:jc w:val="both"/>
        <w:textAlignment w:val="auto"/>
        <w:rPr>
          <w:rFonts w:ascii="Times New Roman" w:hAnsi="Times New Roman"/>
          <w:kern w:val="0"/>
          <w:sz w:val="24"/>
          <w:szCs w:val="20"/>
        </w:rPr>
      </w:pPr>
      <w:r>
        <w:rPr>
          <w:rFonts w:ascii="Times New Roman" w:hAnsi="Times New Roman"/>
          <w:kern w:val="0"/>
          <w:sz w:val="24"/>
          <w:szCs w:val="20"/>
        </w:rPr>
        <w:t>三</w:t>
      </w:r>
      <w:r>
        <w:rPr>
          <w:rFonts w:hint="eastAsia" w:ascii="Times New Roman" w:hAnsi="Times New Roman"/>
          <w:kern w:val="0"/>
          <w:sz w:val="24"/>
          <w:szCs w:val="20"/>
        </w:rPr>
        <w:t>）</w:t>
      </w:r>
      <w:r>
        <w:rPr>
          <w:rFonts w:ascii="Times New Roman" w:hAnsi="Times New Roman"/>
          <w:kern w:val="0"/>
          <w:sz w:val="24"/>
          <w:szCs w:val="20"/>
        </w:rPr>
        <w:t>本章所制响应文件格式中需要填写的相关内容事项，可能会与本比选项目无关，在不改变响应文件原义、不影响本项目比选需求的情况下，比选申请人可以不予填写，但应当注明。</w:t>
      </w:r>
    </w:p>
    <w:p>
      <w:pPr>
        <w:rPr>
          <w:rFonts w:hint="eastAsia" w:ascii="Times New Roman" w:hAnsi="Times New Roman"/>
          <w:b/>
          <w:bCs/>
          <w:kern w:val="0"/>
          <w:sz w:val="32"/>
          <w:szCs w:val="32"/>
        </w:rPr>
      </w:pPr>
    </w:p>
    <w:p>
      <w:pPr>
        <w:spacing w:line="360" w:lineRule="auto"/>
        <w:jc w:val="center"/>
        <w:rPr>
          <w:rFonts w:ascii="Times New Roman" w:hAnsi="Times New Roman"/>
          <w:bCs/>
          <w:kern w:val="0"/>
          <w:sz w:val="24"/>
          <w:szCs w:val="20"/>
        </w:rPr>
      </w:pPr>
      <w:r>
        <w:rPr>
          <w:rFonts w:hint="eastAsia" w:ascii="Times New Roman" w:hAnsi="Times New Roman"/>
          <w:b/>
          <w:bCs/>
          <w:kern w:val="0"/>
          <w:sz w:val="32"/>
          <w:szCs w:val="32"/>
        </w:rPr>
        <w:t>第四章 评标与定标</w:t>
      </w:r>
    </w:p>
    <w:p>
      <w:pPr>
        <w:widowControl/>
        <w:adjustRightInd w:val="0"/>
        <w:snapToGrid w:val="0"/>
        <w:spacing w:line="400" w:lineRule="exact"/>
        <w:ind w:firstLine="480" w:firstLineChars="200"/>
        <w:jc w:val="left"/>
        <w:rPr>
          <w:rFonts w:ascii="Times New Roman" w:hAnsi="Times New Roman"/>
          <w:bCs/>
          <w:kern w:val="0"/>
          <w:sz w:val="24"/>
          <w:szCs w:val="20"/>
        </w:rPr>
      </w:pPr>
      <w:r>
        <w:rPr>
          <w:rFonts w:hint="eastAsia" w:ascii="Times New Roman" w:hAnsi="Times New Roman"/>
          <w:bCs/>
          <w:kern w:val="0"/>
          <w:sz w:val="24"/>
          <w:szCs w:val="20"/>
        </w:rPr>
        <w:t>本项目采取综合评分定标原则，</w:t>
      </w:r>
      <w:r>
        <w:rPr>
          <w:rFonts w:ascii="Times New Roman" w:hAnsi="Times New Roman"/>
          <w:bCs/>
          <w:kern w:val="0"/>
          <w:sz w:val="24"/>
          <w:szCs w:val="20"/>
        </w:rPr>
        <w:t>按比选文件中规定的评标方法和标准，对未作无效投标处理的响应文件进行技术、服务、商务等方面评估，综合比较与评价，并进行综合评分：</w:t>
      </w:r>
    </w:p>
    <w:p>
      <w:pPr>
        <w:widowControl/>
        <w:adjustRightInd w:val="0"/>
        <w:snapToGrid w:val="0"/>
        <w:spacing w:line="400" w:lineRule="exact"/>
        <w:jc w:val="left"/>
        <w:rPr>
          <w:rFonts w:ascii="Times New Roman" w:hAnsi="Times New Roman"/>
          <w:b/>
          <w:bCs/>
          <w:kern w:val="0"/>
          <w:sz w:val="24"/>
          <w:szCs w:val="20"/>
        </w:rPr>
      </w:pPr>
      <w:r>
        <w:rPr>
          <w:rFonts w:hint="eastAsia" w:ascii="Times New Roman" w:hAnsi="Times New Roman"/>
          <w:b/>
          <w:bCs/>
          <w:kern w:val="0"/>
          <w:sz w:val="24"/>
          <w:szCs w:val="20"/>
          <w:lang w:val="en-US" w:eastAsia="zh-CN"/>
        </w:rPr>
        <w:t xml:space="preserve">01、02包 </w:t>
      </w:r>
      <w:r>
        <w:rPr>
          <w:rFonts w:ascii="Times New Roman" w:hAnsi="Times New Roman"/>
          <w:b/>
          <w:bCs/>
          <w:kern w:val="0"/>
          <w:sz w:val="24"/>
          <w:szCs w:val="20"/>
        </w:rPr>
        <w:t>综合评分明细表</w:t>
      </w:r>
      <w:r>
        <w:rPr>
          <w:rFonts w:hint="eastAsia" w:ascii="Times New Roman" w:hAnsi="Times New Roman"/>
          <w:b/>
          <w:bCs/>
          <w:kern w:val="0"/>
          <w:sz w:val="24"/>
          <w:szCs w:val="20"/>
        </w:rPr>
        <w:t>：</w:t>
      </w:r>
    </w:p>
    <w:p>
      <w:pPr>
        <w:widowControl/>
        <w:adjustRightInd w:val="0"/>
        <w:snapToGrid w:val="0"/>
        <w:spacing w:line="400" w:lineRule="exact"/>
        <w:ind w:firstLine="482" w:firstLineChars="200"/>
        <w:jc w:val="left"/>
        <w:rPr>
          <w:rFonts w:ascii="Times New Roman" w:hAnsi="Times New Roman"/>
          <w:b/>
          <w:bCs/>
          <w:kern w:val="0"/>
          <w:sz w:val="24"/>
          <w:szCs w:val="20"/>
        </w:rPr>
      </w:pPr>
    </w:p>
    <w:tbl>
      <w:tblPr>
        <w:tblStyle w:val="21"/>
        <w:tblW w:w="86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1320"/>
        <w:gridCol w:w="660"/>
        <w:gridCol w:w="2639"/>
        <w:gridCol w:w="2227"/>
        <w:gridCol w:w="1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725"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rPr>
                <w:rFonts w:hint="eastAsia" w:ascii="宋体" w:hAnsi="宋体" w:eastAsia="宋体"/>
                <w:b/>
                <w:bCs/>
                <w:sz w:val="24"/>
                <w:szCs w:val="24"/>
                <w:lang w:eastAsia="zh-CN"/>
              </w:rPr>
            </w:pPr>
            <w:r>
              <w:rPr>
                <w:rFonts w:hint="eastAsia" w:ascii="宋体" w:hAnsi="宋体"/>
                <w:b/>
                <w:bCs/>
                <w:sz w:val="24"/>
                <w:szCs w:val="24"/>
                <w:lang w:eastAsia="zh-CN"/>
              </w:rPr>
              <w:t>序号</w:t>
            </w:r>
          </w:p>
        </w:tc>
        <w:tc>
          <w:tcPr>
            <w:tcW w:w="1320"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jc w:val="center"/>
              <w:rPr>
                <w:rFonts w:ascii="宋体" w:hAnsi="宋体"/>
                <w:b/>
                <w:bCs/>
                <w:sz w:val="24"/>
                <w:szCs w:val="24"/>
              </w:rPr>
            </w:pPr>
            <w:r>
              <w:rPr>
                <w:rFonts w:hint="eastAsia" w:ascii="宋体" w:hAnsi="宋体"/>
                <w:b/>
                <w:bCs/>
                <w:sz w:val="24"/>
                <w:szCs w:val="24"/>
              </w:rPr>
              <w:t>评分因素及权重</w:t>
            </w:r>
          </w:p>
        </w:tc>
        <w:tc>
          <w:tcPr>
            <w:tcW w:w="660"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jc w:val="center"/>
              <w:rPr>
                <w:rFonts w:ascii="宋体" w:hAnsi="宋体"/>
                <w:b/>
                <w:bCs/>
                <w:sz w:val="24"/>
                <w:szCs w:val="24"/>
              </w:rPr>
            </w:pPr>
            <w:r>
              <w:rPr>
                <w:rFonts w:hint="eastAsia" w:ascii="宋体" w:hAnsi="宋体"/>
                <w:b/>
                <w:bCs/>
                <w:sz w:val="24"/>
                <w:szCs w:val="24"/>
              </w:rPr>
              <w:t>分值</w:t>
            </w:r>
          </w:p>
        </w:tc>
        <w:tc>
          <w:tcPr>
            <w:tcW w:w="2639"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jc w:val="center"/>
              <w:rPr>
                <w:rFonts w:ascii="宋体" w:hAnsi="宋体"/>
                <w:b/>
                <w:bCs/>
                <w:sz w:val="24"/>
                <w:szCs w:val="24"/>
              </w:rPr>
            </w:pPr>
            <w:r>
              <w:rPr>
                <w:rFonts w:hint="eastAsia" w:ascii="宋体" w:hAnsi="宋体"/>
                <w:b/>
                <w:bCs/>
                <w:sz w:val="24"/>
                <w:szCs w:val="24"/>
              </w:rPr>
              <w:t>评分标准</w:t>
            </w:r>
          </w:p>
        </w:tc>
        <w:tc>
          <w:tcPr>
            <w:tcW w:w="222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
                <w:bCs/>
                <w:sz w:val="24"/>
                <w:szCs w:val="24"/>
              </w:rPr>
            </w:pPr>
            <w:r>
              <w:rPr>
                <w:rFonts w:hint="eastAsia" w:ascii="宋体" w:hAnsi="宋体"/>
                <w:b/>
                <w:bCs/>
                <w:sz w:val="24"/>
                <w:szCs w:val="24"/>
              </w:rPr>
              <w:t>说明</w:t>
            </w:r>
          </w:p>
        </w:tc>
        <w:tc>
          <w:tcPr>
            <w:tcW w:w="1072"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
                <w:bCs/>
                <w:sz w:val="24"/>
                <w:szCs w:val="24"/>
              </w:rPr>
            </w:pPr>
            <w:r>
              <w:rPr>
                <w:rFonts w:hint="eastAsia" w:ascii="宋体" w:hAnsi="宋体"/>
                <w:b/>
                <w:bCs/>
                <w:sz w:val="24"/>
                <w:szCs w:val="24"/>
              </w:rPr>
              <w:t>评分因素类别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2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sz w:val="24"/>
                <w:szCs w:val="24"/>
              </w:rPr>
            </w:pPr>
            <w:r>
              <w:rPr>
                <w:rFonts w:ascii="宋体" w:hAnsi="宋体"/>
                <w:bCs/>
                <w:sz w:val="24"/>
                <w:szCs w:val="24"/>
              </w:rPr>
              <w:t>1</w:t>
            </w:r>
          </w:p>
        </w:tc>
        <w:tc>
          <w:tcPr>
            <w:tcW w:w="132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sz w:val="24"/>
                <w:szCs w:val="24"/>
                <w:lang w:val="en-US" w:eastAsia="zh-CN"/>
              </w:rPr>
            </w:pPr>
            <w:r>
              <w:rPr>
                <w:rFonts w:hint="eastAsia" w:ascii="宋体" w:hAnsi="宋体"/>
                <w:bCs/>
                <w:sz w:val="24"/>
                <w:szCs w:val="24"/>
              </w:rPr>
              <w:t>报价</w:t>
            </w:r>
            <w:r>
              <w:rPr>
                <w:rFonts w:hint="eastAsia" w:ascii="宋体" w:hAnsi="宋体"/>
                <w:bCs/>
                <w:sz w:val="24"/>
                <w:szCs w:val="24"/>
                <w:lang w:val="en-US" w:eastAsia="zh-CN"/>
              </w:rPr>
              <w:t>30%</w:t>
            </w:r>
          </w:p>
        </w:tc>
        <w:tc>
          <w:tcPr>
            <w:tcW w:w="66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sz w:val="24"/>
                <w:szCs w:val="24"/>
              </w:rPr>
            </w:pPr>
            <w:r>
              <w:rPr>
                <w:rFonts w:hint="eastAsia" w:ascii="宋体" w:hAnsi="宋体"/>
                <w:bCs/>
                <w:sz w:val="24"/>
                <w:szCs w:val="24"/>
                <w:lang w:val="en-US" w:eastAsia="zh-CN"/>
              </w:rPr>
              <w:t>3</w:t>
            </w:r>
            <w:r>
              <w:rPr>
                <w:rFonts w:ascii="宋体" w:hAnsi="宋体"/>
                <w:bCs/>
                <w:sz w:val="24"/>
                <w:szCs w:val="24"/>
              </w:rPr>
              <w:t>0</w:t>
            </w:r>
          </w:p>
        </w:tc>
        <w:tc>
          <w:tcPr>
            <w:tcW w:w="2639"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sz w:val="24"/>
                <w:szCs w:val="24"/>
              </w:rPr>
            </w:pPr>
            <w:r>
              <w:rPr>
                <w:rFonts w:hint="eastAsia" w:ascii="宋体" w:hAnsi="宋体"/>
                <w:sz w:val="24"/>
                <w:szCs w:val="24"/>
              </w:rPr>
              <w:t>以本次符合要求的最低的有效投标报价为基准价，投标报价得分</w:t>
            </w:r>
            <w:r>
              <w:rPr>
                <w:rFonts w:ascii="宋体" w:hAnsi="宋体"/>
                <w:sz w:val="24"/>
                <w:szCs w:val="24"/>
              </w:rPr>
              <w:t>=（基准价／投标报价）×</w:t>
            </w:r>
            <w:r>
              <w:rPr>
                <w:rFonts w:hint="eastAsia" w:ascii="宋体" w:hAnsi="宋体"/>
                <w:sz w:val="24"/>
                <w:szCs w:val="24"/>
                <w:lang w:val="en-US" w:eastAsia="zh-CN"/>
              </w:rPr>
              <w:t>3</w:t>
            </w:r>
            <w:r>
              <w:rPr>
                <w:rFonts w:ascii="宋体" w:hAnsi="宋体"/>
                <w:sz w:val="24"/>
                <w:szCs w:val="24"/>
              </w:rPr>
              <w:t>0（保留小数点后两位，四舍五入）。</w:t>
            </w:r>
          </w:p>
        </w:tc>
        <w:tc>
          <w:tcPr>
            <w:tcW w:w="222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sz w:val="24"/>
                <w:szCs w:val="24"/>
              </w:rPr>
            </w:pPr>
            <w:r>
              <w:rPr>
                <w:rFonts w:hint="eastAsia" w:ascii="宋体" w:hAnsi="宋体"/>
                <w:sz w:val="24"/>
                <w:szCs w:val="24"/>
              </w:rPr>
              <w:t>以</w:t>
            </w:r>
            <w:r>
              <w:rPr>
                <w:rFonts w:hint="eastAsia" w:ascii="宋体" w:hAnsi="宋体"/>
                <w:sz w:val="24"/>
                <w:szCs w:val="24"/>
                <w:lang w:eastAsia="zh-CN"/>
              </w:rPr>
              <w:t>报价</w:t>
            </w:r>
            <w:r>
              <w:rPr>
                <w:rFonts w:hint="eastAsia" w:ascii="宋体" w:hAnsi="宋体"/>
                <w:sz w:val="24"/>
                <w:szCs w:val="24"/>
              </w:rPr>
              <w:t>表为准，评分的取值按四舍五入法，保留小数点后两位。</w:t>
            </w:r>
          </w:p>
        </w:tc>
        <w:tc>
          <w:tcPr>
            <w:tcW w:w="1072"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sz w:val="24"/>
                <w:szCs w:val="24"/>
              </w:rPr>
            </w:pPr>
            <w:r>
              <w:rPr>
                <w:rFonts w:hint="eastAsia" w:ascii="宋体" w:hAnsi="宋体"/>
                <w:sz w:val="24"/>
                <w:szCs w:val="24"/>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2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bCs/>
                <w:sz w:val="24"/>
                <w:szCs w:val="24"/>
                <w:lang w:val="en-US" w:eastAsia="zh-CN"/>
              </w:rPr>
            </w:pPr>
            <w:r>
              <w:rPr>
                <w:rFonts w:hint="eastAsia" w:ascii="宋体" w:hAnsi="宋体"/>
                <w:bCs/>
                <w:sz w:val="24"/>
                <w:szCs w:val="24"/>
                <w:lang w:val="en-US" w:eastAsia="zh-CN"/>
              </w:rPr>
              <w:t>2</w:t>
            </w:r>
          </w:p>
        </w:tc>
        <w:tc>
          <w:tcPr>
            <w:tcW w:w="132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bCs/>
                <w:sz w:val="24"/>
                <w:szCs w:val="24"/>
                <w:lang w:val="en-US" w:eastAsia="zh-CN"/>
              </w:rPr>
            </w:pPr>
            <w:r>
              <w:rPr>
                <w:rFonts w:hint="eastAsia" w:ascii="宋体" w:hAnsi="宋体"/>
                <w:bCs/>
                <w:sz w:val="24"/>
                <w:szCs w:val="24"/>
                <w:lang w:val="en-US" w:eastAsia="zh-CN"/>
              </w:rPr>
              <w:t>质量60%</w:t>
            </w:r>
          </w:p>
        </w:tc>
        <w:tc>
          <w:tcPr>
            <w:tcW w:w="66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sz w:val="24"/>
                <w:szCs w:val="24"/>
                <w:lang w:val="en-US" w:eastAsia="zh-CN"/>
              </w:rPr>
            </w:pPr>
            <w:r>
              <w:rPr>
                <w:rFonts w:hint="eastAsia" w:ascii="宋体" w:hAnsi="宋体"/>
                <w:bCs/>
                <w:sz w:val="24"/>
                <w:szCs w:val="24"/>
                <w:lang w:val="en-US" w:eastAsia="zh-CN"/>
              </w:rPr>
              <w:t>60</w:t>
            </w:r>
          </w:p>
        </w:tc>
        <w:tc>
          <w:tcPr>
            <w:tcW w:w="2639" w:type="dxa"/>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宋体" w:hAnsi="宋体" w:eastAsia="宋体"/>
                <w:sz w:val="24"/>
                <w:szCs w:val="24"/>
                <w:lang w:eastAsia="zh-CN"/>
              </w:rPr>
            </w:pPr>
            <w:r>
              <w:rPr>
                <w:rFonts w:hint="eastAsia" w:ascii="宋体" w:hAnsi="宋体"/>
                <w:sz w:val="24"/>
                <w:szCs w:val="24"/>
                <w:lang w:eastAsia="zh-CN"/>
              </w:rPr>
              <w:t>根据样品材料、质量等综合因素综合打分，第一名得</w:t>
            </w:r>
            <w:r>
              <w:rPr>
                <w:rFonts w:hint="eastAsia" w:ascii="宋体" w:hAnsi="宋体"/>
                <w:sz w:val="24"/>
                <w:szCs w:val="24"/>
                <w:lang w:val="en-US" w:eastAsia="zh-CN"/>
              </w:rPr>
              <w:t>60分、第二名得45分，第三名得30分，以此类推</w:t>
            </w:r>
            <w:r>
              <w:rPr>
                <w:rFonts w:hint="eastAsia" w:ascii="宋体" w:hAnsi="宋体"/>
                <w:sz w:val="24"/>
                <w:szCs w:val="24"/>
                <w:lang w:eastAsia="zh-CN"/>
              </w:rPr>
              <w:t>。</w:t>
            </w:r>
          </w:p>
        </w:tc>
        <w:tc>
          <w:tcPr>
            <w:tcW w:w="222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sz w:val="24"/>
                <w:szCs w:val="24"/>
                <w:lang w:eastAsia="zh-CN"/>
              </w:rPr>
            </w:pPr>
            <w:r>
              <w:rPr>
                <w:rFonts w:hint="eastAsia" w:ascii="宋体" w:hAnsi="宋体"/>
                <w:sz w:val="24"/>
                <w:szCs w:val="24"/>
                <w:lang w:eastAsia="zh-CN"/>
              </w:rPr>
              <w:t>提供样品及检测报告或材质证明资料</w:t>
            </w:r>
          </w:p>
        </w:tc>
        <w:tc>
          <w:tcPr>
            <w:tcW w:w="1072"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sz w:val="24"/>
                <w:szCs w:val="24"/>
                <w:lang w:eastAsia="zh-CN"/>
              </w:rPr>
            </w:pPr>
            <w:r>
              <w:rPr>
                <w:rFonts w:hint="eastAsia" w:ascii="宋体" w:hAnsi="宋体"/>
                <w:sz w:val="24"/>
                <w:szCs w:val="24"/>
                <w:lang w:eastAsia="zh-CN"/>
              </w:rPr>
              <w:t>技术类评价因素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2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bCs/>
                <w:sz w:val="24"/>
                <w:szCs w:val="24"/>
                <w:lang w:eastAsia="zh-CN"/>
              </w:rPr>
            </w:pPr>
            <w:r>
              <w:rPr>
                <w:rFonts w:hint="eastAsia" w:ascii="宋体" w:hAnsi="宋体"/>
                <w:bCs/>
                <w:sz w:val="24"/>
                <w:szCs w:val="24"/>
                <w:lang w:val="en-US" w:eastAsia="zh-CN"/>
              </w:rPr>
              <w:t>3</w:t>
            </w:r>
          </w:p>
        </w:tc>
        <w:tc>
          <w:tcPr>
            <w:tcW w:w="132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sz w:val="24"/>
                <w:szCs w:val="24"/>
                <w:lang w:val="en-US" w:eastAsia="zh-CN"/>
              </w:rPr>
            </w:pPr>
            <w:r>
              <w:rPr>
                <w:rFonts w:hint="eastAsia" w:ascii="宋体" w:hAnsi="宋体"/>
                <w:bCs/>
                <w:sz w:val="24"/>
                <w:szCs w:val="24"/>
              </w:rPr>
              <w:t>履约能力</w:t>
            </w:r>
            <w:r>
              <w:rPr>
                <w:rFonts w:hint="eastAsia" w:ascii="宋体" w:hAnsi="宋体"/>
                <w:bCs/>
                <w:sz w:val="24"/>
                <w:szCs w:val="24"/>
                <w:lang w:val="en-US" w:eastAsia="zh-CN"/>
              </w:rPr>
              <w:t>10%</w:t>
            </w:r>
          </w:p>
        </w:tc>
        <w:tc>
          <w:tcPr>
            <w:tcW w:w="66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bCs/>
                <w:sz w:val="24"/>
                <w:szCs w:val="24"/>
                <w:lang w:eastAsia="zh-CN"/>
              </w:rPr>
            </w:pPr>
            <w:r>
              <w:rPr>
                <w:rFonts w:hint="eastAsia" w:ascii="宋体" w:hAnsi="宋体"/>
                <w:bCs/>
                <w:sz w:val="24"/>
                <w:szCs w:val="24"/>
                <w:lang w:val="en-US" w:eastAsia="zh-CN"/>
              </w:rPr>
              <w:t>10</w:t>
            </w:r>
          </w:p>
        </w:tc>
        <w:tc>
          <w:tcPr>
            <w:tcW w:w="2639"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sz w:val="24"/>
                <w:szCs w:val="24"/>
              </w:rPr>
            </w:pPr>
            <w:r>
              <w:rPr>
                <w:rFonts w:hint="eastAsia" w:ascii="宋体" w:hAnsi="宋体"/>
                <w:sz w:val="24"/>
                <w:szCs w:val="24"/>
              </w:rPr>
              <w:t>根据投标人</w:t>
            </w:r>
            <w:r>
              <w:rPr>
                <w:rFonts w:ascii="宋体" w:hAnsi="宋体"/>
                <w:sz w:val="24"/>
                <w:szCs w:val="24"/>
              </w:rPr>
              <w:t>20</w:t>
            </w:r>
            <w:r>
              <w:rPr>
                <w:rFonts w:hint="eastAsia" w:ascii="宋体" w:hAnsi="宋体"/>
                <w:sz w:val="24"/>
                <w:szCs w:val="24"/>
                <w:lang w:val="en-US" w:eastAsia="zh-CN"/>
              </w:rPr>
              <w:t>21</w:t>
            </w:r>
            <w:r>
              <w:rPr>
                <w:rFonts w:ascii="宋体" w:hAnsi="宋体"/>
                <w:sz w:val="24"/>
                <w:szCs w:val="24"/>
              </w:rPr>
              <w:t>年以来业绩计算，单项合同一个得</w:t>
            </w:r>
            <w:r>
              <w:rPr>
                <w:rFonts w:hint="eastAsia" w:ascii="宋体" w:hAnsi="宋体"/>
                <w:sz w:val="24"/>
                <w:szCs w:val="24"/>
                <w:lang w:val="en-US" w:eastAsia="zh-CN"/>
              </w:rPr>
              <w:t>1</w:t>
            </w:r>
            <w:r>
              <w:rPr>
                <w:rFonts w:ascii="宋体" w:hAnsi="宋体"/>
                <w:sz w:val="24"/>
                <w:szCs w:val="24"/>
              </w:rPr>
              <w:t>分，最多得</w:t>
            </w:r>
            <w:r>
              <w:rPr>
                <w:rFonts w:hint="eastAsia" w:ascii="宋体" w:hAnsi="宋体"/>
                <w:sz w:val="24"/>
                <w:szCs w:val="24"/>
                <w:lang w:val="en-US" w:eastAsia="zh-CN"/>
              </w:rPr>
              <w:t>10</w:t>
            </w:r>
            <w:r>
              <w:rPr>
                <w:rFonts w:ascii="宋体" w:hAnsi="宋体"/>
                <w:sz w:val="24"/>
                <w:szCs w:val="24"/>
              </w:rPr>
              <w:t>分。</w:t>
            </w:r>
          </w:p>
        </w:tc>
        <w:tc>
          <w:tcPr>
            <w:tcW w:w="222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sz w:val="24"/>
                <w:szCs w:val="24"/>
              </w:rPr>
            </w:pPr>
            <w:r>
              <w:rPr>
                <w:rFonts w:hint="eastAsia" w:ascii="宋体" w:hAnsi="宋体"/>
                <w:sz w:val="24"/>
                <w:szCs w:val="24"/>
              </w:rPr>
              <w:t>类似业绩指：</w:t>
            </w:r>
            <w:r>
              <w:rPr>
                <w:rFonts w:hint="eastAsia" w:ascii="宋体" w:hAnsi="宋体"/>
                <w:sz w:val="24"/>
                <w:szCs w:val="24"/>
                <w:lang w:eastAsia="zh-CN"/>
              </w:rPr>
              <w:t>同类产品</w:t>
            </w:r>
            <w:r>
              <w:rPr>
                <w:rFonts w:hint="eastAsia" w:ascii="宋体" w:hAnsi="宋体"/>
                <w:sz w:val="24"/>
                <w:szCs w:val="24"/>
              </w:rPr>
              <w:t>销售业绩。</w:t>
            </w:r>
          </w:p>
          <w:p>
            <w:pPr>
              <w:spacing w:line="0" w:lineRule="atLeast"/>
              <w:jc w:val="center"/>
              <w:rPr>
                <w:rFonts w:ascii="宋体" w:hAnsi="宋体"/>
                <w:sz w:val="24"/>
                <w:szCs w:val="24"/>
              </w:rPr>
            </w:pPr>
            <w:r>
              <w:rPr>
                <w:rFonts w:hint="eastAsia" w:ascii="宋体" w:hAnsi="宋体"/>
                <w:sz w:val="24"/>
                <w:szCs w:val="24"/>
              </w:rPr>
              <w:t>提供合同</w:t>
            </w:r>
            <w:r>
              <w:rPr>
                <w:rFonts w:ascii="宋体" w:hAnsi="宋体"/>
                <w:sz w:val="24"/>
                <w:szCs w:val="24"/>
              </w:rPr>
              <w:t>/协议复印件并加盖投标人的公章。</w:t>
            </w:r>
          </w:p>
        </w:tc>
        <w:tc>
          <w:tcPr>
            <w:tcW w:w="1072"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sz w:val="24"/>
                <w:szCs w:val="24"/>
              </w:rPr>
            </w:pPr>
            <w:r>
              <w:rPr>
                <w:rFonts w:hint="eastAsia" w:ascii="宋体" w:hAnsi="宋体"/>
                <w:sz w:val="24"/>
                <w:szCs w:val="24"/>
              </w:rPr>
              <w:t>共同评分因素</w:t>
            </w:r>
          </w:p>
        </w:tc>
      </w:tr>
    </w:tbl>
    <w:p>
      <w:pPr>
        <w:widowControl/>
        <w:adjustRightInd w:val="0"/>
        <w:snapToGrid w:val="0"/>
        <w:spacing w:line="400" w:lineRule="exact"/>
        <w:ind w:firstLine="482" w:firstLineChars="200"/>
        <w:jc w:val="left"/>
        <w:rPr>
          <w:rFonts w:ascii="Times New Roman" w:hAnsi="Times New Roman"/>
          <w:b/>
          <w:bCs/>
          <w:kern w:val="0"/>
          <w:sz w:val="24"/>
          <w:szCs w:val="20"/>
        </w:rPr>
      </w:pPr>
    </w:p>
    <w:p>
      <w:pPr>
        <w:widowControl/>
        <w:spacing w:line="360" w:lineRule="auto"/>
        <w:ind w:firstLine="422" w:firstLineChars="176"/>
        <w:jc w:val="left"/>
        <w:rPr>
          <w:rFonts w:ascii="Times New Roman" w:hAnsi="Times New Roman"/>
          <w:kern w:val="0"/>
          <w:sz w:val="24"/>
          <w:szCs w:val="20"/>
        </w:rPr>
      </w:pPr>
    </w:p>
    <w:p>
      <w:pPr>
        <w:widowControl/>
        <w:tabs>
          <w:tab w:val="left" w:pos="900"/>
        </w:tabs>
        <w:spacing w:line="360" w:lineRule="auto"/>
        <w:jc w:val="center"/>
        <w:rPr>
          <w:rFonts w:ascii="Times New Roman" w:hAnsi="Times New Roman"/>
          <w:b/>
          <w:kern w:val="0"/>
          <w:sz w:val="32"/>
          <w:szCs w:val="20"/>
        </w:rPr>
      </w:pPr>
      <w:r>
        <w:rPr>
          <w:rFonts w:ascii="Times New Roman" w:hAnsi="Times New Roman"/>
          <w:kern w:val="0"/>
          <w:sz w:val="24"/>
          <w:szCs w:val="20"/>
        </w:rPr>
        <w:br w:type="page"/>
      </w:r>
      <w:r>
        <w:rPr>
          <w:rFonts w:ascii="Times New Roman" w:hAnsi="Times New Roman"/>
          <w:b/>
          <w:kern w:val="0"/>
          <w:sz w:val="32"/>
          <w:szCs w:val="20"/>
        </w:rPr>
        <w:t>第一部分     “资格证明文件”格式</w:t>
      </w:r>
    </w:p>
    <w:p>
      <w:pPr>
        <w:widowControl/>
        <w:spacing w:line="360" w:lineRule="auto"/>
        <w:jc w:val="left"/>
        <w:rPr>
          <w:rFonts w:ascii="Times New Roman" w:hAnsi="Times New Roman"/>
          <w:b/>
          <w:kern w:val="0"/>
          <w:sz w:val="24"/>
          <w:szCs w:val="20"/>
        </w:rPr>
      </w:pPr>
      <w:r>
        <w:rPr>
          <w:rFonts w:ascii="Times New Roman" w:hAnsi="Times New Roman"/>
          <w:b/>
          <w:kern w:val="0"/>
          <w:sz w:val="24"/>
          <w:szCs w:val="20"/>
        </w:rPr>
        <w:t>格式1-1</w:t>
      </w:r>
    </w:p>
    <w:p>
      <w:pPr>
        <w:widowControl/>
        <w:spacing w:line="360" w:lineRule="auto"/>
        <w:jc w:val="center"/>
        <w:outlineLvl w:val="1"/>
        <w:rPr>
          <w:rFonts w:ascii="Times New Roman" w:hAnsi="Times New Roman" w:eastAsia="黑体"/>
          <w:b/>
          <w:kern w:val="0"/>
          <w:sz w:val="32"/>
          <w:szCs w:val="32"/>
        </w:rPr>
      </w:pPr>
      <w:bookmarkStart w:id="6" w:name="_Toc33709793"/>
      <w:bookmarkStart w:id="7" w:name="_Toc52036326"/>
      <w:bookmarkStart w:id="8" w:name="_Toc34051805"/>
      <w:bookmarkStart w:id="9" w:name="_Toc33698132"/>
      <w:bookmarkStart w:id="10" w:name="_Toc40447267"/>
      <w:r>
        <w:rPr>
          <w:rFonts w:ascii="Times New Roman" w:hAnsi="Times New Roman" w:eastAsia="黑体"/>
          <w:b/>
          <w:kern w:val="0"/>
          <w:sz w:val="32"/>
          <w:szCs w:val="32"/>
        </w:rPr>
        <w:t>一、封面</w:t>
      </w:r>
      <w:bookmarkEnd w:id="6"/>
      <w:bookmarkEnd w:id="7"/>
      <w:bookmarkEnd w:id="8"/>
      <w:bookmarkEnd w:id="9"/>
      <w:bookmarkEnd w:id="10"/>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p>
    <w:p>
      <w:pPr>
        <w:widowControl/>
        <w:spacing w:line="360" w:lineRule="auto"/>
        <w:jc w:val="right"/>
        <w:rPr>
          <w:rFonts w:ascii="Times New Roman" w:hAnsi="Times New Roman"/>
          <w:b/>
          <w:kern w:val="0"/>
          <w:sz w:val="36"/>
          <w:szCs w:val="20"/>
        </w:rPr>
      </w:pPr>
      <w:r>
        <w:rPr>
          <w:rFonts w:ascii="Times New Roman" w:hAnsi="Times New Roman"/>
          <w:b/>
          <w:kern w:val="0"/>
          <w:sz w:val="36"/>
          <w:szCs w:val="20"/>
        </w:rPr>
        <w:t>（正本/副本）</w:t>
      </w:r>
    </w:p>
    <w:p>
      <w:pPr>
        <w:widowControl/>
        <w:spacing w:line="360" w:lineRule="auto"/>
        <w:jc w:val="left"/>
        <w:rPr>
          <w:rFonts w:ascii="Times New Roman" w:hAnsi="Times New Roman"/>
          <w:b/>
          <w:kern w:val="0"/>
          <w:sz w:val="32"/>
          <w:szCs w:val="32"/>
        </w:rPr>
      </w:pPr>
    </w:p>
    <w:p>
      <w:pPr>
        <w:widowControl/>
        <w:spacing w:line="360" w:lineRule="auto"/>
        <w:jc w:val="left"/>
        <w:rPr>
          <w:rFonts w:ascii="Times New Roman" w:hAnsi="Times New Roman"/>
          <w:b/>
          <w:kern w:val="0"/>
          <w:sz w:val="32"/>
          <w:szCs w:val="32"/>
        </w:rPr>
      </w:pPr>
    </w:p>
    <w:p>
      <w:pPr>
        <w:widowControl/>
        <w:spacing w:line="360" w:lineRule="auto"/>
        <w:jc w:val="center"/>
        <w:rPr>
          <w:rFonts w:ascii="Times New Roman" w:hAnsi="Times New Roman"/>
          <w:b/>
          <w:kern w:val="0"/>
          <w:sz w:val="72"/>
          <w:szCs w:val="20"/>
        </w:rPr>
      </w:pPr>
      <w:r>
        <w:rPr>
          <w:rFonts w:ascii="Times New Roman" w:hAnsi="Times New Roman"/>
          <w:b/>
          <w:kern w:val="0"/>
          <w:sz w:val="40"/>
          <w:szCs w:val="48"/>
          <w:u w:val="single"/>
        </w:rPr>
        <w:t xml:space="preserve">                         </w:t>
      </w:r>
      <w:r>
        <w:rPr>
          <w:rFonts w:ascii="Times New Roman" w:hAnsi="Times New Roman"/>
          <w:b/>
          <w:kern w:val="0"/>
          <w:sz w:val="40"/>
          <w:szCs w:val="48"/>
        </w:rPr>
        <w:t>项目</w:t>
      </w:r>
    </w:p>
    <w:p>
      <w:pPr>
        <w:widowControl/>
        <w:spacing w:line="360" w:lineRule="auto"/>
        <w:jc w:val="left"/>
        <w:rPr>
          <w:rFonts w:ascii="Times New Roman" w:hAnsi="Times New Roman"/>
          <w:b/>
          <w:kern w:val="0"/>
          <w:sz w:val="52"/>
          <w:szCs w:val="52"/>
        </w:rPr>
      </w:pPr>
    </w:p>
    <w:p>
      <w:pPr>
        <w:widowControl/>
        <w:spacing w:line="360" w:lineRule="auto"/>
        <w:jc w:val="center"/>
        <w:rPr>
          <w:rFonts w:ascii="Times New Roman" w:hAnsi="Times New Roman"/>
          <w:b/>
          <w:kern w:val="0"/>
          <w:sz w:val="32"/>
          <w:szCs w:val="32"/>
        </w:rPr>
      </w:pPr>
      <w:r>
        <w:rPr>
          <w:rFonts w:ascii="Times New Roman" w:hAnsi="Times New Roman"/>
          <w:b/>
          <w:kern w:val="0"/>
          <w:sz w:val="52"/>
          <w:szCs w:val="52"/>
        </w:rPr>
        <w:t>资格性响应文件</w:t>
      </w:r>
    </w:p>
    <w:p>
      <w:pPr>
        <w:widowControl/>
        <w:spacing w:line="360" w:lineRule="auto"/>
        <w:jc w:val="left"/>
        <w:rPr>
          <w:rFonts w:ascii="Times New Roman" w:hAnsi="Times New Roman"/>
          <w:b/>
          <w:kern w:val="0"/>
          <w:sz w:val="36"/>
          <w:szCs w:val="20"/>
        </w:rPr>
      </w:pPr>
    </w:p>
    <w:p>
      <w:pPr>
        <w:widowControl/>
        <w:spacing w:line="360" w:lineRule="auto"/>
        <w:jc w:val="left"/>
        <w:rPr>
          <w:rFonts w:ascii="Times New Roman" w:hAnsi="Times New Roman"/>
          <w:b/>
          <w:kern w:val="0"/>
          <w:sz w:val="36"/>
          <w:szCs w:val="20"/>
        </w:rPr>
      </w:pPr>
    </w:p>
    <w:p>
      <w:pPr>
        <w:widowControl/>
        <w:spacing w:line="360" w:lineRule="auto"/>
        <w:ind w:left="991" w:leftChars="472"/>
        <w:jc w:val="left"/>
        <w:rPr>
          <w:rFonts w:ascii="Times New Roman" w:hAnsi="Times New Roman"/>
          <w:b/>
          <w:kern w:val="0"/>
          <w:sz w:val="32"/>
          <w:szCs w:val="20"/>
          <w:u w:val="single"/>
        </w:rPr>
      </w:pPr>
      <w:r>
        <w:rPr>
          <w:rFonts w:ascii="Times New Roman" w:hAnsi="Times New Roman"/>
          <w:b/>
          <w:kern w:val="0"/>
          <w:sz w:val="32"/>
          <w:szCs w:val="20"/>
        </w:rPr>
        <w:t>比选申请人名称：</w:t>
      </w:r>
      <w:r>
        <w:rPr>
          <w:rFonts w:ascii="Times New Roman" w:hAnsi="Times New Roman"/>
          <w:b/>
          <w:kern w:val="0"/>
          <w:sz w:val="32"/>
          <w:szCs w:val="20"/>
          <w:u w:val="single"/>
        </w:rPr>
        <w:t xml:space="preserve">                         </w:t>
      </w: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left="991" w:leftChars="472"/>
        <w:jc w:val="left"/>
        <w:rPr>
          <w:rFonts w:ascii="Times New Roman" w:hAnsi="Times New Roman" w:eastAsia="华文中宋"/>
          <w:b/>
          <w:kern w:val="0"/>
          <w:sz w:val="32"/>
          <w:szCs w:val="20"/>
        </w:rPr>
      </w:pPr>
      <w:r>
        <w:rPr>
          <w:rFonts w:ascii="Times New Roman" w:hAnsi="Times New Roman"/>
          <w:b/>
          <w:kern w:val="0"/>
          <w:sz w:val="32"/>
          <w:szCs w:val="20"/>
        </w:rPr>
        <w:t>时    间：</w:t>
      </w:r>
      <w:r>
        <w:rPr>
          <w:rFonts w:ascii="Times New Roman" w:hAnsi="Times New Roman"/>
          <w:b/>
          <w:kern w:val="0"/>
          <w:sz w:val="32"/>
          <w:szCs w:val="20"/>
          <w:u w:val="single"/>
        </w:rPr>
        <w:t xml:space="preserve">     </w:t>
      </w:r>
      <w:r>
        <w:rPr>
          <w:rFonts w:ascii="Times New Roman" w:hAnsi="Times New Roman"/>
          <w:b/>
          <w:kern w:val="0"/>
          <w:sz w:val="32"/>
          <w:szCs w:val="20"/>
        </w:rPr>
        <w:t>年</w:t>
      </w:r>
      <w:r>
        <w:rPr>
          <w:rFonts w:ascii="Times New Roman" w:hAnsi="Times New Roman"/>
          <w:b/>
          <w:kern w:val="0"/>
          <w:sz w:val="32"/>
          <w:szCs w:val="20"/>
          <w:u w:val="single"/>
        </w:rPr>
        <w:t xml:space="preserve">     </w:t>
      </w:r>
      <w:r>
        <w:rPr>
          <w:rFonts w:ascii="Times New Roman" w:hAnsi="Times New Roman"/>
          <w:b/>
          <w:kern w:val="0"/>
          <w:sz w:val="32"/>
          <w:szCs w:val="20"/>
        </w:rPr>
        <w:t>月</w:t>
      </w:r>
      <w:r>
        <w:rPr>
          <w:rFonts w:ascii="Times New Roman" w:hAnsi="Times New Roman"/>
          <w:b/>
          <w:kern w:val="0"/>
          <w:sz w:val="32"/>
          <w:szCs w:val="20"/>
          <w:u w:val="single"/>
        </w:rPr>
        <w:t xml:space="preserve">     </w:t>
      </w:r>
      <w:r>
        <w:rPr>
          <w:rFonts w:ascii="Times New Roman" w:hAnsi="Times New Roman"/>
          <w:b/>
          <w:kern w:val="0"/>
          <w:sz w:val="32"/>
          <w:szCs w:val="20"/>
        </w:rPr>
        <w:t>日</w:t>
      </w:r>
    </w:p>
    <w:p>
      <w:pPr>
        <w:widowControl/>
        <w:jc w:val="left"/>
        <w:rPr>
          <w:rFonts w:ascii="Times New Roman" w:hAnsi="Times New Roman"/>
          <w:kern w:val="0"/>
          <w:sz w:val="24"/>
          <w:szCs w:val="20"/>
        </w:rPr>
      </w:pP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格式1-2</w:t>
      </w:r>
    </w:p>
    <w:p>
      <w:pPr>
        <w:widowControl/>
        <w:spacing w:line="360" w:lineRule="auto"/>
        <w:jc w:val="center"/>
        <w:outlineLvl w:val="1"/>
        <w:rPr>
          <w:rFonts w:ascii="Times New Roman" w:hAnsi="Times New Roman" w:eastAsia="黑体"/>
          <w:b/>
          <w:kern w:val="0"/>
          <w:sz w:val="32"/>
          <w:szCs w:val="32"/>
        </w:rPr>
      </w:pPr>
      <w:bookmarkStart w:id="11" w:name="_Toc33698133"/>
      <w:bookmarkStart w:id="12" w:name="_Toc34051806"/>
      <w:bookmarkStart w:id="13" w:name="_Toc52036327"/>
      <w:bookmarkStart w:id="14" w:name="_Toc33709794"/>
      <w:bookmarkStart w:id="15" w:name="_Toc40447268"/>
      <w:r>
        <w:rPr>
          <w:rFonts w:ascii="Times New Roman" w:hAnsi="Times New Roman" w:eastAsia="黑体"/>
          <w:b/>
          <w:kern w:val="0"/>
          <w:sz w:val="32"/>
          <w:szCs w:val="32"/>
        </w:rPr>
        <w:t>二、法定代表人/单位负责人授权书</w:t>
      </w:r>
      <w:bookmarkEnd w:id="11"/>
      <w:bookmarkEnd w:id="12"/>
      <w:bookmarkEnd w:id="13"/>
      <w:bookmarkEnd w:id="14"/>
      <w:bookmarkEnd w:id="15"/>
    </w:p>
    <w:p>
      <w:pPr>
        <w:widowControl/>
        <w:jc w:val="left"/>
        <w:rPr>
          <w:rFonts w:ascii="Times New Roman" w:hAnsi="Times New Roman"/>
          <w:kern w:val="0"/>
          <w:sz w:val="24"/>
          <w:szCs w:val="20"/>
        </w:rPr>
      </w:pPr>
    </w:p>
    <w:p>
      <w:pPr>
        <w:widowControl/>
        <w:spacing w:line="36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本授权声明：</w:t>
      </w:r>
      <w:r>
        <w:rPr>
          <w:rFonts w:ascii="Times New Roman" w:hAnsi="Times New Roman"/>
          <w:kern w:val="0"/>
          <w:sz w:val="24"/>
          <w:szCs w:val="20"/>
          <w:u w:val="single"/>
        </w:rPr>
        <w:t xml:space="preserve">                </w:t>
      </w:r>
      <w:r>
        <w:rPr>
          <w:rFonts w:ascii="Times New Roman" w:hAnsi="Times New Roman"/>
          <w:kern w:val="0"/>
          <w:sz w:val="24"/>
          <w:szCs w:val="20"/>
        </w:rPr>
        <w:t>（单位名称）</w:t>
      </w:r>
      <w:r>
        <w:rPr>
          <w:rFonts w:ascii="Times New Roman" w:hAnsi="Times New Roman"/>
          <w:kern w:val="0"/>
          <w:sz w:val="24"/>
          <w:szCs w:val="20"/>
          <w:u w:val="single"/>
        </w:rPr>
        <w:t xml:space="preserve">          </w:t>
      </w:r>
      <w:r>
        <w:rPr>
          <w:rFonts w:ascii="Times New Roman" w:hAnsi="Times New Roman"/>
          <w:kern w:val="0"/>
          <w:sz w:val="24"/>
          <w:szCs w:val="20"/>
        </w:rPr>
        <w:t>（法定代表人/单位负责人姓名、职务）授权</w:t>
      </w:r>
      <w:r>
        <w:rPr>
          <w:rFonts w:ascii="Times New Roman" w:hAnsi="Times New Roman"/>
          <w:kern w:val="0"/>
          <w:sz w:val="24"/>
          <w:szCs w:val="20"/>
          <w:u w:val="single"/>
        </w:rPr>
        <w:t xml:space="preserve">         </w:t>
      </w:r>
      <w:r>
        <w:rPr>
          <w:rFonts w:ascii="Times New Roman" w:hAnsi="Times New Roman"/>
          <w:kern w:val="0"/>
          <w:sz w:val="24"/>
          <w:szCs w:val="20"/>
        </w:rPr>
        <w:t>（被授权人姓名、职务）为我方参加</w:t>
      </w:r>
      <w:r>
        <w:rPr>
          <w:rFonts w:ascii="Times New Roman" w:hAnsi="Times New Roman"/>
          <w:kern w:val="0"/>
          <w:sz w:val="24"/>
          <w:szCs w:val="20"/>
          <w:u w:val="single"/>
        </w:rPr>
        <w:t xml:space="preserve">                    </w:t>
      </w:r>
      <w:r>
        <w:rPr>
          <w:rFonts w:ascii="Times New Roman" w:hAnsi="Times New Roman"/>
          <w:kern w:val="0"/>
          <w:sz w:val="24"/>
          <w:szCs w:val="20"/>
        </w:rPr>
        <w:t>项目比选采购活动的合法代表，以我方名义全权处理该比选采购活动的有关比选、报价、签订合同以及执行合同等一切事宜。</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特此声明。</w:t>
      </w:r>
    </w:p>
    <w:p>
      <w:pPr>
        <w:widowControl/>
        <w:spacing w:line="360" w:lineRule="auto"/>
        <w:ind w:firstLine="480" w:firstLineChars="200"/>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授权代表签字：</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kern w:val="0"/>
          <w:sz w:val="24"/>
          <w:szCs w:val="20"/>
        </w:rPr>
      </w:pPr>
    </w:p>
    <w:p>
      <w:pPr>
        <w:widowControl/>
        <w:jc w:val="left"/>
        <w:rPr>
          <w:rFonts w:ascii="Times New Roman" w:hAnsi="Times New Roman"/>
          <w:kern w:val="0"/>
          <w:sz w:val="24"/>
          <w:szCs w:val="20"/>
        </w:rPr>
      </w:pPr>
    </w:p>
    <w:p>
      <w:pPr>
        <w:spacing w:beforeLines="50" w:afterLines="50"/>
        <w:ind w:left="1101" w:leftChars="202" w:hanging="677" w:hangingChars="321"/>
        <w:rPr>
          <w:rFonts w:ascii="Times New Roman" w:hAnsi="Times New Roman"/>
          <w:b/>
          <w:szCs w:val="21"/>
        </w:rPr>
      </w:pPr>
      <w:r>
        <w:rPr>
          <w:rFonts w:ascii="Times New Roman" w:hAnsi="Times New Roman"/>
          <w:b/>
          <w:szCs w:val="21"/>
        </w:rPr>
        <w:t>注：1）比选申请人为法人单位提供“法定代表人授权书”，为其他组织提供“单位负责人授权书”，比选申请人为自然人时提供“自然人身份证明材料”。</w:t>
      </w:r>
    </w:p>
    <w:p>
      <w:pPr>
        <w:spacing w:beforeLines="50" w:afterLines="50"/>
        <w:ind w:left="1120" w:leftChars="405" w:hanging="270" w:hangingChars="128"/>
        <w:rPr>
          <w:rFonts w:ascii="Times New Roman" w:hAnsi="Times New Roman"/>
          <w:b/>
          <w:szCs w:val="21"/>
        </w:rPr>
      </w:pPr>
      <w:r>
        <w:rPr>
          <w:rFonts w:ascii="Times New Roman" w:hAnsi="Times New Roman"/>
          <w:b/>
          <w:szCs w:val="21"/>
        </w:rPr>
        <w:t>2）附法定代表人/单位负责人和授权代表身份证（正反面）或护照复印件（复印件加盖公章）。</w:t>
      </w:r>
    </w:p>
    <w:p>
      <w:pPr>
        <w:spacing w:beforeLines="50" w:afterLines="50"/>
        <w:ind w:left="1120" w:leftChars="405" w:hanging="270" w:hangingChars="128"/>
        <w:rPr>
          <w:rFonts w:ascii="Times New Roman" w:hAnsi="Times New Roman"/>
          <w:b/>
          <w:szCs w:val="21"/>
        </w:rPr>
      </w:pPr>
      <w:r>
        <w:rPr>
          <w:rFonts w:ascii="Times New Roman" w:hAnsi="Times New Roman"/>
          <w:b/>
          <w:szCs w:val="21"/>
        </w:rPr>
        <w:t>3）响应文件由比选申请人法定代表人/单位负责人签字的，可不提供授权书，但须提供附法定代表人/单位负责人身份证（正反面）或护照复印件（复印件加盖公章）。</w:t>
      </w:r>
    </w:p>
    <w:p>
      <w:pPr>
        <w:spacing w:beforeLines="50" w:afterLines="50"/>
        <w:ind w:left="1120" w:leftChars="405" w:hanging="270" w:hangingChars="128"/>
        <w:rPr>
          <w:rFonts w:ascii="Times New Roman" w:hAnsi="Times New Roman"/>
          <w:szCs w:val="20"/>
        </w:rPr>
      </w:pPr>
      <w:r>
        <w:rPr>
          <w:rFonts w:ascii="Times New Roman" w:hAnsi="Times New Roman"/>
          <w:b/>
          <w:szCs w:val="21"/>
        </w:rPr>
        <w:t>4）所提供的身份证明材料必须在有效期内。</w:t>
      </w: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格式1-3</w:t>
      </w:r>
    </w:p>
    <w:p>
      <w:pPr>
        <w:widowControl/>
        <w:spacing w:line="360" w:lineRule="auto"/>
        <w:jc w:val="center"/>
        <w:outlineLvl w:val="1"/>
        <w:rPr>
          <w:rFonts w:ascii="Times New Roman" w:hAnsi="Times New Roman" w:eastAsia="黑体"/>
          <w:b/>
          <w:kern w:val="0"/>
          <w:sz w:val="32"/>
          <w:szCs w:val="32"/>
        </w:rPr>
      </w:pPr>
      <w:bookmarkStart w:id="16" w:name="_Toc34051807"/>
      <w:bookmarkStart w:id="17" w:name="_Toc33698134"/>
      <w:bookmarkStart w:id="18" w:name="_Toc40447269"/>
      <w:bookmarkStart w:id="19" w:name="_Toc52036328"/>
      <w:bookmarkStart w:id="20" w:name="_Toc33709795"/>
      <w:r>
        <w:rPr>
          <w:rFonts w:ascii="Times New Roman" w:hAnsi="Times New Roman" w:eastAsia="黑体"/>
          <w:b/>
          <w:kern w:val="0"/>
          <w:sz w:val="32"/>
          <w:szCs w:val="32"/>
        </w:rPr>
        <w:t>三、承诺函</w:t>
      </w:r>
      <w:bookmarkEnd w:id="16"/>
      <w:bookmarkEnd w:id="17"/>
      <w:bookmarkEnd w:id="18"/>
      <w:bookmarkEnd w:id="19"/>
      <w:bookmarkEnd w:id="20"/>
    </w:p>
    <w:p>
      <w:pPr>
        <w:widowControl/>
        <w:jc w:val="left"/>
        <w:rPr>
          <w:rFonts w:ascii="Times New Roman" w:hAnsi="Times New Roman"/>
          <w:kern w:val="0"/>
          <w:sz w:val="24"/>
          <w:szCs w:val="20"/>
        </w:rPr>
      </w:pPr>
    </w:p>
    <w:p>
      <w:pPr>
        <w:widowControl/>
        <w:spacing w:line="30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我公司作为本次比选项目的比选申请人，根据比选文件要求，现郑重承诺如下：</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（一）具有独立承担民事责任的能力；</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（二）具有良好的商业信誉和健全的财务会计制度；</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（三）具有履行合同所必需的设备和专业技术能力；</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（四）有依法缴纳税收和社会保障资金的良好记录；</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（五）参加比选采购活动前三年内，在经营活动中没有重大违法记录；</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（六）</w:t>
      </w:r>
      <w:r>
        <w:rPr>
          <w:rFonts w:hint="eastAsia" w:ascii="Times New Roman" w:hAnsi="Times New Roman"/>
          <w:kern w:val="0"/>
          <w:sz w:val="24"/>
          <w:szCs w:val="20"/>
        </w:rPr>
        <w:t>供应商及其现任法定代表人、主要负责人不得具有行贿犯罪记录的承诺书。</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七）完全接受和满足本项目比选文件中规定的实质性要求，如对比选文件有异议，已经在递交响应文件截止时间届满前依法进行维权救济，不存在对比选文件有异议的同时又参加比选以求侥幸成交或者为实现其他非法目的的行为。</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（八）在参加本次比选采购活动中，不存在与单位负责人为同一人或者存在直接控股、管理关系的其他比选申请人参与同一合同项下的比选采购活动的行为。</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（九）比选申请人未对本次比选项目提供过整体设计、规范编制或者项目管理、监理、检测等服务。</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（十）在参加本次比选采购活动中，不存在和其他比选申请人在同一合同项下的比选项目中，同时委托同一个自然人、同一家庭的人员、同一单位的人员作为代理人的行为。</w:t>
      </w:r>
    </w:p>
    <w:p>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lang w:eastAsia="zh-CN"/>
        </w:rPr>
        <w:t>（十一）</w:t>
      </w:r>
      <w:r>
        <w:rPr>
          <w:rFonts w:ascii="Times New Roman" w:hAnsi="Times New Roman"/>
          <w:kern w:val="0"/>
          <w:sz w:val="24"/>
          <w:szCs w:val="20"/>
        </w:rPr>
        <w:t>响应文件中提供的任何资料和技术、服务、商务等响应承诺情况都是真实的、有效的、合法的。</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本公司对上述承诺的内容事项真实性负责。如经查实上述承诺的内容事项存在虚假，我公司愿意接受以提供虚假材料谋取成交的法律责任。</w:t>
      </w:r>
    </w:p>
    <w:p>
      <w:pPr>
        <w:widowControl/>
        <w:spacing w:line="360" w:lineRule="auto"/>
        <w:ind w:firstLine="480" w:firstLineChars="200"/>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授权代表签字：</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b/>
          <w:kern w:val="0"/>
          <w:szCs w:val="21"/>
        </w:rPr>
      </w:pPr>
      <w:r>
        <w:rPr>
          <w:rFonts w:ascii="Times New Roman" w:hAnsi="Times New Roman"/>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格式1-4</w:t>
      </w:r>
    </w:p>
    <w:p>
      <w:pPr>
        <w:widowControl/>
        <w:spacing w:line="360" w:lineRule="auto"/>
        <w:jc w:val="center"/>
        <w:outlineLvl w:val="1"/>
        <w:rPr>
          <w:rFonts w:ascii="Times New Roman" w:hAnsi="Times New Roman" w:eastAsia="黑体"/>
          <w:b/>
          <w:kern w:val="0"/>
          <w:sz w:val="32"/>
          <w:szCs w:val="32"/>
        </w:rPr>
      </w:pPr>
      <w:bookmarkStart w:id="21" w:name="_Toc33698135"/>
      <w:bookmarkStart w:id="22" w:name="_Toc52036329"/>
      <w:bookmarkStart w:id="23" w:name="_Toc34051808"/>
      <w:bookmarkStart w:id="24" w:name="_Toc33709796"/>
      <w:bookmarkStart w:id="25" w:name="_Toc40447270"/>
      <w:r>
        <w:rPr>
          <w:rFonts w:ascii="Times New Roman" w:hAnsi="Times New Roman" w:eastAsia="黑体"/>
          <w:b/>
          <w:kern w:val="0"/>
          <w:sz w:val="32"/>
          <w:szCs w:val="32"/>
        </w:rPr>
        <w:t>四、比选申请人、报价产品资格、资质性及其他类似效力要求的相关证明材料</w:t>
      </w:r>
      <w:bookmarkEnd w:id="21"/>
      <w:bookmarkEnd w:id="22"/>
      <w:bookmarkEnd w:id="23"/>
      <w:bookmarkEnd w:id="24"/>
      <w:bookmarkEnd w:id="25"/>
    </w:p>
    <w:p>
      <w:pPr>
        <w:widowControl/>
        <w:jc w:val="left"/>
        <w:rPr>
          <w:rFonts w:ascii="Times New Roman" w:hAnsi="Times New Roman"/>
          <w:bCs/>
          <w:kern w:val="0"/>
          <w:sz w:val="24"/>
          <w:szCs w:val="20"/>
        </w:rPr>
      </w:pPr>
    </w:p>
    <w:p>
      <w:pPr>
        <w:widowControl/>
        <w:jc w:val="left"/>
        <w:rPr>
          <w:rFonts w:ascii="Times New Roman" w:hAnsi="Times New Roman"/>
          <w:b/>
          <w:bCs/>
          <w:kern w:val="0"/>
          <w:szCs w:val="21"/>
        </w:rPr>
      </w:pPr>
      <w:r>
        <w:rPr>
          <w:rFonts w:ascii="Times New Roman" w:hAnsi="Times New Roman"/>
          <w:b/>
          <w:bCs/>
          <w:kern w:val="0"/>
          <w:szCs w:val="21"/>
        </w:rPr>
        <w:t>注：比选申请人应按比选文件相关要求提供证明材料，格式自拟。</w:t>
      </w:r>
    </w:p>
    <w:p>
      <w:pPr>
        <w:widowControl/>
        <w:spacing w:line="360" w:lineRule="auto"/>
        <w:jc w:val="left"/>
        <w:rPr>
          <w:rFonts w:ascii="Times New Roman" w:hAnsi="Times New Roman"/>
          <w:b/>
          <w:kern w:val="0"/>
          <w:sz w:val="32"/>
          <w:szCs w:val="20"/>
        </w:rPr>
      </w:pPr>
      <w:r>
        <w:rPr>
          <w:rFonts w:ascii="Times New Roman" w:hAnsi="Times New Roman"/>
          <w:bCs/>
          <w:kern w:val="0"/>
          <w:sz w:val="24"/>
          <w:szCs w:val="20"/>
        </w:rPr>
        <w:br w:type="page"/>
      </w:r>
    </w:p>
    <w:p>
      <w:pPr>
        <w:widowControl/>
        <w:tabs>
          <w:tab w:val="left" w:pos="900"/>
        </w:tabs>
        <w:spacing w:line="360" w:lineRule="auto"/>
        <w:jc w:val="center"/>
        <w:rPr>
          <w:rFonts w:ascii="Times New Roman" w:hAnsi="Times New Roman"/>
          <w:b/>
          <w:kern w:val="0"/>
          <w:sz w:val="32"/>
          <w:szCs w:val="20"/>
        </w:rPr>
      </w:pPr>
      <w:r>
        <w:rPr>
          <w:rFonts w:ascii="Times New Roman" w:hAnsi="Times New Roman"/>
          <w:b/>
          <w:kern w:val="0"/>
          <w:sz w:val="32"/>
          <w:szCs w:val="20"/>
        </w:rPr>
        <w:t>第二部分     “其它响应文件”格式</w:t>
      </w:r>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r>
        <w:rPr>
          <w:rFonts w:ascii="Times New Roman" w:hAnsi="Times New Roman"/>
          <w:b/>
          <w:kern w:val="0"/>
          <w:sz w:val="24"/>
          <w:szCs w:val="20"/>
        </w:rPr>
        <w:t>格式2-1</w:t>
      </w:r>
    </w:p>
    <w:p>
      <w:pPr>
        <w:widowControl/>
        <w:spacing w:line="360" w:lineRule="auto"/>
        <w:jc w:val="center"/>
        <w:rPr>
          <w:rFonts w:ascii="Times New Roman" w:hAnsi="Times New Roman"/>
          <w:b/>
          <w:kern w:val="0"/>
          <w:sz w:val="24"/>
          <w:szCs w:val="20"/>
        </w:rPr>
      </w:pPr>
      <w:r>
        <w:rPr>
          <w:rFonts w:ascii="Times New Roman" w:hAnsi="Times New Roman" w:eastAsia="黑体"/>
          <w:b/>
          <w:kern w:val="0"/>
          <w:sz w:val="32"/>
          <w:szCs w:val="32"/>
        </w:rPr>
        <w:t>一、封面</w:t>
      </w:r>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p>
    <w:p>
      <w:pPr>
        <w:widowControl/>
        <w:spacing w:line="360" w:lineRule="auto"/>
        <w:jc w:val="right"/>
        <w:rPr>
          <w:rFonts w:ascii="Times New Roman" w:hAnsi="Times New Roman"/>
          <w:b/>
          <w:kern w:val="0"/>
          <w:sz w:val="36"/>
          <w:szCs w:val="20"/>
        </w:rPr>
      </w:pPr>
      <w:r>
        <w:rPr>
          <w:rFonts w:ascii="Times New Roman" w:hAnsi="Times New Roman"/>
          <w:b/>
          <w:kern w:val="0"/>
          <w:sz w:val="36"/>
          <w:szCs w:val="20"/>
        </w:rPr>
        <w:t>（正本/副本）</w:t>
      </w:r>
    </w:p>
    <w:p>
      <w:pPr>
        <w:widowControl/>
        <w:spacing w:line="360" w:lineRule="auto"/>
        <w:jc w:val="left"/>
        <w:rPr>
          <w:rFonts w:ascii="Times New Roman" w:hAnsi="Times New Roman"/>
          <w:b/>
          <w:kern w:val="0"/>
          <w:sz w:val="32"/>
          <w:szCs w:val="32"/>
        </w:rPr>
      </w:pPr>
    </w:p>
    <w:p>
      <w:pPr>
        <w:widowControl/>
        <w:spacing w:line="360" w:lineRule="auto"/>
        <w:jc w:val="left"/>
        <w:rPr>
          <w:rFonts w:ascii="Times New Roman" w:hAnsi="Times New Roman"/>
          <w:b/>
          <w:kern w:val="0"/>
          <w:sz w:val="32"/>
          <w:szCs w:val="32"/>
        </w:rPr>
      </w:pPr>
    </w:p>
    <w:p>
      <w:pPr>
        <w:widowControl/>
        <w:spacing w:line="360" w:lineRule="auto"/>
        <w:jc w:val="center"/>
        <w:rPr>
          <w:rFonts w:ascii="Times New Roman" w:hAnsi="Times New Roman"/>
          <w:b/>
          <w:kern w:val="0"/>
          <w:sz w:val="72"/>
          <w:szCs w:val="20"/>
        </w:rPr>
      </w:pPr>
      <w:r>
        <w:rPr>
          <w:rFonts w:ascii="Times New Roman" w:hAnsi="Times New Roman"/>
          <w:b/>
          <w:kern w:val="0"/>
          <w:sz w:val="40"/>
          <w:szCs w:val="48"/>
          <w:u w:val="single"/>
        </w:rPr>
        <w:t xml:space="preserve">                         </w:t>
      </w:r>
      <w:r>
        <w:rPr>
          <w:rFonts w:ascii="Times New Roman" w:hAnsi="Times New Roman"/>
          <w:b/>
          <w:kern w:val="0"/>
          <w:sz w:val="40"/>
          <w:szCs w:val="48"/>
        </w:rPr>
        <w:t>项目</w:t>
      </w:r>
    </w:p>
    <w:p>
      <w:pPr>
        <w:widowControl/>
        <w:spacing w:line="360" w:lineRule="auto"/>
        <w:jc w:val="left"/>
        <w:rPr>
          <w:rFonts w:ascii="Times New Roman" w:hAnsi="Times New Roman"/>
          <w:b/>
          <w:kern w:val="0"/>
          <w:sz w:val="52"/>
          <w:szCs w:val="52"/>
        </w:rPr>
      </w:pPr>
    </w:p>
    <w:p>
      <w:pPr>
        <w:widowControl/>
        <w:spacing w:line="360" w:lineRule="auto"/>
        <w:jc w:val="center"/>
        <w:rPr>
          <w:rFonts w:ascii="Times New Roman" w:hAnsi="Times New Roman"/>
          <w:b/>
          <w:kern w:val="0"/>
          <w:sz w:val="40"/>
          <w:szCs w:val="48"/>
        </w:rPr>
      </w:pPr>
      <w:r>
        <w:rPr>
          <w:rFonts w:ascii="Times New Roman" w:hAnsi="Times New Roman"/>
          <w:b/>
          <w:kern w:val="0"/>
          <w:sz w:val="40"/>
          <w:szCs w:val="48"/>
        </w:rPr>
        <w:t>其它响应文件</w:t>
      </w:r>
    </w:p>
    <w:p>
      <w:pPr>
        <w:widowControl/>
        <w:spacing w:line="360" w:lineRule="auto"/>
        <w:jc w:val="left"/>
        <w:rPr>
          <w:rFonts w:ascii="Times New Roman" w:hAnsi="Times New Roman"/>
          <w:b/>
          <w:kern w:val="0"/>
          <w:sz w:val="36"/>
          <w:szCs w:val="20"/>
        </w:rPr>
      </w:pPr>
    </w:p>
    <w:p>
      <w:pPr>
        <w:widowControl/>
        <w:spacing w:line="360" w:lineRule="auto"/>
        <w:jc w:val="left"/>
        <w:rPr>
          <w:rFonts w:ascii="Times New Roman" w:hAnsi="Times New Roman"/>
          <w:b/>
          <w:kern w:val="0"/>
          <w:sz w:val="36"/>
          <w:szCs w:val="20"/>
        </w:rPr>
      </w:pPr>
    </w:p>
    <w:p>
      <w:pPr>
        <w:widowControl/>
        <w:spacing w:line="360" w:lineRule="auto"/>
        <w:ind w:left="991" w:leftChars="472"/>
        <w:jc w:val="left"/>
        <w:rPr>
          <w:rFonts w:ascii="Times New Roman" w:hAnsi="Times New Roman"/>
          <w:b/>
          <w:kern w:val="0"/>
          <w:sz w:val="32"/>
          <w:szCs w:val="20"/>
          <w:u w:val="single"/>
        </w:rPr>
      </w:pPr>
      <w:r>
        <w:rPr>
          <w:rFonts w:ascii="Times New Roman" w:hAnsi="Times New Roman"/>
          <w:b/>
          <w:kern w:val="0"/>
          <w:sz w:val="32"/>
          <w:szCs w:val="20"/>
        </w:rPr>
        <w:t>比选申请人名称：</w:t>
      </w:r>
      <w:r>
        <w:rPr>
          <w:rFonts w:ascii="Times New Roman" w:hAnsi="Times New Roman"/>
          <w:b/>
          <w:kern w:val="0"/>
          <w:sz w:val="32"/>
          <w:szCs w:val="20"/>
          <w:u w:val="single"/>
        </w:rPr>
        <w:t xml:space="preserve">                         </w:t>
      </w:r>
    </w:p>
    <w:p>
      <w:pPr>
        <w:widowControl/>
        <w:spacing w:line="360" w:lineRule="auto"/>
        <w:ind w:left="991" w:leftChars="472"/>
        <w:jc w:val="left"/>
        <w:rPr>
          <w:rFonts w:ascii="Times New Roman" w:hAnsi="Times New Roman"/>
          <w:b/>
          <w:kern w:val="0"/>
          <w:sz w:val="32"/>
          <w:szCs w:val="20"/>
          <w:u w:val="single"/>
        </w:rPr>
      </w:pPr>
      <w:r>
        <w:rPr>
          <w:rFonts w:ascii="Times New Roman" w:hAnsi="Times New Roman"/>
          <w:b/>
          <w:kern w:val="0"/>
          <w:sz w:val="32"/>
          <w:szCs w:val="20"/>
        </w:rPr>
        <w:t>项目编号：</w:t>
      </w:r>
      <w:r>
        <w:rPr>
          <w:rFonts w:ascii="Times New Roman" w:hAnsi="Times New Roman"/>
          <w:b/>
          <w:kern w:val="0"/>
          <w:sz w:val="32"/>
          <w:szCs w:val="20"/>
          <w:u w:val="single"/>
        </w:rPr>
        <w:t xml:space="preserve">                               </w:t>
      </w:r>
    </w:p>
    <w:p>
      <w:pPr>
        <w:widowControl/>
        <w:spacing w:line="360" w:lineRule="auto"/>
        <w:ind w:left="991" w:leftChars="472"/>
        <w:jc w:val="left"/>
        <w:rPr>
          <w:rFonts w:ascii="Times New Roman" w:hAnsi="Times New Roman"/>
          <w:b/>
          <w:kern w:val="0"/>
          <w:sz w:val="32"/>
          <w:szCs w:val="20"/>
          <w:u w:val="single"/>
        </w:rPr>
      </w:pPr>
      <w:r>
        <w:rPr>
          <w:rFonts w:ascii="Times New Roman" w:hAnsi="Times New Roman"/>
          <w:b/>
          <w:kern w:val="0"/>
          <w:sz w:val="32"/>
          <w:szCs w:val="20"/>
        </w:rPr>
        <w:t>包    号：</w:t>
      </w:r>
      <w:r>
        <w:rPr>
          <w:rFonts w:ascii="Times New Roman" w:hAnsi="Times New Roman"/>
          <w:b/>
          <w:kern w:val="0"/>
          <w:sz w:val="32"/>
          <w:szCs w:val="20"/>
          <w:u w:val="single"/>
        </w:rPr>
        <w:t xml:space="preserve">                               </w:t>
      </w: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left="991" w:leftChars="472"/>
        <w:jc w:val="left"/>
        <w:rPr>
          <w:rFonts w:ascii="Times New Roman" w:hAnsi="Times New Roman"/>
          <w:kern w:val="0"/>
          <w:sz w:val="24"/>
          <w:szCs w:val="20"/>
        </w:rPr>
      </w:pPr>
      <w:r>
        <w:rPr>
          <w:rFonts w:ascii="Times New Roman" w:hAnsi="Times New Roman"/>
          <w:b/>
          <w:kern w:val="0"/>
          <w:sz w:val="32"/>
          <w:szCs w:val="20"/>
        </w:rPr>
        <w:t>时    间：</w:t>
      </w:r>
      <w:r>
        <w:rPr>
          <w:rFonts w:ascii="Times New Roman" w:hAnsi="Times New Roman"/>
          <w:b/>
          <w:kern w:val="0"/>
          <w:sz w:val="32"/>
          <w:szCs w:val="20"/>
          <w:u w:val="single"/>
        </w:rPr>
        <w:t xml:space="preserve">     </w:t>
      </w:r>
      <w:r>
        <w:rPr>
          <w:rFonts w:ascii="Times New Roman" w:hAnsi="Times New Roman"/>
          <w:b/>
          <w:kern w:val="0"/>
          <w:sz w:val="32"/>
          <w:szCs w:val="20"/>
        </w:rPr>
        <w:t>年</w:t>
      </w:r>
      <w:r>
        <w:rPr>
          <w:rFonts w:ascii="Times New Roman" w:hAnsi="Times New Roman"/>
          <w:b/>
          <w:kern w:val="0"/>
          <w:sz w:val="32"/>
          <w:szCs w:val="20"/>
          <w:u w:val="single"/>
        </w:rPr>
        <w:t xml:space="preserve">     </w:t>
      </w:r>
      <w:r>
        <w:rPr>
          <w:rFonts w:ascii="Times New Roman" w:hAnsi="Times New Roman"/>
          <w:b/>
          <w:kern w:val="0"/>
          <w:sz w:val="32"/>
          <w:szCs w:val="20"/>
        </w:rPr>
        <w:t>月</w:t>
      </w:r>
      <w:r>
        <w:rPr>
          <w:rFonts w:ascii="Times New Roman" w:hAnsi="Times New Roman"/>
          <w:b/>
          <w:kern w:val="0"/>
          <w:sz w:val="32"/>
          <w:szCs w:val="20"/>
          <w:u w:val="single"/>
        </w:rPr>
        <w:t xml:space="preserve">     </w:t>
      </w:r>
      <w:r>
        <w:rPr>
          <w:rFonts w:ascii="Times New Roman" w:hAnsi="Times New Roman"/>
          <w:b/>
          <w:kern w:val="0"/>
          <w:sz w:val="32"/>
          <w:szCs w:val="20"/>
        </w:rPr>
        <w:t>日</w:t>
      </w:r>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r>
        <w:rPr>
          <w:rFonts w:ascii="Times New Roman" w:hAnsi="Times New Roman"/>
          <w:b/>
          <w:kern w:val="0"/>
          <w:sz w:val="24"/>
          <w:szCs w:val="20"/>
        </w:rPr>
        <w:t>格式2-2</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二、</w:t>
      </w:r>
      <w:r>
        <w:rPr>
          <w:rFonts w:hint="eastAsia" w:ascii="Times New Roman" w:hAnsi="Times New Roman" w:eastAsia="黑体"/>
          <w:b/>
          <w:kern w:val="0"/>
          <w:sz w:val="32"/>
          <w:szCs w:val="32"/>
        </w:rPr>
        <w:t>响应</w:t>
      </w:r>
      <w:r>
        <w:rPr>
          <w:rFonts w:ascii="Times New Roman" w:hAnsi="Times New Roman" w:eastAsia="黑体"/>
          <w:b/>
          <w:kern w:val="0"/>
          <w:sz w:val="32"/>
          <w:szCs w:val="32"/>
        </w:rPr>
        <w:t>函</w:t>
      </w:r>
    </w:p>
    <w:p>
      <w:pPr>
        <w:widowControl/>
        <w:spacing w:line="360" w:lineRule="auto"/>
        <w:jc w:val="left"/>
        <w:rPr>
          <w:rFonts w:ascii="Times New Roman" w:hAnsi="Times New Roman"/>
          <w:kern w:val="0"/>
          <w:sz w:val="24"/>
          <w:szCs w:val="20"/>
        </w:rPr>
      </w:pPr>
    </w:p>
    <w:p>
      <w:pPr>
        <w:widowControl/>
        <w:spacing w:line="36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1、我方全面研究了“</w:t>
      </w:r>
      <w:r>
        <w:rPr>
          <w:rFonts w:ascii="Times New Roman" w:hAnsi="Times New Roman"/>
          <w:kern w:val="0"/>
          <w:sz w:val="24"/>
          <w:szCs w:val="20"/>
          <w:u w:val="single"/>
        </w:rPr>
        <w:t xml:space="preserve">              </w:t>
      </w:r>
      <w:r>
        <w:rPr>
          <w:rFonts w:ascii="Times New Roman" w:hAnsi="Times New Roman"/>
          <w:kern w:val="0"/>
          <w:sz w:val="24"/>
          <w:szCs w:val="20"/>
        </w:rPr>
        <w:t>”项目比选文件，决定参加贵单位组织的本项目比选采购。</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2、我方自愿按照比选文件规定的各项要求向比选人提供所需货物/服务。</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3、一旦我方成交，我方将严格履行比选合同规定的责任和义务。</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4、我方为本项目提交的资格响应文件正本</w:t>
      </w:r>
      <w:r>
        <w:rPr>
          <w:rFonts w:hint="eastAsia" w:ascii="Times New Roman" w:hAnsi="Times New Roman"/>
          <w:kern w:val="0"/>
          <w:sz w:val="24"/>
          <w:szCs w:val="20"/>
          <w:u w:val="single"/>
        </w:rPr>
        <w:t xml:space="preserve">    </w:t>
      </w:r>
      <w:r>
        <w:rPr>
          <w:rFonts w:ascii="Times New Roman" w:hAnsi="Times New Roman"/>
          <w:kern w:val="0"/>
          <w:sz w:val="24"/>
          <w:szCs w:val="20"/>
        </w:rPr>
        <w:t>份，副本</w:t>
      </w:r>
      <w:r>
        <w:rPr>
          <w:rFonts w:hint="eastAsia" w:ascii="Times New Roman" w:hAnsi="Times New Roman"/>
          <w:kern w:val="0"/>
          <w:sz w:val="24"/>
          <w:szCs w:val="20"/>
          <w:u w:val="single"/>
        </w:rPr>
        <w:t xml:space="preserve">    </w:t>
      </w:r>
      <w:r>
        <w:rPr>
          <w:rFonts w:ascii="Times New Roman" w:hAnsi="Times New Roman"/>
          <w:kern w:val="0"/>
          <w:sz w:val="24"/>
          <w:szCs w:val="20"/>
        </w:rPr>
        <w:t>份；其它响应文件</w:t>
      </w:r>
      <w:r>
        <w:rPr>
          <w:rFonts w:hint="eastAsia" w:ascii="Times New Roman" w:hAnsi="Times New Roman"/>
          <w:kern w:val="0"/>
          <w:sz w:val="24"/>
          <w:szCs w:val="20"/>
          <w:u w:val="single"/>
        </w:rPr>
        <w:t xml:space="preserve">   </w:t>
      </w:r>
      <w:r>
        <w:rPr>
          <w:rFonts w:ascii="Times New Roman" w:hAnsi="Times New Roman"/>
          <w:kern w:val="0"/>
          <w:sz w:val="24"/>
          <w:szCs w:val="20"/>
        </w:rPr>
        <w:t>份，副本</w:t>
      </w:r>
      <w:r>
        <w:rPr>
          <w:rFonts w:hint="eastAsia" w:ascii="Times New Roman" w:hAnsi="Times New Roman"/>
          <w:kern w:val="0"/>
          <w:sz w:val="24"/>
          <w:szCs w:val="20"/>
          <w:u w:val="single"/>
        </w:rPr>
        <w:t xml:space="preserve">    </w:t>
      </w:r>
      <w:r>
        <w:rPr>
          <w:rFonts w:ascii="Times New Roman" w:hAnsi="Times New Roman"/>
          <w:kern w:val="0"/>
          <w:sz w:val="24"/>
          <w:szCs w:val="20"/>
        </w:rPr>
        <w:t>，用于比选报价。</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5、我方愿意提供贵单位可能另外要求的，与比选报价有关的文件资料，并保证我方已提供和将要提供的文件资料是真实、准确的。</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6、本次比选，我方递交的响应文件有效期为比选文件规定起算之日起</w:t>
      </w:r>
      <w:r>
        <w:rPr>
          <w:rFonts w:hint="eastAsia" w:ascii="Times New Roman" w:hAnsi="Times New Roman"/>
          <w:kern w:val="0"/>
          <w:sz w:val="24"/>
          <w:szCs w:val="20"/>
          <w:u w:val="single"/>
        </w:rPr>
        <w:t xml:space="preserve">    </w:t>
      </w:r>
      <w:r>
        <w:rPr>
          <w:rFonts w:ascii="Times New Roman" w:hAnsi="Times New Roman"/>
          <w:kern w:val="0"/>
          <w:sz w:val="24"/>
          <w:szCs w:val="20"/>
        </w:rPr>
        <w:t>天。</w:t>
      </w:r>
    </w:p>
    <w:p>
      <w:pPr>
        <w:widowControl/>
        <w:adjustRightInd w:val="0"/>
        <w:spacing w:line="400" w:lineRule="exact"/>
        <w:ind w:firstLine="480" w:firstLineChars="200"/>
        <w:jc w:val="left"/>
        <w:rPr>
          <w:rFonts w:ascii="Times New Roman" w:hAnsi="Times New Roman"/>
          <w:kern w:val="0"/>
          <w:sz w:val="24"/>
          <w:szCs w:val="20"/>
        </w:rPr>
      </w:pPr>
    </w:p>
    <w:p>
      <w:pPr>
        <w:widowControl/>
        <w:adjustRightInd w:val="0"/>
        <w:spacing w:line="400" w:lineRule="exact"/>
        <w:ind w:firstLine="480" w:firstLineChars="200"/>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联系电话：</w:t>
      </w:r>
      <w:r>
        <w:rPr>
          <w:rFonts w:ascii="Times New Roman" w:hAnsi="Times New Roman"/>
          <w:i/>
          <w:kern w:val="0"/>
          <w:sz w:val="24"/>
          <w:szCs w:val="20"/>
          <w:u w:val="single"/>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日    期：</w:t>
      </w:r>
      <w:r>
        <w:rPr>
          <w:rFonts w:ascii="Times New Roman" w:hAnsi="Times New Roman"/>
          <w:i/>
          <w:kern w:val="0"/>
          <w:sz w:val="24"/>
          <w:szCs w:val="20"/>
          <w:u w:val="single"/>
        </w:rPr>
        <w:t xml:space="preserve">       </w:t>
      </w:r>
      <w:r>
        <w:rPr>
          <w:rFonts w:ascii="Times New Roman" w:hAnsi="Times New Roman"/>
          <w:kern w:val="0"/>
          <w:sz w:val="24"/>
          <w:szCs w:val="20"/>
        </w:rPr>
        <w:t>年</w:t>
      </w:r>
      <w:r>
        <w:rPr>
          <w:rFonts w:ascii="Times New Roman" w:hAnsi="Times New Roman"/>
          <w:i/>
          <w:kern w:val="0"/>
          <w:sz w:val="24"/>
          <w:szCs w:val="20"/>
          <w:u w:val="single"/>
        </w:rPr>
        <w:t xml:space="preserve">       </w:t>
      </w:r>
      <w:r>
        <w:rPr>
          <w:rFonts w:ascii="Times New Roman" w:hAnsi="Times New Roman"/>
          <w:kern w:val="0"/>
          <w:sz w:val="24"/>
          <w:szCs w:val="20"/>
        </w:rPr>
        <w:t>月</w:t>
      </w:r>
      <w:r>
        <w:rPr>
          <w:rFonts w:ascii="Times New Roman" w:hAnsi="Times New Roman"/>
          <w:i/>
          <w:kern w:val="0"/>
          <w:sz w:val="24"/>
          <w:szCs w:val="20"/>
          <w:u w:val="single"/>
        </w:rPr>
        <w:t xml:space="preserve">       </w:t>
      </w:r>
      <w:r>
        <w:rPr>
          <w:rFonts w:ascii="Times New Roman" w:hAnsi="Times New Roman"/>
          <w:kern w:val="0"/>
          <w:sz w:val="24"/>
          <w:szCs w:val="20"/>
        </w:rPr>
        <w:t>日</w:t>
      </w: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格式2-3</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三、比选申请人基本情况表</w:t>
      </w:r>
    </w:p>
    <w:tbl>
      <w:tblPr>
        <w:tblStyle w:val="21"/>
        <w:tblW w:w="928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851"/>
        <w:gridCol w:w="141"/>
        <w:gridCol w:w="1243"/>
        <w:gridCol w:w="1699"/>
        <w:gridCol w:w="487"/>
        <w:gridCol w:w="1274"/>
        <w:gridCol w:w="164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比选申请人名称</w:t>
            </w:r>
          </w:p>
        </w:tc>
        <w:tc>
          <w:tcPr>
            <w:tcW w:w="7335" w:type="dxa"/>
            <w:gridSpan w:val="7"/>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注册地址</w:t>
            </w:r>
          </w:p>
        </w:tc>
        <w:tc>
          <w:tcPr>
            <w:tcW w:w="4421" w:type="dxa"/>
            <w:gridSpan w:val="5"/>
            <w:vAlign w:val="center"/>
          </w:tcPr>
          <w:p>
            <w:pPr>
              <w:widowControl/>
              <w:jc w:val="center"/>
              <w:rPr>
                <w:rFonts w:ascii="Times New Roman" w:hAnsi="Times New Roman"/>
                <w:bCs/>
                <w:kern w:val="0"/>
                <w:sz w:val="24"/>
                <w:szCs w:val="20"/>
              </w:rPr>
            </w:pPr>
          </w:p>
        </w:tc>
        <w:tc>
          <w:tcPr>
            <w:tcW w:w="1274"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邮政编码</w:t>
            </w:r>
          </w:p>
        </w:tc>
        <w:tc>
          <w:tcPr>
            <w:tcW w:w="1640" w:type="dxa"/>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951" w:type="dxa"/>
            <w:vMerge w:val="restart"/>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联系方式</w:t>
            </w:r>
          </w:p>
        </w:tc>
        <w:tc>
          <w:tcPr>
            <w:tcW w:w="992" w:type="dxa"/>
            <w:gridSpan w:val="2"/>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联系人</w:t>
            </w:r>
          </w:p>
        </w:tc>
        <w:tc>
          <w:tcPr>
            <w:tcW w:w="3429" w:type="dxa"/>
            <w:gridSpan w:val="3"/>
            <w:vAlign w:val="center"/>
          </w:tcPr>
          <w:p>
            <w:pPr>
              <w:widowControl/>
              <w:jc w:val="center"/>
              <w:rPr>
                <w:rFonts w:ascii="Times New Roman" w:hAnsi="Times New Roman"/>
                <w:bCs/>
                <w:kern w:val="0"/>
                <w:sz w:val="24"/>
                <w:szCs w:val="20"/>
              </w:rPr>
            </w:pPr>
          </w:p>
        </w:tc>
        <w:tc>
          <w:tcPr>
            <w:tcW w:w="1274"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640" w:type="dxa"/>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951" w:type="dxa"/>
            <w:vMerge w:val="continue"/>
            <w:vAlign w:val="center"/>
          </w:tcPr>
          <w:p>
            <w:pPr>
              <w:widowControl/>
              <w:jc w:val="center"/>
              <w:rPr>
                <w:rFonts w:ascii="Times New Roman" w:hAnsi="Times New Roman"/>
                <w:bCs/>
                <w:kern w:val="0"/>
                <w:sz w:val="24"/>
                <w:szCs w:val="20"/>
              </w:rPr>
            </w:pPr>
          </w:p>
        </w:tc>
        <w:tc>
          <w:tcPr>
            <w:tcW w:w="992" w:type="dxa"/>
            <w:gridSpan w:val="2"/>
            <w:vAlign w:val="center"/>
          </w:tcPr>
          <w:p>
            <w:pPr>
              <w:widowControl/>
              <w:jc w:val="center"/>
              <w:rPr>
                <w:rFonts w:ascii="Times New Roman" w:hAnsi="Times New Roman"/>
                <w:bCs/>
                <w:kern w:val="0"/>
                <w:sz w:val="24"/>
                <w:szCs w:val="20"/>
              </w:rPr>
            </w:pPr>
            <w:r>
              <w:rPr>
                <w:rFonts w:ascii="Times New Roman" w:hAnsi="Times New Roman"/>
                <w:bCs/>
                <w:kern w:val="0"/>
                <w:sz w:val="24"/>
                <w:szCs w:val="20"/>
              </w:rPr>
              <w:t>传真</w:t>
            </w:r>
          </w:p>
        </w:tc>
        <w:tc>
          <w:tcPr>
            <w:tcW w:w="3429" w:type="dxa"/>
            <w:gridSpan w:val="3"/>
            <w:vAlign w:val="center"/>
          </w:tcPr>
          <w:p>
            <w:pPr>
              <w:widowControl/>
              <w:jc w:val="center"/>
              <w:rPr>
                <w:rFonts w:ascii="Times New Roman" w:hAnsi="Times New Roman"/>
                <w:bCs/>
                <w:kern w:val="0"/>
                <w:sz w:val="24"/>
                <w:szCs w:val="20"/>
              </w:rPr>
            </w:pPr>
          </w:p>
        </w:tc>
        <w:tc>
          <w:tcPr>
            <w:tcW w:w="1274"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网址</w:t>
            </w:r>
          </w:p>
        </w:tc>
        <w:tc>
          <w:tcPr>
            <w:tcW w:w="1640" w:type="dxa"/>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组织结构</w:t>
            </w:r>
          </w:p>
        </w:tc>
        <w:tc>
          <w:tcPr>
            <w:tcW w:w="7335" w:type="dxa"/>
            <w:gridSpan w:val="7"/>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法定代表人</w:t>
            </w:r>
          </w:p>
        </w:tc>
        <w:tc>
          <w:tcPr>
            <w:tcW w:w="8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姓名</w:t>
            </w:r>
          </w:p>
        </w:tc>
        <w:tc>
          <w:tcPr>
            <w:tcW w:w="1384" w:type="dxa"/>
            <w:gridSpan w:val="2"/>
            <w:vAlign w:val="center"/>
          </w:tcPr>
          <w:p>
            <w:pPr>
              <w:widowControl/>
              <w:jc w:val="center"/>
              <w:rPr>
                <w:rFonts w:ascii="Times New Roman" w:hAnsi="Times New Roman"/>
                <w:bCs/>
                <w:kern w:val="0"/>
                <w:sz w:val="24"/>
                <w:szCs w:val="20"/>
              </w:rPr>
            </w:pPr>
          </w:p>
        </w:tc>
        <w:tc>
          <w:tcPr>
            <w:tcW w:w="1699"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34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技术负责人</w:t>
            </w:r>
          </w:p>
        </w:tc>
        <w:tc>
          <w:tcPr>
            <w:tcW w:w="8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姓名</w:t>
            </w:r>
          </w:p>
        </w:tc>
        <w:tc>
          <w:tcPr>
            <w:tcW w:w="1384" w:type="dxa"/>
            <w:gridSpan w:val="2"/>
            <w:vAlign w:val="center"/>
          </w:tcPr>
          <w:p>
            <w:pPr>
              <w:widowControl/>
              <w:jc w:val="center"/>
              <w:rPr>
                <w:rFonts w:ascii="Times New Roman" w:hAnsi="Times New Roman"/>
                <w:bCs/>
                <w:kern w:val="0"/>
                <w:sz w:val="24"/>
                <w:szCs w:val="20"/>
              </w:rPr>
            </w:pPr>
          </w:p>
        </w:tc>
        <w:tc>
          <w:tcPr>
            <w:tcW w:w="1699"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34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成立时间</w:t>
            </w:r>
          </w:p>
        </w:tc>
        <w:tc>
          <w:tcPr>
            <w:tcW w:w="7335" w:type="dxa"/>
            <w:gridSpan w:val="7"/>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企业资质等级</w:t>
            </w:r>
          </w:p>
        </w:tc>
        <w:tc>
          <w:tcPr>
            <w:tcW w:w="7335" w:type="dxa"/>
            <w:gridSpan w:val="7"/>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营业执照</w:t>
            </w:r>
            <w:r>
              <w:rPr>
                <w:rFonts w:ascii="Times New Roman" w:hAnsi="Times New Roman"/>
                <w:kern w:val="0"/>
                <w:sz w:val="24"/>
                <w:szCs w:val="20"/>
              </w:rPr>
              <w:t>号</w:t>
            </w:r>
          </w:p>
        </w:tc>
        <w:tc>
          <w:tcPr>
            <w:tcW w:w="7335" w:type="dxa"/>
            <w:gridSpan w:val="7"/>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注册资金</w:t>
            </w:r>
          </w:p>
        </w:tc>
        <w:tc>
          <w:tcPr>
            <w:tcW w:w="7335" w:type="dxa"/>
            <w:gridSpan w:val="7"/>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开户银行</w:t>
            </w:r>
          </w:p>
        </w:tc>
        <w:tc>
          <w:tcPr>
            <w:tcW w:w="7335" w:type="dxa"/>
            <w:gridSpan w:val="7"/>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账号</w:t>
            </w:r>
          </w:p>
        </w:tc>
        <w:tc>
          <w:tcPr>
            <w:tcW w:w="7335" w:type="dxa"/>
            <w:gridSpan w:val="7"/>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88"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经营范围</w:t>
            </w:r>
          </w:p>
        </w:tc>
        <w:tc>
          <w:tcPr>
            <w:tcW w:w="7335" w:type="dxa"/>
            <w:gridSpan w:val="7"/>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备注</w:t>
            </w:r>
          </w:p>
        </w:tc>
        <w:tc>
          <w:tcPr>
            <w:tcW w:w="7335" w:type="dxa"/>
            <w:gridSpan w:val="7"/>
            <w:vAlign w:val="center"/>
          </w:tcPr>
          <w:p>
            <w:pPr>
              <w:widowControl/>
              <w:jc w:val="center"/>
              <w:rPr>
                <w:rFonts w:ascii="Times New Roman" w:hAnsi="Times New Roman"/>
                <w:bCs/>
                <w:kern w:val="0"/>
                <w:sz w:val="24"/>
                <w:szCs w:val="20"/>
              </w:rPr>
            </w:pPr>
          </w:p>
        </w:tc>
      </w:tr>
    </w:tbl>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格式2-4</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四、技术、服务要求应答表</w:t>
      </w:r>
    </w:p>
    <w:p>
      <w:pPr>
        <w:widowControl/>
        <w:spacing w:line="360" w:lineRule="auto"/>
        <w:jc w:val="left"/>
        <w:rPr>
          <w:rFonts w:ascii="Times New Roman" w:hAnsi="Times New Roman"/>
          <w:bCs/>
          <w:kern w:val="0"/>
          <w:sz w:val="24"/>
          <w:szCs w:val="20"/>
        </w:rPr>
      </w:pPr>
    </w:p>
    <w:p>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hAnsi="Times New Roman" w:eastAsia="新宋体"/>
          <w:bCs/>
          <w:kern w:val="0"/>
          <w:sz w:val="24"/>
          <w:szCs w:val="20"/>
          <w:u w:val="single"/>
        </w:rPr>
        <w:t xml:space="preserve">                                        </w:t>
      </w: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50"/>
        <w:gridCol w:w="3337"/>
        <w:gridCol w:w="3337"/>
        <w:gridCol w:w="166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b/>
                <w:kern w:val="0"/>
                <w:sz w:val="24"/>
                <w:szCs w:val="20"/>
              </w:rPr>
            </w:pPr>
            <w:r>
              <w:rPr>
                <w:rFonts w:ascii="Times New Roman" w:hAnsi="Times New Roman"/>
                <w:b/>
                <w:kern w:val="0"/>
                <w:sz w:val="24"/>
                <w:szCs w:val="20"/>
              </w:rPr>
              <w:t>序号</w:t>
            </w:r>
          </w:p>
        </w:tc>
        <w:tc>
          <w:tcPr>
            <w:tcW w:w="3337" w:type="dxa"/>
            <w:vAlign w:val="center"/>
          </w:tcPr>
          <w:p>
            <w:pPr>
              <w:widowControl/>
              <w:jc w:val="center"/>
              <w:rPr>
                <w:rFonts w:ascii="Times New Roman" w:hAnsi="Times New Roman"/>
                <w:b/>
                <w:kern w:val="0"/>
                <w:sz w:val="24"/>
                <w:szCs w:val="20"/>
              </w:rPr>
            </w:pPr>
            <w:r>
              <w:rPr>
                <w:rFonts w:ascii="Times New Roman" w:hAnsi="Times New Roman"/>
                <w:b/>
                <w:kern w:val="0"/>
                <w:sz w:val="24"/>
                <w:szCs w:val="20"/>
              </w:rPr>
              <w:t>比选文件要求</w:t>
            </w:r>
          </w:p>
        </w:tc>
        <w:tc>
          <w:tcPr>
            <w:tcW w:w="3337" w:type="dxa"/>
            <w:vAlign w:val="center"/>
          </w:tcPr>
          <w:p>
            <w:pPr>
              <w:widowControl/>
              <w:jc w:val="center"/>
              <w:rPr>
                <w:rFonts w:ascii="Times New Roman" w:hAnsi="Times New Roman"/>
                <w:b/>
                <w:kern w:val="0"/>
                <w:sz w:val="24"/>
                <w:szCs w:val="20"/>
              </w:rPr>
            </w:pPr>
            <w:r>
              <w:rPr>
                <w:rFonts w:ascii="Times New Roman" w:hAnsi="Times New Roman"/>
                <w:b/>
                <w:kern w:val="0"/>
                <w:sz w:val="24"/>
                <w:szCs w:val="20"/>
              </w:rPr>
              <w:t>响应文件响应</w:t>
            </w:r>
          </w:p>
        </w:tc>
        <w:tc>
          <w:tcPr>
            <w:tcW w:w="1662" w:type="dxa"/>
            <w:vAlign w:val="center"/>
          </w:tcPr>
          <w:p>
            <w:pPr>
              <w:widowControl/>
              <w:jc w:val="center"/>
              <w:rPr>
                <w:rFonts w:ascii="Times New Roman" w:hAnsi="Times New Roman"/>
                <w:b/>
                <w:kern w:val="0"/>
                <w:sz w:val="24"/>
                <w:szCs w:val="20"/>
              </w:rPr>
            </w:pPr>
            <w:r>
              <w:rPr>
                <w:rFonts w:ascii="Times New Roman" w:hAnsi="Times New Roman"/>
                <w:b/>
                <w:kern w:val="0"/>
                <w:sz w:val="24"/>
                <w:szCs w:val="20"/>
              </w:rPr>
              <w:t>响应/偏离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spacing w:line="360" w:lineRule="auto"/>
              <w:ind w:left="283" w:leftChars="135"/>
              <w:jc w:val="left"/>
              <w:rPr>
                <w:rFonts w:ascii="Times New Roman" w:hAnsi="Times New Roman"/>
                <w:kern w:val="0"/>
                <w:sz w:val="24"/>
                <w:szCs w:val="20"/>
              </w:rPr>
            </w:pPr>
          </w:p>
        </w:tc>
        <w:tc>
          <w:tcPr>
            <w:tcW w:w="3337" w:type="dxa"/>
            <w:vAlign w:val="center"/>
          </w:tcPr>
          <w:p>
            <w:pPr>
              <w:widowControl/>
              <w:spacing w:line="360" w:lineRule="auto"/>
              <w:ind w:left="283" w:leftChars="135"/>
              <w:jc w:val="left"/>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bl>
    <w:p>
      <w:pPr>
        <w:widowControl/>
        <w:jc w:val="left"/>
        <w:rPr>
          <w:rFonts w:ascii="Times New Roman" w:hAnsi="Times New Roman"/>
          <w:kern w:val="0"/>
          <w:sz w:val="24"/>
          <w:szCs w:val="20"/>
        </w:rPr>
      </w:pPr>
    </w:p>
    <w:p>
      <w:pPr>
        <w:widowControl/>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注意：1、比选申请人必须把比选文件第</w:t>
      </w:r>
      <w:r>
        <w:rPr>
          <w:rFonts w:hint="eastAsia" w:ascii="Times New Roman" w:hAnsi="Times New Roman"/>
          <w:kern w:val="0"/>
          <w:sz w:val="24"/>
          <w:szCs w:val="20"/>
          <w:lang w:eastAsia="zh-CN"/>
        </w:rPr>
        <w:t>二</w:t>
      </w:r>
      <w:r>
        <w:rPr>
          <w:rFonts w:ascii="Times New Roman" w:hAnsi="Times New Roman"/>
          <w:kern w:val="0"/>
          <w:sz w:val="24"/>
          <w:szCs w:val="20"/>
        </w:rPr>
        <w:t>章的技术要求逐条列入此表，未列入的视为负偏离。</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2、比选申请人必须据实填写，不得虚假响应，虚假响应的，其响应文件无效并按规定追究其相关责任。</w:t>
      </w:r>
    </w:p>
    <w:p>
      <w:pPr>
        <w:widowControl/>
        <w:spacing w:line="360" w:lineRule="auto"/>
        <w:ind w:firstLine="480" w:firstLineChars="200"/>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adjustRightInd w:val="0"/>
        <w:spacing w:line="400" w:lineRule="exact"/>
        <w:jc w:val="left"/>
        <w:rPr>
          <w:rFonts w:ascii="Times New Roman" w:hAnsi="Times New Roman"/>
          <w:kern w:val="0"/>
          <w:sz w:val="24"/>
          <w:szCs w:val="20"/>
        </w:rPr>
      </w:pPr>
    </w:p>
    <w:p>
      <w:pPr>
        <w:widowControl/>
        <w:jc w:val="left"/>
        <w:rPr>
          <w:rFonts w:ascii="Times New Roman" w:hAnsi="Times New Roman"/>
          <w:kern w:val="0"/>
          <w:sz w:val="24"/>
          <w:szCs w:val="20"/>
        </w:rPr>
      </w:pPr>
      <w:r>
        <w:rPr>
          <w:rFonts w:ascii="Times New Roman" w:hAnsi="Times New Roman"/>
          <w:kern w:val="0"/>
          <w:sz w:val="24"/>
          <w:szCs w:val="20"/>
        </w:rPr>
        <w:br w:type="page"/>
      </w:r>
      <w:r>
        <w:rPr>
          <w:rFonts w:ascii="Times New Roman" w:hAnsi="Times New Roman"/>
          <w:b/>
          <w:kern w:val="0"/>
          <w:sz w:val="24"/>
          <w:szCs w:val="20"/>
        </w:rPr>
        <w:t>格式2-5</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五、商务要求应答表</w:t>
      </w:r>
    </w:p>
    <w:p>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hAnsi="Times New Roman" w:eastAsia="新宋体"/>
          <w:bCs/>
          <w:kern w:val="0"/>
          <w:sz w:val="24"/>
          <w:szCs w:val="20"/>
          <w:u w:val="single"/>
        </w:rPr>
        <w:t xml:space="preserve">                                        </w:t>
      </w:r>
    </w:p>
    <w:tbl>
      <w:tblPr>
        <w:tblStyle w:val="21"/>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39"/>
        <w:gridCol w:w="2597"/>
        <w:gridCol w:w="2598"/>
        <w:gridCol w:w="1294"/>
        <w:gridCol w:w="129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b/>
                <w:kern w:val="0"/>
                <w:sz w:val="24"/>
                <w:szCs w:val="20"/>
              </w:rPr>
            </w:pPr>
            <w:r>
              <w:rPr>
                <w:rFonts w:ascii="Times New Roman" w:hAnsi="Times New Roman"/>
                <w:b/>
                <w:kern w:val="0"/>
                <w:sz w:val="24"/>
                <w:szCs w:val="20"/>
              </w:rPr>
              <w:t>序号</w:t>
            </w:r>
          </w:p>
        </w:tc>
        <w:tc>
          <w:tcPr>
            <w:tcW w:w="1524" w:type="pct"/>
            <w:vAlign w:val="center"/>
          </w:tcPr>
          <w:p>
            <w:pPr>
              <w:widowControl/>
              <w:jc w:val="center"/>
              <w:rPr>
                <w:rFonts w:ascii="Times New Roman" w:hAnsi="Times New Roman"/>
                <w:b/>
                <w:kern w:val="0"/>
                <w:sz w:val="24"/>
                <w:szCs w:val="20"/>
              </w:rPr>
            </w:pPr>
            <w:r>
              <w:rPr>
                <w:rFonts w:ascii="Times New Roman" w:hAnsi="Times New Roman"/>
                <w:b/>
                <w:kern w:val="0"/>
                <w:sz w:val="24"/>
                <w:szCs w:val="20"/>
              </w:rPr>
              <w:t>比选文件要求</w:t>
            </w:r>
          </w:p>
        </w:tc>
        <w:tc>
          <w:tcPr>
            <w:tcW w:w="1524" w:type="pct"/>
            <w:vAlign w:val="center"/>
          </w:tcPr>
          <w:p>
            <w:pPr>
              <w:widowControl/>
              <w:jc w:val="center"/>
              <w:rPr>
                <w:rFonts w:ascii="Times New Roman" w:hAnsi="Times New Roman"/>
                <w:b/>
                <w:kern w:val="0"/>
                <w:sz w:val="24"/>
                <w:szCs w:val="20"/>
              </w:rPr>
            </w:pPr>
            <w:r>
              <w:rPr>
                <w:rFonts w:ascii="Times New Roman" w:hAnsi="Times New Roman"/>
                <w:b/>
                <w:kern w:val="0"/>
                <w:sz w:val="24"/>
                <w:szCs w:val="20"/>
              </w:rPr>
              <w:t>响应文件响应</w:t>
            </w:r>
          </w:p>
        </w:tc>
        <w:tc>
          <w:tcPr>
            <w:tcW w:w="759" w:type="pct"/>
            <w:vAlign w:val="center"/>
          </w:tcPr>
          <w:p>
            <w:pPr>
              <w:widowControl/>
              <w:jc w:val="center"/>
              <w:rPr>
                <w:rFonts w:ascii="Times New Roman" w:hAnsi="Times New Roman"/>
                <w:b/>
                <w:kern w:val="0"/>
                <w:sz w:val="24"/>
                <w:szCs w:val="20"/>
              </w:rPr>
            </w:pPr>
            <w:r>
              <w:rPr>
                <w:rFonts w:ascii="Times New Roman" w:hAnsi="Times New Roman"/>
                <w:b/>
                <w:kern w:val="0"/>
                <w:sz w:val="24"/>
                <w:szCs w:val="20"/>
              </w:rPr>
              <w:t>响应/偏离</w:t>
            </w:r>
          </w:p>
        </w:tc>
        <w:tc>
          <w:tcPr>
            <w:tcW w:w="759" w:type="pct"/>
            <w:vAlign w:val="center"/>
          </w:tcPr>
          <w:p>
            <w:pPr>
              <w:widowControl/>
              <w:jc w:val="center"/>
              <w:rPr>
                <w:rFonts w:ascii="Times New Roman" w:hAnsi="Times New Roman"/>
                <w:b/>
                <w:kern w:val="0"/>
                <w:sz w:val="24"/>
                <w:szCs w:val="20"/>
              </w:rPr>
            </w:pPr>
            <w:r>
              <w:rPr>
                <w:rFonts w:hint="eastAsia" w:ascii="Times New Roman" w:hAnsi="Times New Roman"/>
                <w:b/>
                <w:kern w:val="0"/>
                <w:sz w:val="24"/>
                <w:szCs w:val="20"/>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bl>
    <w:p>
      <w:pPr>
        <w:widowControl/>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注意：1、比选申请人必须把比选文件第</w:t>
      </w:r>
      <w:r>
        <w:rPr>
          <w:rFonts w:hint="eastAsia" w:ascii="Times New Roman" w:hAnsi="Times New Roman"/>
          <w:kern w:val="0"/>
          <w:sz w:val="24"/>
          <w:szCs w:val="20"/>
          <w:lang w:eastAsia="zh-CN"/>
        </w:rPr>
        <w:t>二</w:t>
      </w:r>
      <w:r>
        <w:rPr>
          <w:rFonts w:ascii="Times New Roman" w:hAnsi="Times New Roman"/>
          <w:kern w:val="0"/>
          <w:sz w:val="24"/>
          <w:szCs w:val="20"/>
        </w:rPr>
        <w:t>章的商务要求逐条列入此表，未列入的视为负偏离。</w:t>
      </w:r>
    </w:p>
    <w:p>
      <w:pPr>
        <w:widowControl/>
        <w:spacing w:line="360" w:lineRule="auto"/>
        <w:ind w:firstLine="480" w:firstLineChars="200"/>
        <w:jc w:val="left"/>
        <w:rPr>
          <w:rFonts w:ascii="Times New Roman" w:hAnsi="Times New Roman"/>
          <w:b/>
          <w:kern w:val="0"/>
          <w:sz w:val="24"/>
          <w:szCs w:val="20"/>
        </w:rPr>
      </w:pPr>
      <w:r>
        <w:rPr>
          <w:rFonts w:ascii="Times New Roman" w:hAnsi="Times New Roman"/>
          <w:kern w:val="0"/>
          <w:sz w:val="24"/>
          <w:szCs w:val="20"/>
        </w:rPr>
        <w:t>2、比选申请人必须据实填写，不得虚假响应，虚假响应的，其响应文件无效并按规定追究其相关责任。</w:t>
      </w:r>
    </w:p>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kern w:val="0"/>
          <w:sz w:val="24"/>
          <w:szCs w:val="20"/>
        </w:rPr>
      </w:pPr>
      <w:r>
        <w:rPr>
          <w:rFonts w:ascii="Times New Roman" w:hAnsi="Times New Roman"/>
          <w:kern w:val="0"/>
          <w:sz w:val="24"/>
          <w:szCs w:val="20"/>
        </w:rPr>
        <w:br w:type="page"/>
      </w:r>
      <w:r>
        <w:rPr>
          <w:rFonts w:ascii="Times New Roman" w:hAnsi="Times New Roman"/>
          <w:b/>
          <w:kern w:val="0"/>
          <w:sz w:val="24"/>
          <w:szCs w:val="20"/>
        </w:rPr>
        <w:t>格式2-6</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六、比选申请人类似项目业绩一览表</w:t>
      </w: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4" w:type="dxa"/>
          <w:bottom w:w="0" w:type="dxa"/>
          <w:right w:w="54" w:type="dxa"/>
        </w:tblCellMar>
      </w:tblPr>
      <w:tblGrid>
        <w:gridCol w:w="726"/>
        <w:gridCol w:w="1461"/>
        <w:gridCol w:w="1336"/>
        <w:gridCol w:w="1175"/>
        <w:gridCol w:w="1503"/>
        <w:gridCol w:w="1641"/>
        <w:gridCol w:w="133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年份</w:t>
            </w:r>
          </w:p>
        </w:tc>
        <w:tc>
          <w:tcPr>
            <w:tcW w:w="1461"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用户名称</w:t>
            </w:r>
          </w:p>
        </w:tc>
        <w:tc>
          <w:tcPr>
            <w:tcW w:w="1336"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项目名称</w:t>
            </w:r>
          </w:p>
        </w:tc>
        <w:tc>
          <w:tcPr>
            <w:tcW w:w="1175"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完成时间</w:t>
            </w:r>
          </w:p>
        </w:tc>
        <w:tc>
          <w:tcPr>
            <w:tcW w:w="1503"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合同金额</w:t>
            </w:r>
          </w:p>
        </w:tc>
        <w:tc>
          <w:tcPr>
            <w:tcW w:w="1641"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是否通过验收</w:t>
            </w:r>
          </w:p>
        </w:tc>
        <w:tc>
          <w:tcPr>
            <w:tcW w:w="1336"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bl>
    <w:p>
      <w:pPr>
        <w:widowControl/>
        <w:jc w:val="left"/>
        <w:rPr>
          <w:rFonts w:ascii="Times New Roman" w:hAnsi="Times New Roman"/>
          <w:kern w:val="0"/>
          <w:sz w:val="24"/>
          <w:szCs w:val="20"/>
        </w:rPr>
      </w:pPr>
    </w:p>
    <w:p>
      <w:pPr>
        <w:widowControl/>
        <w:jc w:val="left"/>
        <w:rPr>
          <w:rFonts w:ascii="Times New Roman" w:hAnsi="Times New Roman"/>
          <w:kern w:val="0"/>
          <w:sz w:val="24"/>
          <w:szCs w:val="20"/>
        </w:rPr>
      </w:pPr>
    </w:p>
    <w:p>
      <w:pPr>
        <w:widowControl/>
        <w:ind w:left="422" w:hanging="422" w:hangingChars="200"/>
        <w:jc w:val="left"/>
        <w:rPr>
          <w:rFonts w:ascii="Times New Roman" w:hAnsi="Times New Roman"/>
          <w:b/>
          <w:kern w:val="0"/>
          <w:szCs w:val="21"/>
        </w:rPr>
      </w:pPr>
      <w:r>
        <w:rPr>
          <w:rFonts w:ascii="Times New Roman" w:hAnsi="Times New Roman"/>
          <w:b/>
          <w:kern w:val="0"/>
          <w:szCs w:val="21"/>
        </w:rPr>
        <w:t>注：比选申请人（仅限于比选申请人自己的）以上业绩需提供有关书面证明材料。“合同金额”需提供合同复印件；“是否通过验收”需提供合同验收合格或用户单位书面证明材料。</w:t>
      </w:r>
    </w:p>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b/>
          <w:kern w:val="0"/>
          <w:sz w:val="24"/>
          <w:szCs w:val="20"/>
        </w:rPr>
      </w:pPr>
      <w:bookmarkStart w:id="26" w:name="_Toc436385992"/>
      <w:bookmarkStart w:id="27" w:name="_Toc436820890"/>
      <w:bookmarkStart w:id="28" w:name="_Toc307564880"/>
      <w:bookmarkStart w:id="29" w:name="_Toc436410129"/>
      <w:bookmarkStart w:id="30" w:name="_Toc436404120"/>
      <w:r>
        <w:rPr>
          <w:rFonts w:ascii="Times New Roman" w:hAnsi="Times New Roman"/>
          <w:kern w:val="0"/>
          <w:sz w:val="24"/>
          <w:szCs w:val="20"/>
        </w:rPr>
        <w:br w:type="page"/>
      </w:r>
      <w:bookmarkEnd w:id="26"/>
      <w:bookmarkEnd w:id="27"/>
      <w:bookmarkEnd w:id="28"/>
      <w:bookmarkEnd w:id="29"/>
      <w:bookmarkEnd w:id="30"/>
      <w:bookmarkStart w:id="31" w:name="_Toc503987104"/>
      <w:bookmarkStart w:id="32" w:name="_Toc503986838"/>
      <w:bookmarkStart w:id="33" w:name="_Toc503986415"/>
      <w:bookmarkStart w:id="34" w:name="_Toc503987293"/>
      <w:bookmarkStart w:id="35" w:name="_Toc503986971"/>
      <w:bookmarkStart w:id="36" w:name="_Toc503987183"/>
      <w:r>
        <w:rPr>
          <w:rFonts w:ascii="Times New Roman" w:hAnsi="Times New Roman"/>
          <w:b/>
          <w:kern w:val="0"/>
          <w:sz w:val="24"/>
          <w:szCs w:val="20"/>
        </w:rPr>
        <w:t>格式2-8</w:t>
      </w:r>
    </w:p>
    <w:p>
      <w:pPr>
        <w:widowControl/>
        <w:spacing w:line="360" w:lineRule="auto"/>
        <w:jc w:val="center"/>
        <w:outlineLvl w:val="1"/>
        <w:rPr>
          <w:rFonts w:ascii="Times New Roman" w:hAnsi="Times New Roman" w:eastAsia="黑体"/>
          <w:b/>
          <w:kern w:val="0"/>
          <w:sz w:val="32"/>
          <w:szCs w:val="32"/>
        </w:rPr>
      </w:pPr>
      <w:bookmarkStart w:id="37" w:name="_Toc33698136"/>
      <w:bookmarkStart w:id="38" w:name="_Toc33709797"/>
      <w:bookmarkStart w:id="39" w:name="_Toc34051809"/>
      <w:bookmarkStart w:id="40" w:name="_Toc40447271"/>
      <w:bookmarkStart w:id="41" w:name="_Toc52036330"/>
      <w:r>
        <w:rPr>
          <w:rFonts w:hint="eastAsia" w:ascii="Times New Roman" w:hAnsi="Times New Roman" w:eastAsia="黑体"/>
          <w:b/>
          <w:kern w:val="0"/>
          <w:sz w:val="32"/>
          <w:szCs w:val="32"/>
          <w:lang w:eastAsia="zh-CN"/>
        </w:rPr>
        <w:t>七</w:t>
      </w:r>
      <w:r>
        <w:rPr>
          <w:rFonts w:ascii="Times New Roman" w:hAnsi="Times New Roman" w:eastAsia="黑体"/>
          <w:b/>
          <w:kern w:val="0"/>
          <w:sz w:val="32"/>
          <w:szCs w:val="32"/>
        </w:rPr>
        <w:t>、满足实质性要求承诺函</w:t>
      </w:r>
      <w:bookmarkEnd w:id="31"/>
      <w:bookmarkEnd w:id="32"/>
      <w:bookmarkEnd w:id="33"/>
      <w:bookmarkEnd w:id="34"/>
      <w:bookmarkEnd w:id="35"/>
      <w:bookmarkEnd w:id="36"/>
      <w:bookmarkEnd w:id="37"/>
      <w:bookmarkEnd w:id="38"/>
      <w:bookmarkEnd w:id="39"/>
      <w:bookmarkEnd w:id="40"/>
      <w:bookmarkEnd w:id="41"/>
    </w:p>
    <w:p>
      <w:pPr>
        <w:widowControl/>
        <w:jc w:val="left"/>
        <w:rPr>
          <w:rFonts w:ascii="Times New Roman" w:hAnsi="Times New Roman"/>
          <w:kern w:val="0"/>
          <w:sz w:val="24"/>
          <w:szCs w:val="20"/>
        </w:rPr>
      </w:pPr>
    </w:p>
    <w:p>
      <w:pPr>
        <w:widowControl/>
        <w:spacing w:line="360" w:lineRule="auto"/>
        <w:jc w:val="left"/>
        <w:rPr>
          <w:rFonts w:ascii="Times New Roman" w:hAnsi="Times New Roman"/>
          <w:kern w:val="0"/>
          <w:sz w:val="24"/>
          <w:szCs w:val="20"/>
        </w:rPr>
      </w:pPr>
      <w:r>
        <w:rPr>
          <w:rFonts w:hint="eastAsia" w:ascii="Times New Roman" w:hAnsi="Times New Roman"/>
          <w:kern w:val="0"/>
          <w:sz w:val="24"/>
          <w:szCs w:val="20"/>
          <w:u w:val="single"/>
        </w:rPr>
        <w:t>三台县人民医院</w:t>
      </w:r>
      <w:r>
        <w:rPr>
          <w:rFonts w:ascii="Times New Roman" w:hAnsi="Times New Roman"/>
          <w:kern w:val="0"/>
          <w:sz w:val="24"/>
          <w:szCs w:val="20"/>
        </w:rPr>
        <w:t>：</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我公司作为本次比选项目的比选申请人，根据比选文件要求，现郑重承诺如下：</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完全接受和响应本项目比选文件中规定的实质性要求。</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本公司对上述承诺的内容事项真实性负责。如经查实上述承诺的内容事项存在虚假，我公司愿意接受以提供虚假材料谋取成交追究法律责任。</w:t>
      </w:r>
    </w:p>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比选申请人名称</w:t>
      </w:r>
      <w:r>
        <w:rPr>
          <w:rFonts w:ascii="Times New Roman" w:hAnsi="Times New Roman"/>
          <w:b/>
          <w:color w:val="000000"/>
          <w:kern w:val="0"/>
          <w:sz w:val="24"/>
          <w:szCs w:val="20"/>
        </w:rPr>
        <w:t>（加盖公章）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法定代表人/单位负责人或授权代表</w:t>
      </w:r>
      <w:r>
        <w:rPr>
          <w:rFonts w:ascii="Times New Roman" w:hAnsi="Times New Roman"/>
          <w:b/>
          <w:color w:val="000000"/>
          <w:kern w:val="0"/>
          <w:sz w:val="24"/>
          <w:szCs w:val="20"/>
        </w:rPr>
        <w:t>（签字或加盖个人名章）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pPr>
        <w:widowControl/>
        <w:spacing w:line="360" w:lineRule="auto"/>
        <w:ind w:firstLine="480" w:firstLineChars="200"/>
        <w:jc w:val="left"/>
        <w:rPr>
          <w:rFonts w:ascii="Times New Roman" w:hAnsi="Times New Roman"/>
          <w:b/>
          <w:kern w:val="0"/>
          <w:sz w:val="24"/>
        </w:rPr>
      </w:pPr>
      <w:r>
        <w:rPr>
          <w:rFonts w:ascii="Times New Roman" w:hAnsi="Times New Roman"/>
          <w:color w:val="000000"/>
          <w:kern w:val="0"/>
          <w:sz w:val="24"/>
          <w:szCs w:val="20"/>
        </w:rPr>
        <w:t>日期：</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年</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月</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日</w:t>
      </w: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格式2-9</w:t>
      </w:r>
    </w:p>
    <w:p>
      <w:pPr>
        <w:widowControl/>
        <w:spacing w:line="360" w:lineRule="auto"/>
        <w:jc w:val="center"/>
        <w:outlineLvl w:val="1"/>
        <w:rPr>
          <w:rFonts w:ascii="Times New Roman" w:hAnsi="Times New Roman" w:eastAsia="黑体"/>
          <w:b/>
          <w:kern w:val="0"/>
          <w:sz w:val="32"/>
          <w:szCs w:val="32"/>
        </w:rPr>
      </w:pPr>
      <w:bookmarkStart w:id="42" w:name="_Toc33709798"/>
      <w:bookmarkStart w:id="43" w:name="_Toc52036331"/>
      <w:bookmarkStart w:id="44" w:name="_Toc34051810"/>
      <w:bookmarkStart w:id="45" w:name="_Toc33698137"/>
      <w:bookmarkStart w:id="46" w:name="_Toc40447272"/>
      <w:r>
        <w:rPr>
          <w:rFonts w:hint="eastAsia" w:ascii="Times New Roman" w:hAnsi="Times New Roman" w:eastAsia="黑体"/>
          <w:b/>
          <w:kern w:val="0"/>
          <w:sz w:val="32"/>
          <w:szCs w:val="32"/>
          <w:lang w:eastAsia="zh-CN"/>
        </w:rPr>
        <w:t>八</w:t>
      </w:r>
      <w:r>
        <w:rPr>
          <w:rFonts w:ascii="Times New Roman" w:hAnsi="Times New Roman" w:eastAsia="黑体"/>
          <w:b/>
          <w:kern w:val="0"/>
          <w:sz w:val="32"/>
          <w:szCs w:val="32"/>
        </w:rPr>
        <w:t>、知识产权承诺函</w:t>
      </w:r>
      <w:bookmarkEnd w:id="42"/>
      <w:bookmarkEnd w:id="43"/>
      <w:bookmarkEnd w:id="44"/>
      <w:bookmarkEnd w:id="45"/>
      <w:bookmarkEnd w:id="46"/>
    </w:p>
    <w:p>
      <w:pPr>
        <w:widowControl/>
        <w:spacing w:line="360" w:lineRule="auto"/>
        <w:jc w:val="left"/>
        <w:rPr>
          <w:rFonts w:ascii="Times New Roman" w:hAnsi="Times New Roman"/>
          <w:color w:val="000000"/>
          <w:kern w:val="0"/>
          <w:sz w:val="24"/>
          <w:szCs w:val="20"/>
        </w:rPr>
      </w:pPr>
      <w:r>
        <w:rPr>
          <w:rFonts w:hint="eastAsia" w:ascii="Times New Roman" w:hAnsi="Times New Roman"/>
          <w:color w:val="000000"/>
          <w:kern w:val="0"/>
          <w:sz w:val="24"/>
          <w:szCs w:val="20"/>
          <w:u w:val="single"/>
        </w:rPr>
        <w:t>三台县人民医院</w:t>
      </w:r>
      <w:r>
        <w:rPr>
          <w:rFonts w:ascii="Times New Roman" w:hAnsi="Times New Roman"/>
          <w:color w:val="000000"/>
          <w:kern w:val="0"/>
          <w:sz w:val="24"/>
          <w:szCs w:val="20"/>
        </w:rPr>
        <w:t>：</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我公司作为本次比选项目的比选申请人，根据比选文件总则“知识产权（实质性要求）”规定，现郑重承诺如下：</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1、我单位保证在本项目使用的任何产品和服务（包括部分使用）时，不会产生因第三方提出侵犯其专利权、商标权或其它知识产权而引起的法律和经济纠纷，如因专利权、商标权或其它知识产权而引起法律和经济纠纷，由我单位承担所有相关责任。</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2、比选人享有本项目实施过程中产生的知识成果及知识产权。</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3、我单位如在项目实施过程中采用自有知识成果，我单位将在响应文件中进行声明，并提供相关知识产权证明文件。使用该知识成果后，我单位将提供开发接口和开发手册等技术文档，并承诺提供无限期技术支持，比选人享有永久使用权（含比选人委托第三方在该项目后续开发的使用权）。</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4、如采用的知识产权不是我单位所拥有的，则我单位响应文件中的报价已经包括合法获取该知识产权的相关费用。</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本公司对上述承诺的内容事项真实性负责。如经查实上述承诺的内容事项存在虚假，我公司愿意接受以提供虚假材料谋取成交结果并追究法律责任。</w:t>
      </w:r>
    </w:p>
    <w:p>
      <w:pPr>
        <w:widowControl/>
        <w:spacing w:line="360" w:lineRule="auto"/>
        <w:jc w:val="left"/>
        <w:rPr>
          <w:rFonts w:ascii="Times New Roman" w:hAnsi="Times New Roman"/>
          <w:color w:val="000000"/>
          <w:kern w:val="0"/>
          <w:sz w:val="24"/>
          <w:szCs w:val="20"/>
        </w:rPr>
      </w:pPr>
    </w:p>
    <w:p>
      <w:pPr>
        <w:widowControl/>
        <w:spacing w:line="360" w:lineRule="auto"/>
        <w:jc w:val="left"/>
        <w:rPr>
          <w:rFonts w:ascii="Times New Roman" w:hAnsi="Times New Roman"/>
          <w:color w:val="000000"/>
          <w:kern w:val="0"/>
          <w:sz w:val="24"/>
          <w:szCs w:val="20"/>
        </w:rPr>
      </w:pP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比选申请人名称</w:t>
      </w:r>
      <w:r>
        <w:rPr>
          <w:rFonts w:ascii="Times New Roman" w:hAnsi="Times New Roman"/>
          <w:b/>
          <w:color w:val="000000"/>
          <w:kern w:val="0"/>
          <w:sz w:val="24"/>
          <w:szCs w:val="20"/>
        </w:rPr>
        <w:t>（加盖公章）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法定代表人/单位负责人或授权代表</w:t>
      </w:r>
      <w:r>
        <w:rPr>
          <w:rFonts w:ascii="Times New Roman" w:hAnsi="Times New Roman"/>
          <w:b/>
          <w:color w:val="000000"/>
          <w:kern w:val="0"/>
          <w:sz w:val="24"/>
          <w:szCs w:val="20"/>
        </w:rPr>
        <w:t>（签字或加盖个人名章）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pPr>
        <w:widowControl/>
        <w:spacing w:line="360" w:lineRule="auto"/>
        <w:ind w:firstLine="480" w:firstLineChars="200"/>
        <w:jc w:val="left"/>
        <w:rPr>
          <w:rFonts w:ascii="Times New Roman" w:hAnsi="Times New Roman"/>
          <w:b/>
          <w:kern w:val="0"/>
          <w:sz w:val="24"/>
        </w:rPr>
      </w:pPr>
      <w:r>
        <w:rPr>
          <w:rFonts w:ascii="Times New Roman" w:hAnsi="Times New Roman"/>
          <w:color w:val="000000"/>
          <w:kern w:val="0"/>
          <w:sz w:val="24"/>
          <w:szCs w:val="20"/>
        </w:rPr>
        <w:t>日期：</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年</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月</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日</w:t>
      </w:r>
    </w:p>
    <w:p>
      <w:pPr>
        <w:rPr>
          <w:rFonts w:ascii="Times New Roman" w:hAnsi="Times New Roman"/>
          <w:b/>
          <w:sz w:val="24"/>
        </w:rPr>
      </w:pPr>
      <w:r>
        <w:rPr>
          <w:rFonts w:ascii="Times New Roman" w:hAnsi="Times New Roman"/>
          <w:b/>
          <w:kern w:val="0"/>
          <w:sz w:val="24"/>
        </w:rPr>
        <w:br w:type="page"/>
      </w:r>
    </w:p>
    <w:p>
      <w:pPr>
        <w:rPr>
          <w:rFonts w:ascii="Times New Roman" w:hAnsi="Times New Roman"/>
          <w:b/>
          <w:sz w:val="24"/>
        </w:rPr>
      </w:pPr>
      <w:r>
        <w:rPr>
          <w:rFonts w:ascii="Times New Roman" w:hAnsi="Times New Roman"/>
          <w:b/>
          <w:sz w:val="24"/>
        </w:rPr>
        <w:t>格式2-1</w:t>
      </w:r>
      <w:r>
        <w:rPr>
          <w:rFonts w:hint="eastAsia" w:ascii="Times New Roman" w:hAnsi="Times New Roman"/>
          <w:b/>
          <w:sz w:val="24"/>
        </w:rPr>
        <w:t>0</w:t>
      </w:r>
    </w:p>
    <w:p>
      <w:pPr>
        <w:spacing w:line="360" w:lineRule="auto"/>
        <w:jc w:val="center"/>
        <w:rPr>
          <w:rFonts w:ascii="Times New Roman" w:hAnsi="Times New Roman"/>
          <w:b/>
          <w:kern w:val="0"/>
          <w:sz w:val="24"/>
        </w:rPr>
      </w:pPr>
    </w:p>
    <w:p>
      <w:pPr>
        <w:spacing w:line="360" w:lineRule="auto"/>
        <w:jc w:val="center"/>
        <w:rPr>
          <w:rFonts w:ascii="Times New Roman" w:hAnsi="Times New Roman"/>
          <w:b/>
          <w:sz w:val="32"/>
          <w:szCs w:val="32"/>
        </w:rPr>
      </w:pPr>
      <w:r>
        <w:rPr>
          <w:rFonts w:hint="eastAsia" w:ascii="Times New Roman" w:hAnsi="Times New Roman"/>
          <w:b/>
          <w:sz w:val="32"/>
          <w:szCs w:val="32"/>
          <w:lang w:eastAsia="zh-CN"/>
        </w:rPr>
        <w:t>九</w:t>
      </w:r>
      <w:r>
        <w:rPr>
          <w:rFonts w:ascii="Times New Roman" w:hAnsi="Times New Roman"/>
          <w:b/>
          <w:sz w:val="32"/>
          <w:szCs w:val="32"/>
        </w:rPr>
        <w:t>、报价表</w:t>
      </w:r>
    </w:p>
    <w:p>
      <w:pPr>
        <w:rPr>
          <w:rFonts w:ascii="Times New Roman" w:hAnsi="Times New Roman"/>
          <w:sz w:val="24"/>
          <w:szCs w:val="20"/>
        </w:rPr>
      </w:pPr>
    </w:p>
    <w:p>
      <w:pPr>
        <w:spacing w:line="360" w:lineRule="auto"/>
        <w:rPr>
          <w:rFonts w:ascii="Times New Roman" w:hAnsi="Times New Roman"/>
          <w:b/>
          <w:sz w:val="24"/>
        </w:rPr>
      </w:pPr>
      <w:r>
        <w:rPr>
          <w:rFonts w:ascii="Times New Roman" w:hAnsi="Times New Roman"/>
          <w:b/>
          <w:sz w:val="24"/>
        </w:rPr>
        <w:t>项目名称：</w:t>
      </w:r>
      <w:r>
        <w:rPr>
          <w:rFonts w:ascii="Times New Roman" w:hAnsi="Times New Roman"/>
          <w:b/>
          <w:sz w:val="24"/>
          <w:u w:val="single"/>
        </w:rPr>
        <w:t xml:space="preserve">                     </w:t>
      </w:r>
    </w:p>
    <w:tbl>
      <w:tblPr>
        <w:tblStyle w:val="21"/>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68"/>
        <w:gridCol w:w="1128"/>
        <w:gridCol w:w="1086"/>
        <w:gridCol w:w="878"/>
        <w:gridCol w:w="1195"/>
        <w:gridCol w:w="1195"/>
        <w:gridCol w:w="1103"/>
        <w:gridCol w:w="136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34"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序号</w:t>
            </w:r>
          </w:p>
        </w:tc>
        <w:tc>
          <w:tcPr>
            <w:tcW w:w="662"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产品</w:t>
            </w:r>
          </w:p>
          <w:p>
            <w:pPr>
              <w:ind w:left="-105" w:leftChars="-50" w:right="-105" w:rightChars="-50"/>
              <w:jc w:val="center"/>
              <w:rPr>
                <w:rFonts w:ascii="Times New Roman" w:hAnsi="Times New Roman"/>
                <w:b/>
                <w:sz w:val="24"/>
              </w:rPr>
            </w:pPr>
            <w:r>
              <w:rPr>
                <w:rFonts w:hint="eastAsia" w:ascii="Times New Roman" w:hAnsi="Times New Roman"/>
                <w:b/>
                <w:sz w:val="24"/>
              </w:rPr>
              <w:t>名称</w:t>
            </w:r>
          </w:p>
        </w:tc>
        <w:tc>
          <w:tcPr>
            <w:tcW w:w="637"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制造商家</w:t>
            </w:r>
          </w:p>
        </w:tc>
        <w:tc>
          <w:tcPr>
            <w:tcW w:w="515"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数量</w:t>
            </w:r>
          </w:p>
        </w:tc>
        <w:tc>
          <w:tcPr>
            <w:tcW w:w="701"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投标单价</w:t>
            </w:r>
          </w:p>
          <w:p>
            <w:pPr>
              <w:ind w:left="-105" w:leftChars="-50" w:right="-105" w:rightChars="-50"/>
              <w:jc w:val="center"/>
              <w:rPr>
                <w:rFonts w:ascii="Times New Roman" w:hAnsi="Times New Roman"/>
                <w:b/>
                <w:sz w:val="24"/>
              </w:rPr>
            </w:pPr>
            <w:r>
              <w:rPr>
                <w:rFonts w:hint="eastAsia" w:ascii="Times New Roman" w:hAnsi="Times New Roman"/>
                <w:b/>
                <w:sz w:val="24"/>
              </w:rPr>
              <w:t>（元）</w:t>
            </w:r>
          </w:p>
        </w:tc>
        <w:tc>
          <w:tcPr>
            <w:tcW w:w="701"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投标总价</w:t>
            </w:r>
          </w:p>
          <w:p>
            <w:pPr>
              <w:ind w:left="-105" w:leftChars="-50" w:right="-105" w:rightChars="-50"/>
              <w:jc w:val="center"/>
              <w:rPr>
                <w:rFonts w:ascii="Times New Roman" w:hAnsi="Times New Roman"/>
                <w:b/>
                <w:sz w:val="24"/>
              </w:rPr>
            </w:pPr>
            <w:r>
              <w:rPr>
                <w:rFonts w:hint="eastAsia" w:ascii="Times New Roman" w:hAnsi="Times New Roman"/>
                <w:b/>
                <w:sz w:val="24"/>
              </w:rPr>
              <w:t>（元）</w:t>
            </w:r>
          </w:p>
        </w:tc>
        <w:tc>
          <w:tcPr>
            <w:tcW w:w="647"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交货期</w:t>
            </w:r>
          </w:p>
        </w:tc>
        <w:tc>
          <w:tcPr>
            <w:tcW w:w="800"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34" w:type="pct"/>
            <w:vAlign w:val="center"/>
          </w:tcPr>
          <w:p>
            <w:pPr>
              <w:spacing w:line="360" w:lineRule="auto"/>
              <w:ind w:left="-105" w:leftChars="-50" w:right="-105" w:rightChars="-50"/>
              <w:jc w:val="center"/>
              <w:rPr>
                <w:rFonts w:ascii="Times New Roman" w:hAnsi="Times New Roman"/>
                <w:sz w:val="24"/>
              </w:rPr>
            </w:pPr>
          </w:p>
        </w:tc>
        <w:tc>
          <w:tcPr>
            <w:tcW w:w="662" w:type="pct"/>
            <w:vAlign w:val="center"/>
          </w:tcPr>
          <w:p>
            <w:pPr>
              <w:spacing w:line="360" w:lineRule="auto"/>
              <w:ind w:left="-105" w:leftChars="-50" w:right="-105" w:rightChars="-50"/>
              <w:jc w:val="center"/>
              <w:rPr>
                <w:rFonts w:hint="eastAsia" w:ascii="Times New Roman" w:hAnsi="Times New Roman" w:eastAsia="宋体"/>
                <w:sz w:val="24"/>
                <w:lang w:eastAsia="zh-CN"/>
              </w:rPr>
            </w:pPr>
            <w:r>
              <w:rPr>
                <w:rFonts w:hint="eastAsia" w:ascii="Times New Roman" w:hAnsi="Times New Roman"/>
                <w:sz w:val="24"/>
                <w:lang w:eastAsia="zh-CN"/>
              </w:rPr>
              <w:t>定制领带报价需分男、女款</w:t>
            </w:r>
          </w:p>
        </w:tc>
        <w:tc>
          <w:tcPr>
            <w:tcW w:w="637" w:type="pct"/>
            <w:vAlign w:val="center"/>
          </w:tcPr>
          <w:p>
            <w:pPr>
              <w:spacing w:line="360" w:lineRule="auto"/>
              <w:ind w:left="-105" w:leftChars="-50" w:right="-105" w:rightChars="-50"/>
              <w:jc w:val="center"/>
              <w:rPr>
                <w:rFonts w:ascii="Times New Roman" w:hAnsi="Times New Roman"/>
                <w:sz w:val="24"/>
              </w:rPr>
            </w:pPr>
          </w:p>
        </w:tc>
        <w:tc>
          <w:tcPr>
            <w:tcW w:w="515" w:type="pct"/>
            <w:vAlign w:val="center"/>
          </w:tcPr>
          <w:p>
            <w:pPr>
              <w:spacing w:line="360" w:lineRule="auto"/>
              <w:ind w:left="-105" w:leftChars="-50" w:right="-105" w:rightChars="-50"/>
              <w:jc w:val="center"/>
              <w:rPr>
                <w:rFonts w:ascii="Times New Roman" w:hAnsi="Times New Roman"/>
                <w:sz w:val="24"/>
              </w:rPr>
            </w:pPr>
          </w:p>
        </w:tc>
        <w:tc>
          <w:tcPr>
            <w:tcW w:w="701" w:type="pct"/>
            <w:vAlign w:val="center"/>
          </w:tcPr>
          <w:p>
            <w:pPr>
              <w:spacing w:line="360" w:lineRule="auto"/>
              <w:ind w:left="-105" w:leftChars="-50" w:right="-105" w:rightChars="-50"/>
              <w:jc w:val="center"/>
              <w:rPr>
                <w:rFonts w:ascii="Times New Roman" w:hAnsi="Times New Roman"/>
                <w:sz w:val="24"/>
              </w:rPr>
            </w:pPr>
          </w:p>
        </w:tc>
        <w:tc>
          <w:tcPr>
            <w:tcW w:w="701" w:type="pct"/>
            <w:vAlign w:val="center"/>
          </w:tcPr>
          <w:p>
            <w:pPr>
              <w:spacing w:line="360" w:lineRule="auto"/>
              <w:ind w:left="-105" w:leftChars="-50" w:right="-105" w:rightChars="-50"/>
              <w:jc w:val="center"/>
              <w:rPr>
                <w:rFonts w:ascii="Times New Roman" w:hAnsi="Times New Roman"/>
                <w:sz w:val="24"/>
              </w:rPr>
            </w:pPr>
          </w:p>
        </w:tc>
        <w:tc>
          <w:tcPr>
            <w:tcW w:w="647" w:type="pct"/>
            <w:vAlign w:val="center"/>
          </w:tcPr>
          <w:p>
            <w:pPr>
              <w:spacing w:line="360" w:lineRule="auto"/>
              <w:ind w:left="-105" w:leftChars="-50" w:right="-105" w:rightChars="-50"/>
              <w:jc w:val="center"/>
              <w:rPr>
                <w:rFonts w:ascii="Times New Roman" w:hAnsi="Times New Roman"/>
                <w:sz w:val="24"/>
              </w:rPr>
            </w:pPr>
          </w:p>
        </w:tc>
        <w:tc>
          <w:tcPr>
            <w:tcW w:w="800" w:type="pct"/>
            <w:vAlign w:val="center"/>
          </w:tcPr>
          <w:p>
            <w:pPr>
              <w:spacing w:line="360" w:lineRule="auto"/>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34" w:type="pct"/>
            <w:vAlign w:val="center"/>
          </w:tcPr>
          <w:p>
            <w:pPr>
              <w:spacing w:line="360" w:lineRule="auto"/>
              <w:ind w:left="-105" w:leftChars="-50" w:right="-105" w:rightChars="-50"/>
              <w:jc w:val="center"/>
              <w:rPr>
                <w:rFonts w:ascii="Times New Roman" w:hAnsi="Times New Roman"/>
                <w:sz w:val="24"/>
              </w:rPr>
            </w:pPr>
          </w:p>
        </w:tc>
        <w:tc>
          <w:tcPr>
            <w:tcW w:w="662" w:type="pct"/>
            <w:vAlign w:val="center"/>
          </w:tcPr>
          <w:p>
            <w:pPr>
              <w:spacing w:line="360" w:lineRule="auto"/>
              <w:ind w:left="-105" w:leftChars="-50" w:right="-105" w:rightChars="-50"/>
              <w:jc w:val="center"/>
              <w:rPr>
                <w:rFonts w:ascii="Times New Roman" w:hAnsi="Times New Roman"/>
                <w:sz w:val="24"/>
              </w:rPr>
            </w:pPr>
          </w:p>
        </w:tc>
        <w:tc>
          <w:tcPr>
            <w:tcW w:w="637" w:type="pct"/>
            <w:vAlign w:val="center"/>
          </w:tcPr>
          <w:p>
            <w:pPr>
              <w:spacing w:line="360" w:lineRule="auto"/>
              <w:ind w:left="-105" w:leftChars="-50" w:right="-105" w:rightChars="-50"/>
              <w:jc w:val="center"/>
              <w:rPr>
                <w:rFonts w:ascii="Times New Roman" w:hAnsi="Times New Roman"/>
                <w:sz w:val="24"/>
              </w:rPr>
            </w:pPr>
          </w:p>
        </w:tc>
        <w:tc>
          <w:tcPr>
            <w:tcW w:w="515" w:type="pct"/>
            <w:vAlign w:val="center"/>
          </w:tcPr>
          <w:p>
            <w:pPr>
              <w:spacing w:line="360" w:lineRule="auto"/>
              <w:ind w:left="-105" w:leftChars="-50" w:right="-105" w:rightChars="-50"/>
              <w:jc w:val="center"/>
              <w:rPr>
                <w:rFonts w:ascii="Times New Roman" w:hAnsi="Times New Roman"/>
                <w:sz w:val="24"/>
              </w:rPr>
            </w:pPr>
          </w:p>
        </w:tc>
        <w:tc>
          <w:tcPr>
            <w:tcW w:w="701" w:type="pct"/>
            <w:vAlign w:val="center"/>
          </w:tcPr>
          <w:p>
            <w:pPr>
              <w:spacing w:line="360" w:lineRule="auto"/>
              <w:ind w:left="-105" w:leftChars="-50" w:right="-105" w:rightChars="-50"/>
              <w:jc w:val="center"/>
              <w:rPr>
                <w:rFonts w:ascii="Times New Roman" w:hAnsi="Times New Roman"/>
                <w:sz w:val="24"/>
              </w:rPr>
            </w:pPr>
          </w:p>
        </w:tc>
        <w:tc>
          <w:tcPr>
            <w:tcW w:w="701" w:type="pct"/>
            <w:vAlign w:val="center"/>
          </w:tcPr>
          <w:p>
            <w:pPr>
              <w:spacing w:line="360" w:lineRule="auto"/>
              <w:ind w:left="-105" w:leftChars="-50" w:right="-105" w:rightChars="-50"/>
              <w:jc w:val="center"/>
              <w:rPr>
                <w:rFonts w:ascii="Times New Roman" w:hAnsi="Times New Roman"/>
                <w:sz w:val="24"/>
              </w:rPr>
            </w:pPr>
          </w:p>
        </w:tc>
        <w:tc>
          <w:tcPr>
            <w:tcW w:w="647" w:type="pct"/>
            <w:vAlign w:val="center"/>
          </w:tcPr>
          <w:p>
            <w:pPr>
              <w:spacing w:line="360" w:lineRule="auto"/>
              <w:ind w:left="-105" w:leftChars="-50" w:right="-105" w:rightChars="-50"/>
              <w:jc w:val="center"/>
              <w:rPr>
                <w:rFonts w:ascii="Times New Roman" w:hAnsi="Times New Roman"/>
                <w:sz w:val="24"/>
              </w:rPr>
            </w:pPr>
          </w:p>
        </w:tc>
        <w:tc>
          <w:tcPr>
            <w:tcW w:w="800" w:type="pct"/>
            <w:vAlign w:val="center"/>
          </w:tcPr>
          <w:p>
            <w:pPr>
              <w:spacing w:line="360" w:lineRule="auto"/>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34" w:type="pct"/>
            <w:vAlign w:val="center"/>
          </w:tcPr>
          <w:p>
            <w:pPr>
              <w:spacing w:line="360" w:lineRule="auto"/>
              <w:ind w:left="-105" w:leftChars="-50" w:right="-105" w:rightChars="-50"/>
              <w:jc w:val="center"/>
              <w:rPr>
                <w:rFonts w:ascii="Times New Roman" w:hAnsi="Times New Roman"/>
                <w:sz w:val="24"/>
              </w:rPr>
            </w:pPr>
          </w:p>
        </w:tc>
        <w:tc>
          <w:tcPr>
            <w:tcW w:w="662" w:type="pct"/>
            <w:vAlign w:val="center"/>
          </w:tcPr>
          <w:p>
            <w:pPr>
              <w:spacing w:line="360" w:lineRule="auto"/>
              <w:ind w:left="-105" w:leftChars="-50" w:right="-105" w:rightChars="-50"/>
              <w:jc w:val="center"/>
              <w:rPr>
                <w:rFonts w:ascii="Times New Roman" w:hAnsi="Times New Roman"/>
                <w:sz w:val="24"/>
              </w:rPr>
            </w:pPr>
          </w:p>
        </w:tc>
        <w:tc>
          <w:tcPr>
            <w:tcW w:w="637" w:type="pct"/>
            <w:vAlign w:val="center"/>
          </w:tcPr>
          <w:p>
            <w:pPr>
              <w:spacing w:line="360" w:lineRule="auto"/>
              <w:ind w:left="-105" w:leftChars="-50" w:right="-105" w:rightChars="-50"/>
              <w:jc w:val="center"/>
              <w:rPr>
                <w:rFonts w:ascii="Times New Roman" w:hAnsi="Times New Roman"/>
                <w:sz w:val="24"/>
              </w:rPr>
            </w:pPr>
          </w:p>
        </w:tc>
        <w:tc>
          <w:tcPr>
            <w:tcW w:w="515" w:type="pct"/>
            <w:vAlign w:val="center"/>
          </w:tcPr>
          <w:p>
            <w:pPr>
              <w:spacing w:line="360" w:lineRule="auto"/>
              <w:ind w:left="-105" w:leftChars="-50" w:right="-105" w:rightChars="-50"/>
              <w:jc w:val="center"/>
              <w:rPr>
                <w:rFonts w:ascii="Times New Roman" w:hAnsi="Times New Roman"/>
                <w:sz w:val="24"/>
              </w:rPr>
            </w:pPr>
          </w:p>
        </w:tc>
        <w:tc>
          <w:tcPr>
            <w:tcW w:w="701" w:type="pct"/>
            <w:vAlign w:val="center"/>
          </w:tcPr>
          <w:p>
            <w:pPr>
              <w:spacing w:line="360" w:lineRule="auto"/>
              <w:ind w:left="-105" w:leftChars="-50" w:right="-105" w:rightChars="-50"/>
              <w:jc w:val="center"/>
              <w:rPr>
                <w:rFonts w:ascii="Times New Roman" w:hAnsi="Times New Roman"/>
                <w:sz w:val="24"/>
              </w:rPr>
            </w:pPr>
          </w:p>
        </w:tc>
        <w:tc>
          <w:tcPr>
            <w:tcW w:w="701" w:type="pct"/>
            <w:vAlign w:val="center"/>
          </w:tcPr>
          <w:p>
            <w:pPr>
              <w:spacing w:line="360" w:lineRule="auto"/>
              <w:ind w:left="-105" w:leftChars="-50" w:right="-105" w:rightChars="-50"/>
              <w:jc w:val="center"/>
              <w:rPr>
                <w:rFonts w:ascii="Times New Roman" w:hAnsi="Times New Roman"/>
                <w:sz w:val="24"/>
              </w:rPr>
            </w:pPr>
          </w:p>
        </w:tc>
        <w:tc>
          <w:tcPr>
            <w:tcW w:w="647" w:type="pct"/>
            <w:vAlign w:val="center"/>
          </w:tcPr>
          <w:p>
            <w:pPr>
              <w:spacing w:line="360" w:lineRule="auto"/>
              <w:ind w:left="-105" w:leftChars="-50" w:right="-105" w:rightChars="-50"/>
              <w:jc w:val="center"/>
              <w:rPr>
                <w:rFonts w:ascii="Times New Roman" w:hAnsi="Times New Roman"/>
                <w:sz w:val="24"/>
              </w:rPr>
            </w:pPr>
          </w:p>
        </w:tc>
        <w:tc>
          <w:tcPr>
            <w:tcW w:w="800" w:type="pct"/>
            <w:vAlign w:val="center"/>
          </w:tcPr>
          <w:p>
            <w:pPr>
              <w:spacing w:line="360" w:lineRule="auto"/>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000" w:type="pct"/>
            <w:gridSpan w:val="8"/>
            <w:vAlign w:val="center"/>
          </w:tcPr>
          <w:p>
            <w:pPr>
              <w:ind w:left="-105" w:leftChars="-50" w:right="-105" w:rightChars="-50"/>
              <w:rPr>
                <w:rFonts w:ascii="Times New Roman" w:hAnsi="Times New Roman"/>
                <w:sz w:val="24"/>
              </w:rPr>
            </w:pPr>
            <w:r>
              <w:rPr>
                <w:rFonts w:hint="eastAsia" w:ascii="Times New Roman" w:hAnsi="Times New Roman"/>
                <w:sz w:val="24"/>
              </w:rPr>
              <w:t>报价合计（万元）：          大写：</w:t>
            </w:r>
          </w:p>
        </w:tc>
      </w:tr>
    </w:tbl>
    <w:p>
      <w:pPr>
        <w:autoSpaceDE w:val="0"/>
        <w:autoSpaceDN w:val="0"/>
        <w:snapToGrid w:val="0"/>
        <w:spacing w:line="440" w:lineRule="exact"/>
        <w:rPr>
          <w:rFonts w:ascii="Times New Roman" w:hAnsi="Times New Roman"/>
          <w:sz w:val="24"/>
        </w:rPr>
      </w:pPr>
    </w:p>
    <w:p>
      <w:pPr>
        <w:spacing w:line="360" w:lineRule="auto"/>
        <w:rPr>
          <w:rFonts w:ascii="Times New Roman" w:hAnsi="Times New Roman"/>
          <w:sz w:val="24"/>
        </w:rPr>
      </w:pPr>
    </w:p>
    <w:p>
      <w:pPr>
        <w:spacing w:line="360" w:lineRule="auto"/>
        <w:rPr>
          <w:rFonts w:ascii="Times New Roman" w:hAnsi="Times New Roman"/>
          <w:sz w:val="24"/>
        </w:rPr>
      </w:pPr>
      <w:r>
        <w:rPr>
          <w:rFonts w:ascii="Times New Roman" w:hAnsi="Times New Roman"/>
          <w:kern w:val="0"/>
          <w:sz w:val="24"/>
          <w:szCs w:val="20"/>
        </w:rPr>
        <w:t>比选申请人名称</w:t>
      </w:r>
      <w:r>
        <w:rPr>
          <w:rFonts w:ascii="Times New Roman" w:hAnsi="Times New Roman"/>
          <w:b/>
          <w:sz w:val="24"/>
          <w:szCs w:val="20"/>
        </w:rPr>
        <w:t>（加盖公章）</w:t>
      </w:r>
      <w:r>
        <w:rPr>
          <w:rFonts w:ascii="Times New Roman" w:hAnsi="Times New Roman"/>
          <w:sz w:val="24"/>
        </w:rPr>
        <w:t>：</w:t>
      </w:r>
      <w:r>
        <w:rPr>
          <w:rFonts w:ascii="Times New Roman" w:hAnsi="Times New Roman"/>
          <w:sz w:val="24"/>
          <w:u w:val="single"/>
        </w:rPr>
        <w:t xml:space="preserve">                            </w:t>
      </w:r>
    </w:p>
    <w:p>
      <w:pPr>
        <w:spacing w:line="360" w:lineRule="auto"/>
        <w:rPr>
          <w:rFonts w:ascii="Times New Roman" w:hAnsi="Times New Roman"/>
          <w:sz w:val="24"/>
          <w:u w:val="single"/>
        </w:rPr>
      </w:pPr>
      <w:r>
        <w:rPr>
          <w:rFonts w:ascii="Times New Roman" w:hAnsi="Times New Roman"/>
          <w:kern w:val="0"/>
          <w:sz w:val="24"/>
          <w:szCs w:val="20"/>
        </w:rPr>
        <w:t>法定代表人/单位负责人</w:t>
      </w:r>
      <w:r>
        <w:rPr>
          <w:rFonts w:ascii="Times New Roman" w:hAnsi="Times New Roman"/>
          <w:color w:val="000000"/>
          <w:kern w:val="0"/>
          <w:sz w:val="24"/>
          <w:szCs w:val="20"/>
        </w:rPr>
        <w:t>或授权代表</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sz w:val="24"/>
          <w:u w:val="single"/>
        </w:rPr>
        <w:t xml:space="preserve">      </w:t>
      </w:r>
    </w:p>
    <w:p>
      <w:pPr>
        <w:spacing w:line="360" w:lineRule="auto"/>
        <w:rPr>
          <w:rFonts w:ascii="Times New Roman" w:hAnsi="Times New Roman"/>
          <w:sz w:val="24"/>
        </w:rPr>
      </w:pPr>
      <w:r>
        <w:rPr>
          <w:rFonts w:ascii="Times New Roman" w:hAnsi="Times New Roman"/>
          <w:sz w:val="24"/>
        </w:rPr>
        <w:t>日期：</w:t>
      </w:r>
      <w:r>
        <w:rPr>
          <w:rFonts w:ascii="Times New Roman" w:hAnsi="Times New Roman"/>
          <w:sz w:val="24"/>
          <w:u w:val="single"/>
        </w:rPr>
        <w:t xml:space="preserve">           </w:t>
      </w:r>
      <w:r>
        <w:rPr>
          <w:rFonts w:ascii="Times New Roman" w:hAnsi="Times New Roman"/>
          <w:sz w:val="24"/>
        </w:rPr>
        <w:t>年</w:t>
      </w:r>
      <w:r>
        <w:rPr>
          <w:rFonts w:ascii="Times New Roman" w:hAnsi="Times New Roman"/>
          <w:sz w:val="24"/>
          <w:u w:val="single"/>
        </w:rPr>
        <w:t xml:space="preserve">       </w:t>
      </w:r>
      <w:r>
        <w:rPr>
          <w:rFonts w:ascii="Times New Roman" w:hAnsi="Times New Roman"/>
          <w:sz w:val="24"/>
        </w:rPr>
        <w:t>月</w:t>
      </w:r>
      <w:r>
        <w:rPr>
          <w:rFonts w:ascii="Times New Roman" w:hAnsi="Times New Roman"/>
          <w:sz w:val="24"/>
          <w:u w:val="single"/>
        </w:rPr>
        <w:t xml:space="preserve">        </w:t>
      </w:r>
      <w:r>
        <w:rPr>
          <w:rFonts w:ascii="Times New Roman" w:hAnsi="Times New Roman"/>
          <w:sz w:val="24"/>
        </w:rPr>
        <w:t>日</w:t>
      </w:r>
    </w:p>
    <w:bookmarkEnd w:id="2"/>
    <w:bookmarkEnd w:id="3"/>
    <w:p>
      <w:pPr>
        <w:widowControl/>
        <w:adjustRightInd w:val="0"/>
        <w:snapToGrid w:val="0"/>
        <w:spacing w:line="400" w:lineRule="exact"/>
        <w:jc w:val="left"/>
        <w:rPr>
          <w:rFonts w:ascii="Times New Roman" w:hAnsi="Times New Roman"/>
          <w:b/>
          <w:bCs/>
          <w:kern w:val="0"/>
          <w:sz w:val="24"/>
          <w:szCs w:val="2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hMzQxN2E5ZjUyZmE0M2NkMDhmMDZiOGJmMjg4MDMifQ=="/>
  </w:docVars>
  <w:rsids>
    <w:rsidRoot w:val="0045476D"/>
    <w:rsid w:val="000D5889"/>
    <w:rsid w:val="001B3373"/>
    <w:rsid w:val="001B5153"/>
    <w:rsid w:val="001F40B1"/>
    <w:rsid w:val="001F7554"/>
    <w:rsid w:val="00241C12"/>
    <w:rsid w:val="0024242E"/>
    <w:rsid w:val="002913B3"/>
    <w:rsid w:val="00304FE4"/>
    <w:rsid w:val="003F05E7"/>
    <w:rsid w:val="0045476D"/>
    <w:rsid w:val="00535C13"/>
    <w:rsid w:val="0060439E"/>
    <w:rsid w:val="006055D3"/>
    <w:rsid w:val="00667139"/>
    <w:rsid w:val="00711BA3"/>
    <w:rsid w:val="00790670"/>
    <w:rsid w:val="007A01C9"/>
    <w:rsid w:val="007A7156"/>
    <w:rsid w:val="007B6CE6"/>
    <w:rsid w:val="007C5657"/>
    <w:rsid w:val="007E17BF"/>
    <w:rsid w:val="007F0216"/>
    <w:rsid w:val="00865A13"/>
    <w:rsid w:val="008B144F"/>
    <w:rsid w:val="008D75D8"/>
    <w:rsid w:val="00913048"/>
    <w:rsid w:val="00925A96"/>
    <w:rsid w:val="00927DF2"/>
    <w:rsid w:val="00935919"/>
    <w:rsid w:val="009D3B27"/>
    <w:rsid w:val="00A2422E"/>
    <w:rsid w:val="00A53362"/>
    <w:rsid w:val="00AE2F1C"/>
    <w:rsid w:val="00B316F5"/>
    <w:rsid w:val="00B53FCB"/>
    <w:rsid w:val="00BA33DF"/>
    <w:rsid w:val="00C41F0F"/>
    <w:rsid w:val="00C84C99"/>
    <w:rsid w:val="00CA567C"/>
    <w:rsid w:val="00D97302"/>
    <w:rsid w:val="00DD4D9F"/>
    <w:rsid w:val="00F65A99"/>
    <w:rsid w:val="038C71E9"/>
    <w:rsid w:val="04780AE9"/>
    <w:rsid w:val="049251C3"/>
    <w:rsid w:val="075952DC"/>
    <w:rsid w:val="07D06B27"/>
    <w:rsid w:val="0AAF61D0"/>
    <w:rsid w:val="0AFA5A96"/>
    <w:rsid w:val="0B3D0842"/>
    <w:rsid w:val="0B670A82"/>
    <w:rsid w:val="0E4A53E7"/>
    <w:rsid w:val="0E7F1957"/>
    <w:rsid w:val="102D5D9F"/>
    <w:rsid w:val="11E701D0"/>
    <w:rsid w:val="12860B78"/>
    <w:rsid w:val="138B6DA0"/>
    <w:rsid w:val="138E4DA7"/>
    <w:rsid w:val="13BF31B2"/>
    <w:rsid w:val="15A07820"/>
    <w:rsid w:val="17122347"/>
    <w:rsid w:val="17F83137"/>
    <w:rsid w:val="18B344B1"/>
    <w:rsid w:val="1CCE4466"/>
    <w:rsid w:val="1D693FA0"/>
    <w:rsid w:val="1F2324A2"/>
    <w:rsid w:val="2059498F"/>
    <w:rsid w:val="20A2053B"/>
    <w:rsid w:val="22AC4D0C"/>
    <w:rsid w:val="23AB5501"/>
    <w:rsid w:val="24C06D8A"/>
    <w:rsid w:val="25C44658"/>
    <w:rsid w:val="29A7364C"/>
    <w:rsid w:val="2A092A55"/>
    <w:rsid w:val="2D0E4090"/>
    <w:rsid w:val="2D686211"/>
    <w:rsid w:val="2FB70420"/>
    <w:rsid w:val="300A35B0"/>
    <w:rsid w:val="315C42DF"/>
    <w:rsid w:val="324C231F"/>
    <w:rsid w:val="33D16649"/>
    <w:rsid w:val="34951ECC"/>
    <w:rsid w:val="366F0912"/>
    <w:rsid w:val="36B81FB7"/>
    <w:rsid w:val="375874A5"/>
    <w:rsid w:val="376A0B9F"/>
    <w:rsid w:val="3C3A6FCB"/>
    <w:rsid w:val="3E0977AA"/>
    <w:rsid w:val="3E43534C"/>
    <w:rsid w:val="3EE651E8"/>
    <w:rsid w:val="3F4940F4"/>
    <w:rsid w:val="3F557436"/>
    <w:rsid w:val="43074E10"/>
    <w:rsid w:val="4355099C"/>
    <w:rsid w:val="4B244232"/>
    <w:rsid w:val="4B44740D"/>
    <w:rsid w:val="4C2C6594"/>
    <w:rsid w:val="4D297112"/>
    <w:rsid w:val="50502E09"/>
    <w:rsid w:val="51FB0B52"/>
    <w:rsid w:val="53590226"/>
    <w:rsid w:val="54604096"/>
    <w:rsid w:val="54EB663A"/>
    <w:rsid w:val="56372AA1"/>
    <w:rsid w:val="58BA1F78"/>
    <w:rsid w:val="5939307D"/>
    <w:rsid w:val="5A0A6DF2"/>
    <w:rsid w:val="5A391297"/>
    <w:rsid w:val="5AAD383C"/>
    <w:rsid w:val="5BE80399"/>
    <w:rsid w:val="5D845EA0"/>
    <w:rsid w:val="5EFA24B8"/>
    <w:rsid w:val="60206354"/>
    <w:rsid w:val="60A84922"/>
    <w:rsid w:val="61307AD3"/>
    <w:rsid w:val="651B17E0"/>
    <w:rsid w:val="65B10E0A"/>
    <w:rsid w:val="65E046DF"/>
    <w:rsid w:val="66D24120"/>
    <w:rsid w:val="68B977C1"/>
    <w:rsid w:val="69E4351C"/>
    <w:rsid w:val="6C320399"/>
    <w:rsid w:val="6C8163CC"/>
    <w:rsid w:val="6D305454"/>
    <w:rsid w:val="6E5110FE"/>
    <w:rsid w:val="6E5A6ED5"/>
    <w:rsid w:val="6E8E4DD0"/>
    <w:rsid w:val="6F765F90"/>
    <w:rsid w:val="6F80296B"/>
    <w:rsid w:val="6F833AC6"/>
    <w:rsid w:val="71724535"/>
    <w:rsid w:val="71A768D5"/>
    <w:rsid w:val="72326A63"/>
    <w:rsid w:val="72AB418D"/>
    <w:rsid w:val="72B059E8"/>
    <w:rsid w:val="732C647B"/>
    <w:rsid w:val="73ED0CF9"/>
    <w:rsid w:val="740A6CA7"/>
    <w:rsid w:val="744B1A6F"/>
    <w:rsid w:val="79C8388C"/>
    <w:rsid w:val="7AB7598A"/>
    <w:rsid w:val="7B82176C"/>
    <w:rsid w:val="7B9E1314"/>
    <w:rsid w:val="7BE2675B"/>
    <w:rsid w:val="7BE72AC6"/>
    <w:rsid w:val="7BFF2E69"/>
    <w:rsid w:val="7C3F13C0"/>
    <w:rsid w:val="7C4D1E27"/>
    <w:rsid w:val="7D957F29"/>
    <w:rsid w:val="7EB54DE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28"/>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9"/>
    <w:qFormat/>
    <w:uiPriority w:val="0"/>
    <w:pPr>
      <w:keepNext/>
      <w:keepLines/>
      <w:spacing w:before="260" w:after="260" w:line="416" w:lineRule="auto"/>
      <w:outlineLvl w:val="1"/>
    </w:pPr>
    <w:rPr>
      <w:rFonts w:ascii="Arial" w:hAnsi="Arial" w:eastAsia="黑体"/>
      <w:b/>
      <w:bCs/>
      <w:kern w:val="0"/>
      <w:sz w:val="32"/>
      <w:szCs w:val="32"/>
    </w:rPr>
  </w:style>
  <w:style w:type="paragraph" w:styleId="4">
    <w:name w:val="heading 3"/>
    <w:basedOn w:val="1"/>
    <w:next w:val="1"/>
    <w:link w:val="30"/>
    <w:qFormat/>
    <w:uiPriority w:val="0"/>
    <w:pPr>
      <w:keepNext/>
      <w:keepLines/>
      <w:spacing w:before="260" w:after="260" w:line="416" w:lineRule="auto"/>
      <w:outlineLvl w:val="2"/>
    </w:pPr>
    <w:rPr>
      <w:b/>
      <w:bCs/>
      <w:sz w:val="32"/>
      <w:szCs w:val="32"/>
    </w:rPr>
  </w:style>
  <w:style w:type="character" w:default="1" w:styleId="22">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widowControl/>
      <w:spacing w:line="360" w:lineRule="auto"/>
      <w:ind w:firstLine="420"/>
      <w:jc w:val="left"/>
    </w:pPr>
    <w:rPr>
      <w:rFonts w:ascii="宋体" w:hAnsi="宋体"/>
      <w:kern w:val="0"/>
      <w:szCs w:val="20"/>
    </w:rPr>
  </w:style>
  <w:style w:type="paragraph" w:styleId="6">
    <w:name w:val="annotation text"/>
    <w:basedOn w:val="1"/>
    <w:link w:val="56"/>
    <w:qFormat/>
    <w:uiPriority w:val="0"/>
    <w:pPr>
      <w:jc w:val="left"/>
    </w:pPr>
    <w:rPr>
      <w:rFonts w:ascii="Times New Roman" w:hAnsi="Times New Roman"/>
    </w:rPr>
  </w:style>
  <w:style w:type="paragraph" w:styleId="7">
    <w:name w:val="Body Text"/>
    <w:basedOn w:val="1"/>
    <w:link w:val="49"/>
    <w:qFormat/>
    <w:uiPriority w:val="0"/>
    <w:pPr>
      <w:spacing w:after="120"/>
    </w:pPr>
    <w:rPr>
      <w:rFonts w:ascii="Times New Roman" w:hAnsi="Times New Roman"/>
    </w:rPr>
  </w:style>
  <w:style w:type="paragraph" w:styleId="8">
    <w:name w:val="Body Text Indent"/>
    <w:basedOn w:val="1"/>
    <w:link w:val="50"/>
    <w:qFormat/>
    <w:uiPriority w:val="0"/>
    <w:pPr>
      <w:spacing w:after="120"/>
      <w:ind w:left="420" w:leftChars="200"/>
    </w:pPr>
    <w:rPr>
      <w:rFonts w:ascii="Times New Roman" w:hAnsi="Times New Roman"/>
    </w:rPr>
  </w:style>
  <w:style w:type="paragraph" w:styleId="9">
    <w:name w:val="toc 3"/>
    <w:basedOn w:val="1"/>
    <w:next w:val="1"/>
    <w:qFormat/>
    <w:uiPriority w:val="39"/>
    <w:pPr>
      <w:ind w:left="840" w:leftChars="400"/>
    </w:pPr>
  </w:style>
  <w:style w:type="paragraph" w:styleId="10">
    <w:name w:val="Plain Text"/>
    <w:basedOn w:val="1"/>
    <w:link w:val="66"/>
    <w:qFormat/>
    <w:uiPriority w:val="0"/>
    <w:rPr>
      <w:rFonts w:ascii="宋体" w:hAnsi="Courier New" w:cs="Courier New"/>
      <w:szCs w:val="21"/>
    </w:rPr>
  </w:style>
  <w:style w:type="paragraph" w:styleId="11">
    <w:name w:val="Date"/>
    <w:basedOn w:val="1"/>
    <w:next w:val="1"/>
    <w:link w:val="55"/>
    <w:qFormat/>
    <w:uiPriority w:val="0"/>
    <w:pPr>
      <w:ind w:left="100" w:leftChars="2500"/>
    </w:pPr>
    <w:rPr>
      <w:rFonts w:ascii="Times New Roman" w:hAnsi="Times New Roman"/>
    </w:rPr>
  </w:style>
  <w:style w:type="paragraph" w:styleId="12">
    <w:name w:val="Body Text Indent 2"/>
    <w:basedOn w:val="1"/>
    <w:link w:val="54"/>
    <w:qFormat/>
    <w:uiPriority w:val="0"/>
    <w:pPr>
      <w:spacing w:after="120" w:line="480" w:lineRule="auto"/>
      <w:ind w:left="420" w:leftChars="200"/>
    </w:pPr>
  </w:style>
  <w:style w:type="paragraph" w:styleId="13">
    <w:name w:val="Balloon Text"/>
    <w:basedOn w:val="1"/>
    <w:link w:val="65"/>
    <w:qFormat/>
    <w:uiPriority w:val="0"/>
    <w:rPr>
      <w:rFonts w:ascii="Times New Roman" w:hAnsi="Times New Roman"/>
      <w:sz w:val="18"/>
      <w:szCs w:val="18"/>
    </w:rPr>
  </w:style>
  <w:style w:type="paragraph" w:styleId="14">
    <w:name w:val="footer"/>
    <w:basedOn w:val="1"/>
    <w:link w:val="64"/>
    <w:qFormat/>
    <w:uiPriority w:val="99"/>
    <w:pPr>
      <w:tabs>
        <w:tab w:val="center" w:pos="4153"/>
        <w:tab w:val="right" w:pos="8306"/>
      </w:tabs>
      <w:snapToGrid w:val="0"/>
      <w:jc w:val="left"/>
    </w:pPr>
    <w:rPr>
      <w:rFonts w:ascii="Times New Roman" w:hAnsi="Times New Roman"/>
      <w:sz w:val="18"/>
      <w:szCs w:val="18"/>
    </w:rPr>
  </w:style>
  <w:style w:type="paragraph" w:styleId="15">
    <w:name w:val="header"/>
    <w:basedOn w:val="1"/>
    <w:link w:val="68"/>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16">
    <w:name w:val="toc 1"/>
    <w:basedOn w:val="1"/>
    <w:next w:val="1"/>
    <w:qFormat/>
    <w:uiPriority w:val="39"/>
    <w:pPr>
      <w:tabs>
        <w:tab w:val="left" w:pos="510"/>
        <w:tab w:val="right" w:leader="dot" w:pos="8296"/>
      </w:tabs>
      <w:spacing w:line="360" w:lineRule="auto"/>
    </w:pPr>
  </w:style>
  <w:style w:type="paragraph" w:styleId="17">
    <w:name w:val="toc 2"/>
    <w:basedOn w:val="1"/>
    <w:next w:val="1"/>
    <w:qFormat/>
    <w:uiPriority w:val="39"/>
    <w:pPr>
      <w:tabs>
        <w:tab w:val="right" w:leader="dot" w:pos="8296"/>
      </w:tabs>
      <w:ind w:left="420" w:leftChars="200"/>
    </w:pPr>
  </w:style>
  <w:style w:type="paragraph" w:styleId="18">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9">
    <w:name w:val="Title"/>
    <w:basedOn w:val="1"/>
    <w:next w:val="1"/>
    <w:link w:val="53"/>
    <w:qFormat/>
    <w:uiPriority w:val="0"/>
    <w:pPr>
      <w:spacing w:before="240" w:after="60"/>
      <w:jc w:val="center"/>
      <w:outlineLvl w:val="0"/>
    </w:pPr>
    <w:rPr>
      <w:rFonts w:ascii="Cambria" w:hAnsi="Cambria"/>
      <w:b/>
      <w:bCs/>
      <w:sz w:val="32"/>
      <w:szCs w:val="32"/>
    </w:rPr>
  </w:style>
  <w:style w:type="paragraph" w:styleId="20">
    <w:name w:val="annotation subject"/>
    <w:basedOn w:val="6"/>
    <w:next w:val="6"/>
    <w:link w:val="61"/>
    <w:qFormat/>
    <w:uiPriority w:val="0"/>
    <w:rPr>
      <w:b/>
      <w:bCs/>
    </w:rPr>
  </w:style>
  <w:style w:type="character" w:styleId="23">
    <w:name w:val="Strong"/>
    <w:qFormat/>
    <w:uiPriority w:val="0"/>
    <w:rPr>
      <w:b/>
      <w:bCs/>
    </w:rPr>
  </w:style>
  <w:style w:type="character" w:styleId="24">
    <w:name w:val="page number"/>
    <w:basedOn w:val="22"/>
    <w:qFormat/>
    <w:uiPriority w:val="0"/>
  </w:style>
  <w:style w:type="character" w:styleId="25">
    <w:name w:val="FollowedHyperlink"/>
    <w:basedOn w:val="22"/>
    <w:qFormat/>
    <w:uiPriority w:val="0"/>
    <w:rPr>
      <w:color w:val="800080" w:themeColor="followedHyperlink"/>
      <w:u w:val="single"/>
      <w14:textFill>
        <w14:solidFill>
          <w14:schemeClr w14:val="folHlink"/>
        </w14:solidFill>
      </w14:textFill>
    </w:rPr>
  </w:style>
  <w:style w:type="character" w:styleId="26">
    <w:name w:val="Hyperlink"/>
    <w:qFormat/>
    <w:uiPriority w:val="99"/>
    <w:rPr>
      <w:color w:val="0000FF"/>
      <w:u w:val="single"/>
    </w:rPr>
  </w:style>
  <w:style w:type="character" w:styleId="27">
    <w:name w:val="annotation reference"/>
    <w:qFormat/>
    <w:uiPriority w:val="0"/>
    <w:rPr>
      <w:sz w:val="21"/>
      <w:szCs w:val="21"/>
    </w:rPr>
  </w:style>
  <w:style w:type="character" w:customStyle="1" w:styleId="28">
    <w:name w:val="标题 1 Char"/>
    <w:basedOn w:val="22"/>
    <w:link w:val="2"/>
    <w:qFormat/>
    <w:uiPriority w:val="0"/>
    <w:rPr>
      <w:rFonts w:ascii="Calibri" w:hAnsi="Calibri"/>
      <w:b/>
      <w:bCs/>
      <w:kern w:val="44"/>
      <w:sz w:val="44"/>
      <w:szCs w:val="44"/>
    </w:rPr>
  </w:style>
  <w:style w:type="character" w:customStyle="1" w:styleId="29">
    <w:name w:val="标题 2 Char"/>
    <w:basedOn w:val="22"/>
    <w:link w:val="3"/>
    <w:qFormat/>
    <w:uiPriority w:val="0"/>
    <w:rPr>
      <w:rFonts w:ascii="Arial" w:hAnsi="Arial" w:eastAsia="黑体"/>
      <w:b/>
      <w:bCs/>
      <w:sz w:val="32"/>
      <w:szCs w:val="32"/>
    </w:rPr>
  </w:style>
  <w:style w:type="character" w:customStyle="1" w:styleId="30">
    <w:name w:val="标题 3 Char"/>
    <w:basedOn w:val="22"/>
    <w:link w:val="4"/>
    <w:qFormat/>
    <w:uiPriority w:val="0"/>
    <w:rPr>
      <w:rFonts w:ascii="Calibri" w:hAnsi="Calibri"/>
      <w:b/>
      <w:bCs/>
      <w:kern w:val="2"/>
      <w:sz w:val="32"/>
      <w:szCs w:val="32"/>
    </w:rPr>
  </w:style>
  <w:style w:type="character" w:customStyle="1" w:styleId="31">
    <w:name w:val="批注框文本 Char"/>
    <w:link w:val="13"/>
    <w:qFormat/>
    <w:uiPriority w:val="0"/>
    <w:rPr>
      <w:kern w:val="2"/>
      <w:sz w:val="18"/>
      <w:szCs w:val="18"/>
    </w:rPr>
  </w:style>
  <w:style w:type="character" w:customStyle="1" w:styleId="32">
    <w:name w:val="纯文本 Char1"/>
    <w:unhideWhenUsed/>
    <w:qFormat/>
    <w:uiPriority w:val="99"/>
    <w:rPr>
      <w:rFonts w:hint="eastAsia" w:ascii="宋体" w:hAnsi="Tms Rmn" w:eastAsia="宋体"/>
      <w:sz w:val="21"/>
      <w:lang w:val="en-US" w:eastAsia="zh-CN"/>
    </w:rPr>
  </w:style>
  <w:style w:type="character" w:customStyle="1" w:styleId="33">
    <w:name w:val="页眉 Char"/>
    <w:link w:val="15"/>
    <w:qFormat/>
    <w:uiPriority w:val="0"/>
    <w:rPr>
      <w:kern w:val="2"/>
      <w:sz w:val="18"/>
      <w:szCs w:val="18"/>
    </w:rPr>
  </w:style>
  <w:style w:type="character" w:customStyle="1" w:styleId="34">
    <w:name w:val="正文文本缩进 Char"/>
    <w:link w:val="8"/>
    <w:qFormat/>
    <w:uiPriority w:val="0"/>
    <w:rPr>
      <w:kern w:val="2"/>
      <w:sz w:val="21"/>
      <w:szCs w:val="24"/>
    </w:rPr>
  </w:style>
  <w:style w:type="character" w:customStyle="1" w:styleId="35">
    <w:name w:val="批注主题 Char"/>
    <w:link w:val="20"/>
    <w:qFormat/>
    <w:uiPriority w:val="0"/>
    <w:rPr>
      <w:b/>
      <w:bCs/>
      <w:kern w:val="2"/>
      <w:sz w:val="21"/>
      <w:szCs w:val="24"/>
    </w:rPr>
  </w:style>
  <w:style w:type="paragraph" w:customStyle="1" w:styleId="36">
    <w:name w:val="_Style 14"/>
    <w:unhideWhenUsed/>
    <w:qFormat/>
    <w:uiPriority w:val="99"/>
    <w:pPr>
      <w:widowControl w:val="0"/>
      <w:jc w:val="both"/>
    </w:pPr>
    <w:rPr>
      <w:rFonts w:ascii="Calibri" w:hAnsi="Calibri" w:eastAsia="宋体" w:cs="Times New Roman"/>
      <w:kern w:val="2"/>
      <w:sz w:val="21"/>
      <w:szCs w:val="24"/>
      <w:lang w:val="en-US" w:eastAsia="zh-CN" w:bidi="ar-SA"/>
    </w:rPr>
  </w:style>
  <w:style w:type="character" w:customStyle="1" w:styleId="37">
    <w:name w:val="apple-converted-space"/>
    <w:basedOn w:val="22"/>
    <w:qFormat/>
    <w:uiPriority w:val="0"/>
  </w:style>
  <w:style w:type="character" w:customStyle="1" w:styleId="38">
    <w:name w:val="纯文本 Char"/>
    <w:link w:val="10"/>
    <w:qFormat/>
    <w:locked/>
    <w:uiPriority w:val="0"/>
    <w:rPr>
      <w:rFonts w:ascii="宋体" w:hAnsi="Courier New" w:cs="Courier New"/>
      <w:kern w:val="2"/>
      <w:sz w:val="21"/>
      <w:szCs w:val="21"/>
    </w:rPr>
  </w:style>
  <w:style w:type="character" w:customStyle="1" w:styleId="39">
    <w:name w:val="日期 Char"/>
    <w:link w:val="11"/>
    <w:qFormat/>
    <w:uiPriority w:val="0"/>
    <w:rPr>
      <w:kern w:val="2"/>
      <w:sz w:val="21"/>
      <w:szCs w:val="24"/>
    </w:rPr>
  </w:style>
  <w:style w:type="character" w:customStyle="1" w:styleId="40">
    <w:name w:val="正文文本 Char"/>
    <w:link w:val="7"/>
    <w:qFormat/>
    <w:uiPriority w:val="0"/>
    <w:rPr>
      <w:kern w:val="2"/>
      <w:sz w:val="21"/>
      <w:szCs w:val="24"/>
    </w:rPr>
  </w:style>
  <w:style w:type="character" w:customStyle="1" w:styleId="41">
    <w:name w:val="标题 Char"/>
    <w:link w:val="19"/>
    <w:qFormat/>
    <w:locked/>
    <w:uiPriority w:val="0"/>
    <w:rPr>
      <w:rFonts w:ascii="Cambria" w:hAnsi="Cambria"/>
      <w:b/>
      <w:bCs/>
      <w:kern w:val="2"/>
      <w:sz w:val="32"/>
      <w:szCs w:val="32"/>
    </w:rPr>
  </w:style>
  <w:style w:type="character" w:customStyle="1" w:styleId="42">
    <w:name w:val="正文首行缩进两字符 Char Char"/>
    <w:link w:val="43"/>
    <w:qFormat/>
    <w:locked/>
    <w:uiPriority w:val="99"/>
    <w:rPr>
      <w:kern w:val="2"/>
      <w:sz w:val="21"/>
    </w:rPr>
  </w:style>
  <w:style w:type="paragraph" w:customStyle="1" w:styleId="43">
    <w:name w:val="正文首行缩进两字符"/>
    <w:basedOn w:val="1"/>
    <w:link w:val="42"/>
    <w:qFormat/>
    <w:uiPriority w:val="99"/>
    <w:pPr>
      <w:spacing w:line="360" w:lineRule="auto"/>
      <w:ind w:firstLine="200" w:firstLineChars="200"/>
    </w:pPr>
    <w:rPr>
      <w:rFonts w:ascii="Times New Roman" w:hAnsi="Times New Roman"/>
      <w:szCs w:val="20"/>
    </w:rPr>
  </w:style>
  <w:style w:type="character" w:customStyle="1" w:styleId="44">
    <w:name w:val="批注文字 Char"/>
    <w:link w:val="6"/>
    <w:qFormat/>
    <w:uiPriority w:val="0"/>
    <w:rPr>
      <w:kern w:val="2"/>
      <w:sz w:val="21"/>
      <w:szCs w:val="24"/>
    </w:rPr>
  </w:style>
  <w:style w:type="character" w:customStyle="1" w:styleId="45">
    <w:name w:val="NormalCharacter"/>
    <w:qFormat/>
    <w:uiPriority w:val="0"/>
  </w:style>
  <w:style w:type="character" w:customStyle="1" w:styleId="46">
    <w:name w:val="页脚 Char"/>
    <w:link w:val="14"/>
    <w:qFormat/>
    <w:uiPriority w:val="99"/>
    <w:rPr>
      <w:kern w:val="2"/>
      <w:sz w:val="18"/>
      <w:szCs w:val="18"/>
    </w:rPr>
  </w:style>
  <w:style w:type="paragraph" w:customStyle="1" w:styleId="47">
    <w:name w:val="中等深浅网格 1 - 着色 21"/>
    <w:basedOn w:val="1"/>
    <w:qFormat/>
    <w:uiPriority w:val="34"/>
    <w:pPr>
      <w:ind w:firstLine="420" w:firstLineChars="200"/>
    </w:pPr>
    <w:rPr>
      <w:sz w:val="20"/>
      <w:szCs w:val="20"/>
    </w:rPr>
  </w:style>
  <w:style w:type="paragraph" w:customStyle="1" w:styleId="48">
    <w:name w:val="图表左对齐"/>
    <w:basedOn w:val="1"/>
    <w:qFormat/>
    <w:uiPriority w:val="0"/>
    <w:pPr>
      <w:widowControl/>
      <w:spacing w:line="360" w:lineRule="exact"/>
      <w:jc w:val="left"/>
    </w:pPr>
    <w:rPr>
      <w:spacing w:val="-10"/>
      <w:kern w:val="0"/>
      <w:sz w:val="24"/>
      <w:szCs w:val="28"/>
    </w:rPr>
  </w:style>
  <w:style w:type="character" w:customStyle="1" w:styleId="49">
    <w:name w:val="正文文本 Char1"/>
    <w:basedOn w:val="22"/>
    <w:link w:val="7"/>
    <w:qFormat/>
    <w:uiPriority w:val="0"/>
    <w:rPr>
      <w:rFonts w:ascii="Calibri" w:hAnsi="Calibri"/>
      <w:kern w:val="2"/>
      <w:sz w:val="21"/>
      <w:szCs w:val="24"/>
    </w:rPr>
  </w:style>
  <w:style w:type="character" w:customStyle="1" w:styleId="50">
    <w:name w:val="正文文本缩进 Char1"/>
    <w:basedOn w:val="22"/>
    <w:link w:val="8"/>
    <w:qFormat/>
    <w:uiPriority w:val="0"/>
    <w:rPr>
      <w:rFonts w:ascii="Calibri" w:hAnsi="Calibri"/>
      <w:kern w:val="2"/>
      <w:sz w:val="21"/>
      <w:szCs w:val="24"/>
    </w:rPr>
  </w:style>
  <w:style w:type="paragraph" w:styleId="51">
    <w:name w:val="List Paragraph"/>
    <w:basedOn w:val="1"/>
    <w:qFormat/>
    <w:uiPriority w:val="34"/>
    <w:pPr>
      <w:ind w:firstLine="420" w:firstLineChars="200"/>
    </w:pPr>
  </w:style>
  <w:style w:type="paragraph" w:customStyle="1" w:styleId="52">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character" w:customStyle="1" w:styleId="53">
    <w:name w:val="标题 Char1"/>
    <w:basedOn w:val="22"/>
    <w:link w:val="19"/>
    <w:qFormat/>
    <w:uiPriority w:val="0"/>
    <w:rPr>
      <w:rFonts w:asciiTheme="majorHAnsi" w:hAnsiTheme="majorHAnsi" w:cstheme="majorBidi"/>
      <w:b/>
      <w:bCs/>
      <w:kern w:val="2"/>
      <w:sz w:val="32"/>
      <w:szCs w:val="32"/>
    </w:rPr>
  </w:style>
  <w:style w:type="character" w:customStyle="1" w:styleId="54">
    <w:name w:val="正文文本缩进 2 Char"/>
    <w:basedOn w:val="22"/>
    <w:link w:val="12"/>
    <w:qFormat/>
    <w:uiPriority w:val="0"/>
    <w:rPr>
      <w:rFonts w:ascii="Calibri" w:hAnsi="Calibri"/>
      <w:kern w:val="2"/>
      <w:sz w:val="21"/>
      <w:szCs w:val="24"/>
    </w:rPr>
  </w:style>
  <w:style w:type="character" w:customStyle="1" w:styleId="55">
    <w:name w:val="日期 Char1"/>
    <w:basedOn w:val="22"/>
    <w:link w:val="11"/>
    <w:qFormat/>
    <w:uiPriority w:val="0"/>
    <w:rPr>
      <w:rFonts w:ascii="Calibri" w:hAnsi="Calibri"/>
      <w:kern w:val="2"/>
      <w:sz w:val="21"/>
      <w:szCs w:val="24"/>
    </w:rPr>
  </w:style>
  <w:style w:type="character" w:customStyle="1" w:styleId="56">
    <w:name w:val="批注文字 Char1"/>
    <w:basedOn w:val="22"/>
    <w:link w:val="6"/>
    <w:qFormat/>
    <w:uiPriority w:val="0"/>
    <w:rPr>
      <w:rFonts w:ascii="Calibri" w:hAnsi="Calibri"/>
      <w:kern w:val="2"/>
      <w:sz w:val="21"/>
      <w:szCs w:val="24"/>
    </w:rPr>
  </w:style>
  <w:style w:type="paragraph" w:customStyle="1" w:styleId="57">
    <w:name w:val="样式 首行缩进:  2 字符"/>
    <w:basedOn w:val="1"/>
    <w:qFormat/>
    <w:uiPriority w:val="0"/>
    <w:pPr>
      <w:spacing w:line="400" w:lineRule="exact"/>
      <w:ind w:firstLine="200" w:firstLineChars="200"/>
    </w:pPr>
    <w:rPr>
      <w:rFonts w:cs="宋体"/>
      <w:sz w:val="24"/>
    </w:rPr>
  </w:style>
  <w:style w:type="paragraph" w:styleId="58">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59">
    <w:name w:val="Char1 Char Char Char Char Char Char"/>
    <w:basedOn w:val="1"/>
    <w:qFormat/>
    <w:uiPriority w:val="0"/>
    <w:rPr>
      <w:rFonts w:ascii="Tahoma" w:hAnsi="Tahoma"/>
      <w:sz w:val="24"/>
      <w:szCs w:val="20"/>
    </w:rPr>
  </w:style>
  <w:style w:type="paragraph" w:customStyle="1" w:styleId="60">
    <w:name w:val="p0"/>
    <w:basedOn w:val="1"/>
    <w:qFormat/>
    <w:uiPriority w:val="99"/>
    <w:pPr>
      <w:widowControl/>
    </w:pPr>
    <w:rPr>
      <w:kern w:val="0"/>
      <w:szCs w:val="20"/>
    </w:rPr>
  </w:style>
  <w:style w:type="character" w:customStyle="1" w:styleId="61">
    <w:name w:val="批注主题 Char1"/>
    <w:basedOn w:val="56"/>
    <w:link w:val="20"/>
    <w:qFormat/>
    <w:uiPriority w:val="0"/>
    <w:rPr>
      <w:b/>
      <w:bCs/>
    </w:rPr>
  </w:style>
  <w:style w:type="paragraph" w:customStyle="1" w:styleId="62">
    <w:name w:val="xl6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63">
    <w:name w:val="xl69"/>
    <w:basedOn w:val="1"/>
    <w:qFormat/>
    <w:uiPriority w:val="0"/>
    <w:pPr>
      <w:widowControl/>
      <w:spacing w:before="100" w:beforeAutospacing="1" w:after="100" w:afterAutospacing="1"/>
      <w:jc w:val="left"/>
    </w:pPr>
    <w:rPr>
      <w:rFonts w:ascii="宋体" w:hAnsi="宋体" w:cs="宋体"/>
      <w:color w:val="000000"/>
      <w:kern w:val="0"/>
      <w:sz w:val="20"/>
      <w:szCs w:val="20"/>
    </w:rPr>
  </w:style>
  <w:style w:type="character" w:customStyle="1" w:styleId="64">
    <w:name w:val="页脚 Char1"/>
    <w:basedOn w:val="22"/>
    <w:link w:val="14"/>
    <w:qFormat/>
    <w:uiPriority w:val="0"/>
    <w:rPr>
      <w:rFonts w:ascii="Calibri" w:hAnsi="Calibri"/>
      <w:kern w:val="2"/>
      <w:sz w:val="18"/>
      <w:szCs w:val="18"/>
    </w:rPr>
  </w:style>
  <w:style w:type="character" w:customStyle="1" w:styleId="65">
    <w:name w:val="批注框文本 Char1"/>
    <w:basedOn w:val="22"/>
    <w:link w:val="13"/>
    <w:qFormat/>
    <w:uiPriority w:val="0"/>
    <w:rPr>
      <w:rFonts w:ascii="Calibri" w:hAnsi="Calibri"/>
      <w:kern w:val="2"/>
      <w:sz w:val="18"/>
      <w:szCs w:val="18"/>
    </w:rPr>
  </w:style>
  <w:style w:type="character" w:customStyle="1" w:styleId="66">
    <w:name w:val="纯文本 Char2"/>
    <w:basedOn w:val="22"/>
    <w:link w:val="10"/>
    <w:qFormat/>
    <w:uiPriority w:val="0"/>
    <w:rPr>
      <w:rFonts w:ascii="宋体" w:hAnsi="Courier New" w:cs="Courier New"/>
      <w:kern w:val="2"/>
      <w:sz w:val="21"/>
      <w:szCs w:val="21"/>
    </w:rPr>
  </w:style>
  <w:style w:type="paragraph" w:customStyle="1" w:styleId="67">
    <w:name w:val="xl70"/>
    <w:basedOn w:val="1"/>
    <w:qFormat/>
    <w:uiPriority w:val="0"/>
    <w:pPr>
      <w:widowControl/>
      <w:spacing w:before="100" w:beforeAutospacing="1" w:after="100" w:afterAutospacing="1"/>
      <w:jc w:val="right"/>
    </w:pPr>
    <w:rPr>
      <w:rFonts w:ascii="宋体" w:hAnsi="宋体" w:cs="宋体"/>
      <w:color w:val="000000"/>
      <w:kern w:val="0"/>
      <w:sz w:val="20"/>
      <w:szCs w:val="20"/>
    </w:rPr>
  </w:style>
  <w:style w:type="character" w:customStyle="1" w:styleId="68">
    <w:name w:val="页眉 Char1"/>
    <w:basedOn w:val="22"/>
    <w:link w:val="15"/>
    <w:qFormat/>
    <w:uiPriority w:val="0"/>
    <w:rPr>
      <w:rFonts w:ascii="Calibri" w:hAnsi="Calibri"/>
      <w:kern w:val="2"/>
      <w:sz w:val="18"/>
      <w:szCs w:val="18"/>
    </w:rPr>
  </w:style>
  <w:style w:type="paragraph" w:customStyle="1" w:styleId="69">
    <w:name w:val="xl68"/>
    <w:basedOn w:val="1"/>
    <w:qFormat/>
    <w:uiPriority w:val="0"/>
    <w:pPr>
      <w:widowControl/>
      <w:pBdr>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color w:val="000000"/>
      <w:kern w:val="0"/>
      <w:sz w:val="20"/>
      <w:szCs w:val="20"/>
    </w:rPr>
  </w:style>
  <w:style w:type="paragraph" w:customStyle="1" w:styleId="70">
    <w:name w:val="xl67"/>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71">
    <w:name w:val="样式"/>
    <w:qFormat/>
    <w:uiPriority w:val="0"/>
    <w:pPr>
      <w:widowControl w:val="0"/>
      <w:autoSpaceDE w:val="0"/>
      <w:autoSpaceDN w:val="0"/>
      <w:adjustRightInd w:val="0"/>
    </w:pPr>
    <w:rPr>
      <w:rFonts w:ascii="Courier New" w:hAnsi="Courier New" w:eastAsia="宋体" w:cs="Courier New"/>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dataSourceCollection xmlns="http://www.yonyou.com/datasource"/>
</file>

<file path=customXml/item2.xml><?xml version="1.0" encoding="utf-8"?>
<relations xmlns="http://www.yonyou.com/relation"/>
</file>

<file path=customXml/itemProps1.xml><?xml version="1.0" encoding="utf-8"?>
<ds:datastoreItem xmlns:ds="http://schemas.openxmlformats.org/officeDocument/2006/customXml" ds:itemID="{E6DDDA7F-0647-4543-B92C-DE0A19B5D4F3}">
  <ds:schemaRefs/>
</ds:datastoreItem>
</file>

<file path=customXml/itemProps2.xml><?xml version="1.0" encoding="utf-8"?>
<ds:datastoreItem xmlns:ds="http://schemas.openxmlformats.org/officeDocument/2006/customXml" ds:itemID="{E531EB37-0565-4CF3-9D3C-47B6C5901D1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20</Pages>
  <Words>6236</Words>
  <Characters>6467</Characters>
  <Lines>102</Lines>
  <Paragraphs>28</Paragraphs>
  <TotalTime>56</TotalTime>
  <ScaleCrop>false</ScaleCrop>
  <LinksUpToDate>false</LinksUpToDate>
  <CharactersWithSpaces>7816</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2021-11-11T00:50:00Z</dcterms:created>
  <dc:creator>TF</dc:creator>
  <cp:lastModifiedBy>George </cp:lastModifiedBy>
  <dcterms:modified xsi:type="dcterms:W3CDTF">2023-08-04T03:51:55Z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D9D2AD1A4E204F7C908F5112A77BB77A_13</vt:lpwstr>
  </property>
</Properties>
</file>