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</w:rPr>
      </w:pPr>
      <w:bookmarkStart w:id="0" w:name="_Toc76721646"/>
      <w:r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</w:rPr>
        <w:t>三台县人民医院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right="0" w:firstLine="643" w:firstLineChars="200"/>
        <w:jc w:val="center"/>
        <w:textAlignment w:val="auto"/>
        <w:rPr>
          <w:i w:val="0"/>
          <w:iCs w:val="0"/>
          <w:caps w:val="0"/>
          <w:color w:val="FF6600"/>
          <w:spacing w:val="0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  <w:lang w:val="en-US" w:eastAsia="zh-CN"/>
        </w:rPr>
        <w:t>关于增设小卖部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  <w:lang w:eastAsia="zh-CN"/>
        </w:rPr>
        <w:t>市场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</w:rPr>
        <w:t>调查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  <w:lang w:eastAsia="zh-CN"/>
        </w:rPr>
        <w:t>及询价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</w:rPr>
        <w:t>公告</w:t>
      </w:r>
    </w:p>
    <w:p>
      <w:pPr>
        <w:keepNext w:val="0"/>
        <w:keepLines w:val="0"/>
        <w:widowControl/>
        <w:suppressLineNumbers w:val="0"/>
        <w:pBdr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</w:pBdr>
        <w:shd w:val="clear" w:fill="FFFFFF"/>
        <w:spacing w:before="0" w:beforeAutospacing="0" w:after="60" w:afterAutospacing="0" w:line="240" w:lineRule="atLeast"/>
        <w:ind w:left="0" w:right="0" w:firstLine="567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三台县人民医院拟在院区增设小卖部，现公开市场调查及询价。</w:t>
      </w:r>
    </w:p>
    <w:p>
      <w:pPr>
        <w:keepNext w:val="0"/>
        <w:keepLines w:val="0"/>
        <w:widowControl/>
        <w:suppressLineNumbers w:val="0"/>
        <w:pBdr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</w:pBdr>
        <w:shd w:val="clear" w:fill="FFFFFF"/>
        <w:spacing w:before="0" w:beforeAutospacing="0" w:after="60" w:afterAutospacing="0" w:line="240" w:lineRule="atLeast"/>
        <w:ind w:left="0" w:right="0" w:firstLine="567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一、请有意参与的潜在供应商于2023年11月15日18:00前交相关资料（含公司资质、经办人授权、建设方案及报价等）到后勤保障科，联系电话：13981137357，联系人：解老师。</w:t>
      </w:r>
    </w:p>
    <w:p>
      <w:pPr>
        <w:keepNext w:val="0"/>
        <w:keepLines w:val="0"/>
        <w:widowControl/>
        <w:suppressLineNumbers w:val="0"/>
        <w:pBdr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</w:pBdr>
        <w:shd w:val="clear" w:fill="FFFFFF"/>
        <w:spacing w:before="0" w:beforeAutospacing="0" w:after="60" w:afterAutospacing="0" w:line="240" w:lineRule="atLeast"/>
        <w:ind w:left="0" w:right="0" w:firstLine="567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二、现场查看及咨询联系人：魏老师；联系电话：13990158217。（法定节假日除外）。</w:t>
      </w:r>
    </w:p>
    <w:p>
      <w:pPr>
        <w:pStyle w:val="7"/>
        <w:keepNext w:val="0"/>
        <w:keepLines w:val="0"/>
        <w:widowControl/>
        <w:suppressLineNumbers w:val="0"/>
        <w:pBdr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</w:pBdr>
        <w:spacing w:before="0" w:beforeAutospacing="0" w:after="60" w:afterAutospacing="0"/>
        <w:ind w:right="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</w:pBdr>
        <w:spacing w:before="0" w:beforeAutospacing="0" w:after="60" w:afterAutospacing="0"/>
        <w:ind w:left="0" w:right="0" w:firstLine="567"/>
        <w:jc w:val="right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                三台县人民医院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后勤保障科</w:t>
      </w:r>
    </w:p>
    <w:p>
      <w:pPr>
        <w:pStyle w:val="7"/>
        <w:keepNext w:val="0"/>
        <w:keepLines w:val="0"/>
        <w:widowControl/>
        <w:suppressLineNumbers w:val="0"/>
        <w:pBdr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</w:pBdr>
        <w:spacing w:before="170" w:beforeAutospacing="0" w:after="60" w:afterAutospacing="0" w:line="240" w:lineRule="atLeast"/>
        <w:ind w:left="446" w:right="0" w:firstLine="475"/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</w:t>
      </w:r>
    </w:p>
    <w:p>
      <w:pPr>
        <w:numPr>
          <w:ilvl w:val="0"/>
          <w:numId w:val="0"/>
        </w:numPr>
        <w:spacing w:line="360" w:lineRule="auto"/>
        <w:jc w:val="left"/>
        <w:outlineLvl w:val="1"/>
        <w:rPr>
          <w:rFonts w:hint="eastAsia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outlineLvl w:val="1"/>
        <w:rPr>
          <w:rFonts w:hint="eastAsia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outlineLvl w:val="1"/>
        <w:rPr>
          <w:rFonts w:hint="eastAsia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outlineLvl w:val="1"/>
        <w:rPr>
          <w:rFonts w:hint="eastAsia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outlineLvl w:val="1"/>
        <w:rPr>
          <w:rFonts w:hint="eastAsia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outlineLvl w:val="1"/>
        <w:rPr>
          <w:rFonts w:hint="eastAsia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outlineLvl w:val="1"/>
        <w:rPr>
          <w:rFonts w:hint="eastAsia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outlineLvl w:val="1"/>
        <w:rPr>
          <w:rFonts w:hint="eastAsia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outlineLvl w:val="1"/>
        <w:rPr>
          <w:rFonts w:hint="eastAsia"/>
          <w:b w:val="0"/>
          <w:bCs/>
          <w:sz w:val="28"/>
          <w:szCs w:val="28"/>
          <w:lang w:val="en-US" w:eastAsia="zh-CN"/>
        </w:rPr>
      </w:pPr>
    </w:p>
    <w:bookmarkEnd w:id="0"/>
    <w:p>
      <w:pPr>
        <w:spacing w:line="360" w:lineRule="auto"/>
        <w:jc w:val="left"/>
        <w:outlineLvl w:val="1"/>
      </w:pPr>
    </w:p>
    <w:p>
      <w:pPr>
        <w:spacing w:line="360" w:lineRule="auto"/>
        <w:jc w:val="left"/>
        <w:outlineLvl w:val="1"/>
      </w:pPr>
    </w:p>
    <w:p>
      <w:pPr>
        <w:spacing w:line="360" w:lineRule="auto"/>
        <w:jc w:val="left"/>
        <w:outlineLvl w:val="1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bookmarkStart w:id="1" w:name="_Toc32095_WPSOffice_Level1"/>
      <w:bookmarkStart w:id="2" w:name="_Toc29420"/>
      <w:bookmarkStart w:id="3" w:name="_Toc15803"/>
      <w:bookmarkStart w:id="4" w:name="_Toc10020"/>
      <w:bookmarkStart w:id="5" w:name="_Toc11528"/>
      <w:bookmarkStart w:id="6" w:name="_Toc197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三台县人民医院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小卖部经营技术、服务内容及其他要求</w:t>
      </w:r>
      <w:bookmarkEnd w:id="1"/>
      <w:bookmarkEnd w:id="2"/>
      <w:bookmarkEnd w:id="3"/>
      <w:bookmarkEnd w:id="4"/>
      <w:bookmarkEnd w:id="5"/>
      <w:bookmarkEnd w:id="6"/>
    </w:p>
    <w:p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</w:pPr>
      <w:bookmarkStart w:id="7" w:name="_Toc23258"/>
      <w:bookmarkStart w:id="8" w:name="_Toc11416_WPSOffice_Level2"/>
      <w:bookmarkStart w:id="9" w:name="_Toc10432_WPSOffice_Level2"/>
      <w:bookmarkStart w:id="10" w:name="_Toc26824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为满足广大患者和员工的生活需要，同时提升医院的服务能力，三台县人民医院拟在医院内增设小卖部。具体要求如下：</w:t>
      </w:r>
      <w:bookmarkStart w:id="11" w:name="_Toc18433"/>
      <w:bookmarkStart w:id="12" w:name="_Toc384763014"/>
    </w:p>
    <w:p>
      <w:pPr>
        <w:pStyle w:val="3"/>
        <w:spacing w:line="360" w:lineRule="auto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bookmarkStart w:id="13" w:name="_Toc5587_WPSOffice_Level2"/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lang w:eastAsia="zh-CN"/>
        </w:rPr>
        <w:t>一、项目名称：</w:t>
      </w:r>
      <w:bookmarkEnd w:id="13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三台县人民医院小卖部经营服务供应商采购项目</w:t>
      </w:r>
    </w:p>
    <w:p>
      <w:pPr>
        <w:tabs>
          <w:tab w:val="left" w:pos="851"/>
        </w:tabs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bookmarkStart w:id="14" w:name="_Toc28189_WPSOffice_Level2"/>
      <w:bookmarkStart w:id="15" w:name="_Toc4717_WPSOffice_Level2"/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经营范围</w:t>
      </w:r>
      <w:bookmarkEnd w:id="11"/>
      <w:bookmarkEnd w:id="14"/>
      <w:bookmarkEnd w:id="15"/>
    </w:p>
    <w:p>
      <w:pPr>
        <w:pStyle w:val="11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bookmarkStart w:id="16" w:name="_Toc13604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1.小卖部经营场所位于三台县人民医院指定地点，使用面积约25平方米（以现场实地勘察测量为准），地理位置优越。医院提供场地、电等相关基础设施（电等费用按市价收取），不提供承包期间仓库、住宿及办公地点。小卖部所需的装潢、货架、柜台、收银台、电脑等设施设备由成交供应商自备。</w:t>
      </w:r>
    </w:p>
    <w:p>
      <w:pPr>
        <w:pStyle w:val="11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2.经营范围：成交供应商从事日常生活用品、生活服务方面（米、面、油、牛奶、方便面等）、礼品、文化用品等，不得经营餐饮业、医药，不得出售香烟酒水，不得出售代乳品(如: 婴儿奶粉)，不得经营国家禁止在医院内销售的相关物品，不得经营假冒伪劣产品。</w:t>
      </w:r>
    </w:p>
    <w:p>
      <w:pPr>
        <w:pStyle w:val="11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3.小卖部运营方式为自主经营、自负盈亏，要求以薄利多销为经营原则，提供低、中、高多种品类商品供选择，根据需求进行配货售货及送货，院内销售商品必须确保与其实体店同品、同规、同质价格不高于三台县超市同品规价格，否则医院有权按实际超出售价的300%进行处罚，出现类似情况3次医院有权终止协议并不予退还保证金。</w:t>
      </w:r>
    </w:p>
    <w:p>
      <w:pPr>
        <w:pStyle w:val="11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4.工作时间：24小时提供服务。</w:t>
      </w:r>
    </w:p>
    <w:p>
      <w:pPr>
        <w:pStyle w:val="11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5.服务态度：友善热情、耐心细致、尊重和保密，提供快速高效的服务，缩短等待时间。</w:t>
      </w:r>
    </w:p>
    <w:p>
      <w:pPr>
        <w:tabs>
          <w:tab w:val="left" w:pos="851"/>
        </w:tabs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三、经营要求</w:t>
      </w:r>
    </w:p>
    <w:p>
      <w:pPr>
        <w:pStyle w:val="11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基本要求</w:t>
      </w:r>
    </w:p>
    <w:p>
      <w:pPr>
        <w:pStyle w:val="11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1.1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由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负责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小卖部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的全部经营性资金投入，并根据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谈判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文件的要求独立进行经营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自行承担小卖部的经营风险；采购人按照约定提供小卖部经营用房，收取固定费用，不承担经营风险责任。</w:t>
      </w:r>
    </w:p>
    <w:p>
      <w:pPr>
        <w:pStyle w:val="11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1.2 供应商成交后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不得分包、分租，否则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人有权要求终止合同，并由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成交供应商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承担违约和赔偿责任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</w:p>
    <w:p>
      <w:pPr>
        <w:pStyle w:val="11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1.3 供应商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应遵守医院的规章制度，爱护设备设施，保证医院工作正常进行，服从医院的管理和监督，具有沟通和协调能力，能正确及时解决经营中的各种矛盾和冲突。</w:t>
      </w:r>
    </w:p>
    <w:p>
      <w:pPr>
        <w:pStyle w:val="11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1.4 供应商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应保护好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小卖部所在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房屋（含门窗）及设施设备，如需要装修须征得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同意，否则造成损坏的，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应按市场价赔偿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</w:p>
    <w:p>
      <w:pPr>
        <w:pStyle w:val="11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2.经营范围限制</w:t>
      </w:r>
    </w:p>
    <w:p>
      <w:pPr>
        <w:pStyle w:val="11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2.1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不得经营对环境污染大的商品和热得快等违反消防管理的电器用品。</w:t>
      </w:r>
    </w:p>
    <w:p>
      <w:pPr>
        <w:pStyle w:val="11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2.2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不得经营对身体健康产生不良影响的商品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</w:p>
    <w:p>
      <w:pPr>
        <w:pStyle w:val="11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2.3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不得经营出售香烟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酒水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及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代乳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产品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</w:p>
    <w:p>
      <w:pPr>
        <w:pStyle w:val="11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2.4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不得经营反动、色情等违反国家法律法规的商品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</w:p>
    <w:p>
      <w:pPr>
        <w:pStyle w:val="11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2.5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不得出售无品名、厂名、厂址、生产日期、保存期(保质期)等内容的商品，如有违反国家法律法规的行为，一切后果和责任由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自负。</w:t>
      </w:r>
    </w:p>
    <w:p>
      <w:pPr>
        <w:pStyle w:val="11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由于非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人的原因造成的停电、停水等情况，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人不承担任何责任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</w:p>
    <w:bookmarkEnd w:id="12"/>
    <w:bookmarkEnd w:id="16"/>
    <w:p>
      <w:pPr>
        <w:pStyle w:val="11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4.小卖部经营中的</w:t>
      </w:r>
      <w:bookmarkStart w:id="17" w:name="_GoBack"/>
      <w:bookmarkEnd w:id="17"/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用电等使用费用，按照安装的度量设备的计量和相关规定的价格，每季度缴纳实际使用费用；采购人协助收取。</w:t>
      </w:r>
    </w:p>
    <w:p>
      <w:pPr>
        <w:pStyle w:val="11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5.相关费用要求</w:t>
      </w:r>
    </w:p>
    <w:p>
      <w:pPr>
        <w:pStyle w:val="11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5.1 履约保证金：成交供应商须缴纳5万元的履约保证金，作用为小卖部正常经营期间的经营安全保证金。在小卖部发生商品安全事故或经营者逃单时，用此款垫付受伤害人员的医疗费用或小卖部经营的启动费用。待事故原因调查清楚以后，根据事故调查结果，再行决定此款的归还或加收。此款为专项基金，不得挪用，由财务部门专款管理，此费用的使用须经过医院领导批准。合同到期后，在小卖部经营者完成合同所有条款规定义务的前提下，一周内归还小卖部经营者（不计利息）。</w:t>
      </w:r>
    </w:p>
    <w:p>
      <w:pPr>
        <w:pStyle w:val="11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5.2 费用的缴纳方式：转账到医院财务部门。</w:t>
      </w:r>
    </w:p>
    <w:p>
      <w:pPr>
        <w:tabs>
          <w:tab w:val="left" w:pos="851"/>
        </w:tabs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、商务要求</w:t>
      </w:r>
      <w:bookmarkEnd w:id="7"/>
      <w:bookmarkEnd w:id="8"/>
      <w:bookmarkEnd w:id="9"/>
      <w:bookmarkEnd w:id="10"/>
    </w:p>
    <w:p>
      <w:pPr>
        <w:tabs>
          <w:tab w:val="left" w:pos="851"/>
        </w:tabs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.经营期限：三年，合同一年一签。</w:t>
      </w:r>
    </w:p>
    <w:p>
      <w:pPr>
        <w:tabs>
          <w:tab w:val="left" w:pos="851"/>
        </w:tabs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2.经营地点：三台县人民医院院内指定地点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。</w:t>
      </w:r>
    </w:p>
    <w:p>
      <w:pPr>
        <w:tabs>
          <w:tab w:val="left" w:pos="851"/>
        </w:tabs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3.支付方式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以一年为一期，第一期经营费交纳时间为成交结果确定后合同签订之后15日内，第二期经营费的交纳时间为该经营期第二年度开始前15日内，逐年依次类推。逾期视同放弃经营权，自动解除经营合同。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</w:p>
    <w:p>
      <w:pPr>
        <w:tabs>
          <w:tab w:val="left" w:pos="851"/>
        </w:tabs>
        <w:spacing w:line="360" w:lineRule="auto"/>
        <w:ind w:firstLine="560" w:firstLineChars="200"/>
        <w:rPr>
          <w:rStyle w:val="13"/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</w:pPr>
      <w:r>
        <w:rPr>
          <w:rStyle w:val="13"/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、安全责任要求</w:t>
      </w:r>
    </w:p>
    <w:p>
      <w:pPr>
        <w:tabs>
          <w:tab w:val="left" w:pos="851"/>
        </w:tabs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供应商需单独提供成交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将负责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自履行本项目之日起至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经营合同终止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日止的包括并不限于人身安全、财产安全、环境安全等责任，因实施过程中造成的直接或间接损失，均由成交供应商自行承担的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承诺函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  <w:t>。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（格式自拟）</w:t>
      </w:r>
    </w:p>
    <w:p>
      <w:pPr>
        <w:pStyle w:val="3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3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3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3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3"/>
        <w:jc w:val="both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pStyle w:val="3"/>
        <w:ind w:firstLine="2880" w:firstLineChars="900"/>
        <w:jc w:val="both"/>
        <w:rPr>
          <w:rFonts w:hint="eastAsia" w:ascii="宋体" w:hAnsi="宋体" w:eastAsia="宋体" w:cs="宋体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三台县人民医院小卖部季度考核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表</w:t>
      </w:r>
    </w:p>
    <w:tbl>
      <w:tblPr>
        <w:tblStyle w:val="8"/>
        <w:tblW w:w="9722" w:type="dxa"/>
        <w:tblInd w:w="-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6191"/>
        <w:gridCol w:w="1336"/>
        <w:gridCol w:w="11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项 目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960" w:firstLineChars="7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内 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考核情况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检查人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240" w:after="24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经营</w:t>
            </w:r>
          </w:p>
          <w:p>
            <w:pPr>
              <w:spacing w:before="240" w:after="24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范围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1.不得经营餐饮业、医药；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2.不得出售香烟酒水，不得出售代乳品(如: 婴儿奶粉)；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3.不得经营国家禁止在医院内销售的相关物品；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4.不得经营假冒伪劣产品；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以上行为一经查出，每次扣除履约保证金1000.00元。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40" w:after="24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40" w:after="24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240" w:after="24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经营</w:t>
            </w:r>
          </w:p>
          <w:p>
            <w:pPr>
              <w:spacing w:before="240" w:after="24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情况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销售商品必须确保与其实体店同品、同规、同质价格不高于三台县超市同品规价格，否则医院有权按实际超出售价的300%进行处罚，出现类似情况3次医院有权终止协议并不予退还保证金。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40" w:after="24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40" w:after="24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工作时间：24小时提供服务。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如发现未按约定工作时间在岗，考核发现每次扣除履约保证金200.00元。</w:t>
            </w:r>
          </w:p>
        </w:tc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服务态度：友善热情、耐心细致、尊重和保密，提供快速高效的服务，缩短等待时间。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一旦院方接到相关投诉，每列扣除履约保证金500.00元</w:t>
            </w: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医院政策性工作无条件配合。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未执行到位每次扣除履约保证金500.00元</w:t>
            </w: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检查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自履行本项目之日起至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经营合同终止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日止的包括并不限于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食品安全、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人身安全、财产安全、环境安全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消防安全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等责任，因实施过程中造成的直接或间接损失，均由成交供应商自行承担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扣除履约保证金5000.00元并解除合同。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>
      <w:pPr>
        <w:spacing w:line="360" w:lineRule="auto"/>
        <w:jc w:val="left"/>
        <w:outlineLvl w:val="1"/>
        <w:rPr>
          <w:rFonts w:hint="eastAsia"/>
          <w:b/>
          <w:bCs/>
          <w:lang w:eastAsia="zh-CN"/>
        </w:rPr>
      </w:pPr>
    </w:p>
    <w:sectPr>
      <w:footerReference r:id="rId3" w:type="default"/>
      <w:pgSz w:w="11906" w:h="16838"/>
      <w:pgMar w:top="1304" w:right="1112" w:bottom="130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YTVlZWU5ZjA4M2MwMjgwMjUwNWY1YzlmYWRhNGYifQ=="/>
  </w:docVars>
  <w:rsids>
    <w:rsidRoot w:val="00172A27"/>
    <w:rsid w:val="012A2737"/>
    <w:rsid w:val="01F82835"/>
    <w:rsid w:val="02196814"/>
    <w:rsid w:val="03CA65DB"/>
    <w:rsid w:val="03E543B3"/>
    <w:rsid w:val="0C730046"/>
    <w:rsid w:val="0DA43871"/>
    <w:rsid w:val="0F6932F6"/>
    <w:rsid w:val="12E935C3"/>
    <w:rsid w:val="178966D5"/>
    <w:rsid w:val="1B0661DC"/>
    <w:rsid w:val="1CAB36E0"/>
    <w:rsid w:val="1D7B1B76"/>
    <w:rsid w:val="1E710ADC"/>
    <w:rsid w:val="232A37EF"/>
    <w:rsid w:val="24512E4C"/>
    <w:rsid w:val="25447687"/>
    <w:rsid w:val="274432B8"/>
    <w:rsid w:val="294C1BD3"/>
    <w:rsid w:val="2A8940C2"/>
    <w:rsid w:val="2D524E95"/>
    <w:rsid w:val="2D750127"/>
    <w:rsid w:val="2F692C04"/>
    <w:rsid w:val="311C483E"/>
    <w:rsid w:val="329A7576"/>
    <w:rsid w:val="335B09D8"/>
    <w:rsid w:val="36872CDC"/>
    <w:rsid w:val="38712646"/>
    <w:rsid w:val="3D477B3F"/>
    <w:rsid w:val="3E3D581D"/>
    <w:rsid w:val="3E5222CB"/>
    <w:rsid w:val="3EC1729E"/>
    <w:rsid w:val="4418625F"/>
    <w:rsid w:val="48641319"/>
    <w:rsid w:val="4A2F1E5B"/>
    <w:rsid w:val="4EB31113"/>
    <w:rsid w:val="50D66B27"/>
    <w:rsid w:val="54542C0C"/>
    <w:rsid w:val="55436C51"/>
    <w:rsid w:val="5A611681"/>
    <w:rsid w:val="5B977B3E"/>
    <w:rsid w:val="5CF1721E"/>
    <w:rsid w:val="5E7B3747"/>
    <w:rsid w:val="6415345E"/>
    <w:rsid w:val="68BB5C89"/>
    <w:rsid w:val="69B83645"/>
    <w:rsid w:val="6D463D50"/>
    <w:rsid w:val="6DE936FA"/>
    <w:rsid w:val="6EE167E4"/>
    <w:rsid w:val="6FCC5D1E"/>
    <w:rsid w:val="6FD933F2"/>
    <w:rsid w:val="716F713B"/>
    <w:rsid w:val="72D62881"/>
    <w:rsid w:val="72E618DF"/>
    <w:rsid w:val="74B86307"/>
    <w:rsid w:val="77302EC9"/>
    <w:rsid w:val="7A495228"/>
    <w:rsid w:val="7AC676A0"/>
    <w:rsid w:val="7FDC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  <w:pPr>
      <w:spacing w:before="120" w:after="120"/>
    </w:pPr>
    <w:rPr>
      <w:b/>
      <w:bCs/>
      <w:caps/>
      <w:szCs w:val="20"/>
    </w:rPr>
  </w:style>
  <w:style w:type="paragraph" w:styleId="7">
    <w:name w:val="Normal (Web)"/>
    <w:basedOn w:val="1"/>
    <w:qFormat/>
    <w:uiPriority w:val="0"/>
    <w:rPr>
      <w:sz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正文_1_0"/>
    <w:basedOn w:val="12"/>
    <w:qFormat/>
    <w:uiPriority w:val="0"/>
    <w:rPr>
      <w:szCs w:val="21"/>
    </w:rPr>
  </w:style>
  <w:style w:type="paragraph" w:customStyle="1" w:styleId="12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7</Pages>
  <Words>3530</Words>
  <Characters>4089</Characters>
  <Lines>0</Lines>
  <Paragraphs>0</Paragraphs>
  <TotalTime>8</TotalTime>
  <ScaleCrop>false</ScaleCrop>
  <LinksUpToDate>false</LinksUpToDate>
  <CharactersWithSpaces>4160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WPS_256494764</cp:lastModifiedBy>
  <cp:lastPrinted>2022-05-12T00:27:00Z</cp:lastPrinted>
  <dcterms:modified xsi:type="dcterms:W3CDTF">2023-11-08T07:03:58Z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5943D68417BE4D37B6719A731C45461B</vt:lpwstr>
  </property>
</Properties>
</file>