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cs="Arial"/>
          <w:bCs w:val="0"/>
          <w:sz w:val="44"/>
          <w:szCs w:val="44"/>
        </w:rPr>
      </w:pPr>
      <w:r>
        <w:rPr>
          <w:rFonts w:hint="eastAsia" w:cs="Arial"/>
          <w:bCs w:val="0"/>
          <w:sz w:val="44"/>
          <w:szCs w:val="44"/>
          <w:lang w:val="en-US" w:eastAsia="zh-CN"/>
        </w:rPr>
        <w:t xml:space="preserve"> 三台县人民医院综合服务能力提升建设项目可研编制</w:t>
      </w:r>
      <w:r>
        <w:rPr>
          <w:rFonts w:cs="Arial"/>
          <w:bCs w:val="0"/>
          <w:sz w:val="44"/>
          <w:szCs w:val="44"/>
        </w:rPr>
        <w:t>采购</w:t>
      </w:r>
    </w:p>
    <w:p>
      <w:pPr>
        <w:jc w:val="center"/>
        <w:rPr>
          <w:rFonts w:hint="eastAsia" w:ascii="宋体" w:hAnsi="宋体"/>
          <w:b/>
          <w:color w:val="000000"/>
          <w:sz w:val="44"/>
          <w:szCs w:val="44"/>
        </w:rPr>
      </w:pPr>
    </w:p>
    <w:p>
      <w:pPr>
        <w:jc w:val="center"/>
        <w:rPr>
          <w:rFonts w:hint="eastAsia" w:ascii="宋体" w:hAnsi="宋体"/>
          <w:b/>
          <w:color w:val="000000"/>
          <w:sz w:val="36"/>
          <w:szCs w:val="36"/>
        </w:rPr>
      </w:pPr>
    </w:p>
    <w:p>
      <w:pPr>
        <w:jc w:val="center"/>
        <w:rPr>
          <w:rFonts w:hint="eastAsia" w:ascii="宋体" w:hAnsi="宋体"/>
          <w:b/>
          <w:color w:val="000000"/>
          <w:sz w:val="36"/>
          <w:szCs w:val="36"/>
        </w:rPr>
      </w:pPr>
    </w:p>
    <w:p>
      <w:pPr>
        <w:spacing w:line="900" w:lineRule="exact"/>
        <w:jc w:val="center"/>
        <w:rPr>
          <w:rFonts w:hint="eastAsia" w:ascii="宋体" w:hAnsi="宋体"/>
          <w:b/>
          <w:color w:val="000000"/>
          <w:sz w:val="30"/>
          <w:szCs w:val="30"/>
        </w:rPr>
      </w:pPr>
      <w:r>
        <w:rPr>
          <w:rFonts w:hint="eastAsia" w:ascii="宋体" w:hAnsi="宋体"/>
          <w:b/>
          <w:color w:val="000000"/>
          <w:sz w:val="56"/>
          <w:szCs w:val="36"/>
          <w:lang w:val="en-US" w:eastAsia="zh-CN"/>
        </w:rPr>
        <w:t>院内</w:t>
      </w:r>
      <w:r>
        <w:rPr>
          <w:rFonts w:hint="eastAsia" w:ascii="宋体" w:hAnsi="宋体"/>
          <w:b/>
          <w:color w:val="000000"/>
          <w:sz w:val="56"/>
          <w:szCs w:val="36"/>
        </w:rPr>
        <w:t>竞争性磋商文件</w:t>
      </w:r>
    </w:p>
    <w:p>
      <w:pPr>
        <w:spacing w:line="900" w:lineRule="exact"/>
        <w:rPr>
          <w:rFonts w:hint="eastAsia" w:ascii="宋体" w:hAnsi="宋体"/>
          <w:b/>
          <w:color w:val="000000"/>
          <w:sz w:val="30"/>
          <w:szCs w:val="30"/>
        </w:rPr>
      </w:pPr>
    </w:p>
    <w:p>
      <w:pPr>
        <w:spacing w:line="900" w:lineRule="exact"/>
        <w:rPr>
          <w:rFonts w:hint="eastAsia" w:ascii="宋体" w:hAnsi="宋体"/>
          <w:b/>
          <w:color w:val="000000"/>
          <w:sz w:val="30"/>
          <w:szCs w:val="30"/>
        </w:rPr>
      </w:pPr>
    </w:p>
    <w:p>
      <w:pPr>
        <w:spacing w:line="900" w:lineRule="exact"/>
        <w:rPr>
          <w:rFonts w:ascii="宋体" w:hAnsi="宋体"/>
          <w:b/>
          <w:color w:val="000000"/>
          <w:sz w:val="30"/>
          <w:szCs w:val="30"/>
        </w:rPr>
      </w:pPr>
    </w:p>
    <w:p>
      <w:pPr>
        <w:pStyle w:val="2"/>
        <w:rPr>
          <w:rFonts w:hint="eastAsia"/>
        </w:rPr>
      </w:pPr>
    </w:p>
    <w:p>
      <w:pPr>
        <w:spacing w:line="900" w:lineRule="exact"/>
        <w:ind w:firstLine="2409" w:firstLineChars="800"/>
        <w:rPr>
          <w:rFonts w:hint="eastAsia" w:ascii="宋体" w:hAnsi="宋体"/>
          <w:b/>
          <w:color w:val="000000"/>
          <w:sz w:val="30"/>
          <w:szCs w:val="30"/>
          <w:u w:val="single"/>
        </w:rPr>
      </w:pPr>
      <w:r>
        <w:rPr>
          <w:rFonts w:hint="eastAsia" w:ascii="宋体" w:hAnsi="宋体"/>
          <w:b/>
          <w:color w:val="000000"/>
          <w:sz w:val="30"/>
          <w:szCs w:val="30"/>
        </w:rPr>
        <w:t>采购人：</w:t>
      </w:r>
      <w:r>
        <w:rPr>
          <w:rFonts w:hint="eastAsia" w:ascii="宋体" w:hAnsi="宋体"/>
          <w:b/>
          <w:color w:val="000000"/>
          <w:sz w:val="30"/>
          <w:szCs w:val="30"/>
          <w:u w:val="single"/>
        </w:rPr>
        <w:t>三台县人民医院</w:t>
      </w:r>
    </w:p>
    <w:p>
      <w:pPr>
        <w:spacing w:line="900" w:lineRule="exact"/>
        <w:ind w:firstLine="2409" w:firstLineChars="800"/>
        <w:rPr>
          <w:rFonts w:hint="eastAsia" w:ascii="宋体" w:hAnsi="宋体"/>
          <w:b/>
          <w:color w:val="000000"/>
          <w:sz w:val="30"/>
          <w:szCs w:val="30"/>
          <w:u w:val="single"/>
        </w:rPr>
      </w:pPr>
    </w:p>
    <w:p>
      <w:pPr>
        <w:spacing w:line="900" w:lineRule="exact"/>
        <w:ind w:firstLine="3614" w:firstLineChars="1200"/>
        <w:rPr>
          <w:rFonts w:hint="eastAsia" w:ascii="宋体" w:hAnsi="宋体"/>
          <w:b/>
          <w:color w:val="000000"/>
          <w:sz w:val="30"/>
          <w:szCs w:val="30"/>
        </w:rPr>
      </w:pPr>
    </w:p>
    <w:p>
      <w:pPr>
        <w:spacing w:line="900" w:lineRule="exact"/>
        <w:jc w:val="center"/>
        <w:rPr>
          <w:rFonts w:hint="eastAsia" w:ascii="宋体" w:hAnsi="宋体"/>
          <w:b/>
          <w:color w:val="000000"/>
          <w:sz w:val="30"/>
          <w:szCs w:val="30"/>
        </w:rPr>
      </w:pPr>
      <w:r>
        <w:rPr>
          <w:rFonts w:hint="eastAsia" w:ascii="宋体" w:hAnsi="宋体"/>
          <w:b/>
          <w:color w:val="000000"/>
          <w:sz w:val="30"/>
          <w:szCs w:val="30"/>
        </w:rPr>
        <w:t>202</w:t>
      </w:r>
      <w:r>
        <w:rPr>
          <w:rFonts w:hint="eastAsia" w:ascii="宋体" w:hAnsi="宋体"/>
          <w:b/>
          <w:color w:val="000000"/>
          <w:sz w:val="30"/>
          <w:szCs w:val="30"/>
          <w:lang w:val="en-US" w:eastAsia="zh-CN"/>
        </w:rPr>
        <w:t>3</w:t>
      </w:r>
      <w:r>
        <w:rPr>
          <w:rFonts w:hint="eastAsia" w:ascii="宋体" w:hAnsi="宋体"/>
          <w:b/>
          <w:color w:val="000000"/>
          <w:sz w:val="30"/>
          <w:szCs w:val="30"/>
        </w:rPr>
        <w:t>年</w:t>
      </w:r>
      <w:r>
        <w:rPr>
          <w:rFonts w:ascii="宋体" w:hAnsi="宋体"/>
          <w:b/>
          <w:color w:val="000000"/>
          <w:sz w:val="30"/>
          <w:szCs w:val="30"/>
        </w:rPr>
        <w:t xml:space="preserve"> </w:t>
      </w:r>
      <w:r>
        <w:rPr>
          <w:rFonts w:hint="eastAsia" w:ascii="宋体" w:hAnsi="宋体"/>
          <w:b/>
          <w:color w:val="000000"/>
          <w:sz w:val="30"/>
          <w:szCs w:val="30"/>
          <w:lang w:val="en-US" w:eastAsia="zh-CN"/>
        </w:rPr>
        <w:t>11</w:t>
      </w:r>
      <w:r>
        <w:rPr>
          <w:rFonts w:hint="eastAsia" w:ascii="宋体" w:hAnsi="宋体"/>
          <w:b/>
          <w:color w:val="000000"/>
          <w:sz w:val="30"/>
          <w:szCs w:val="30"/>
        </w:rPr>
        <w:t>月</w:t>
      </w:r>
    </w:p>
    <w:p>
      <w:pPr>
        <w:rPr>
          <w:rFonts w:hint="eastAsia" w:ascii="宋体" w:hAnsi="宋体"/>
          <w:b/>
          <w:color w:val="000000"/>
          <w:sz w:val="36"/>
          <w:szCs w:val="36"/>
        </w:rPr>
      </w:pPr>
    </w:p>
    <w:p>
      <w:pPr>
        <w:rPr>
          <w:rFonts w:hint="eastAsia" w:ascii="宋体" w:hAnsi="宋体"/>
          <w:b/>
          <w:color w:val="000000"/>
          <w:sz w:val="36"/>
          <w:szCs w:val="36"/>
        </w:rPr>
      </w:pPr>
    </w:p>
    <w:p>
      <w:pPr>
        <w:jc w:val="center"/>
        <w:rPr>
          <w:rFonts w:hint="eastAsia" w:ascii="宋体" w:hAnsi="宋体"/>
          <w:b/>
          <w:color w:val="000000"/>
          <w:sz w:val="36"/>
          <w:szCs w:val="36"/>
        </w:rPr>
      </w:pPr>
    </w:p>
    <w:p>
      <w:pPr>
        <w:jc w:val="both"/>
        <w:rPr>
          <w:rFonts w:hint="eastAsia" w:ascii="宋体" w:hAnsi="宋体"/>
          <w:b/>
          <w:color w:val="000000"/>
          <w:sz w:val="32"/>
          <w:szCs w:val="32"/>
        </w:rPr>
      </w:pPr>
    </w:p>
    <w:p>
      <w:pPr>
        <w:rPr>
          <w:rFonts w:hint="eastAsia" w:ascii="宋体" w:hAnsi="宋体"/>
          <w:b/>
          <w:color w:val="000000"/>
          <w:sz w:val="32"/>
          <w:szCs w:val="32"/>
        </w:rPr>
      </w:pPr>
      <w:r>
        <w:rPr>
          <w:rFonts w:hint="eastAsia" w:ascii="宋体" w:hAnsi="宋体"/>
          <w:b/>
          <w:color w:val="000000"/>
          <w:sz w:val="32"/>
          <w:szCs w:val="32"/>
        </w:rPr>
        <w:br w:type="page"/>
      </w:r>
    </w:p>
    <w:p>
      <w:pPr>
        <w:ind w:firstLine="2891" w:firstLineChars="900"/>
        <w:jc w:val="both"/>
        <w:rPr>
          <w:rFonts w:hint="eastAsia" w:ascii="宋体" w:hAnsi="宋体"/>
          <w:b/>
          <w:color w:val="000000"/>
          <w:sz w:val="32"/>
          <w:szCs w:val="32"/>
        </w:rPr>
      </w:pPr>
      <w:r>
        <w:rPr>
          <w:rFonts w:hint="eastAsia" w:ascii="宋体" w:hAnsi="宋体"/>
          <w:b/>
          <w:color w:val="000000"/>
          <w:sz w:val="32"/>
          <w:szCs w:val="32"/>
        </w:rPr>
        <w:t>第一章、磋商邀请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left"/>
        <w:textAlignment w:val="auto"/>
        <w:rPr>
          <w:rFonts w:hint="eastAsia" w:ascii="宋体" w:hAnsi="宋体"/>
          <w:b w:val="0"/>
          <w:color w:val="000000"/>
          <w:sz w:val="56"/>
          <w:szCs w:val="36"/>
          <w:u w:val="single"/>
        </w:rPr>
      </w:pPr>
      <w:r>
        <w:rPr>
          <w:rFonts w:hint="eastAsia"/>
          <w:color w:val="000000"/>
          <w:sz w:val="28"/>
          <w:szCs w:val="28"/>
          <w:lang w:val="en-US" w:eastAsia="zh-CN"/>
        </w:rPr>
        <w:t xml:space="preserve">   </w:t>
      </w:r>
      <w:r>
        <w:rPr>
          <w:rFonts w:hint="eastAsia" w:ascii="宋体" w:hAnsi="宋体"/>
          <w:b w:val="0"/>
          <w:bCs w:val="0"/>
          <w:color w:val="000000"/>
          <w:sz w:val="28"/>
          <w:szCs w:val="28"/>
        </w:rPr>
        <w:t>我院根据工作需要，拟对</w:t>
      </w:r>
      <w:r>
        <w:rPr>
          <w:rFonts w:hint="eastAsia" w:ascii="宋体" w:hAnsi="宋体"/>
          <w:b w:val="0"/>
          <w:bCs w:val="0"/>
          <w:color w:val="000000"/>
          <w:sz w:val="28"/>
          <w:szCs w:val="28"/>
          <w:u w:val="single"/>
          <w:lang w:val="en-US" w:eastAsia="zh-CN"/>
        </w:rPr>
        <w:t>三台县人民医院综合服务能力提升建设项目可研编制</w:t>
      </w:r>
      <w:r>
        <w:rPr>
          <w:rFonts w:hint="eastAsia" w:ascii="宋体" w:hAnsi="宋体"/>
          <w:b w:val="0"/>
          <w:bCs w:val="0"/>
          <w:color w:val="000000"/>
          <w:sz w:val="28"/>
          <w:szCs w:val="28"/>
        </w:rPr>
        <w:t>采取</w:t>
      </w:r>
      <w:r>
        <w:rPr>
          <w:rFonts w:hint="eastAsia"/>
          <w:b w:val="0"/>
          <w:bCs w:val="0"/>
          <w:color w:val="000000"/>
          <w:sz w:val="28"/>
          <w:szCs w:val="28"/>
          <w:lang w:val="en-US" w:eastAsia="zh-CN"/>
        </w:rPr>
        <w:t>院内</w:t>
      </w:r>
      <w:r>
        <w:rPr>
          <w:rFonts w:hint="eastAsia" w:ascii="宋体" w:hAnsi="宋体"/>
          <w:b w:val="0"/>
          <w:bCs w:val="0"/>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
          <w:bCs w:val="0"/>
          <w:color w:val="000000"/>
          <w:sz w:val="28"/>
          <w:szCs w:val="28"/>
        </w:rPr>
      </w:pPr>
      <w:r>
        <w:rPr>
          <w:rFonts w:hint="eastAsia" w:ascii="宋体" w:hAnsi="宋体"/>
          <w:b/>
          <w:bCs w:val="0"/>
          <w:color w:val="000000"/>
          <w:sz w:val="28"/>
          <w:szCs w:val="28"/>
        </w:rPr>
        <w:t>一、采购项目基本情况</w:t>
      </w:r>
    </w:p>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宋体" w:hAnsi="宋体"/>
          <w:color w:val="000000"/>
          <w:sz w:val="28"/>
          <w:szCs w:val="28"/>
        </w:rPr>
      </w:pPr>
      <w:r>
        <w:rPr>
          <w:rFonts w:hint="eastAsia" w:ascii="宋体" w:hAnsi="宋体"/>
          <w:color w:val="000000"/>
          <w:sz w:val="28"/>
          <w:szCs w:val="28"/>
        </w:rPr>
        <w:t>1.项目名称：</w:t>
      </w:r>
      <w:r>
        <w:rPr>
          <w:rFonts w:hint="eastAsia" w:ascii="宋体" w:hAnsi="宋体"/>
          <w:color w:val="000000"/>
          <w:sz w:val="28"/>
          <w:szCs w:val="28"/>
          <w:lang w:val="en-US" w:eastAsia="zh-CN"/>
        </w:rPr>
        <w:t>三台县人民医院综合服务能力提升建设项目可研编制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Cs/>
          <w:color w:val="000000"/>
          <w:sz w:val="28"/>
          <w:szCs w:val="28"/>
        </w:rPr>
      </w:pPr>
      <w:r>
        <w:rPr>
          <w:rFonts w:hint="eastAsia" w:ascii="宋体" w:hAnsi="宋体"/>
          <w:bCs/>
          <w:color w:val="000000"/>
          <w:sz w:val="28"/>
          <w:szCs w:val="28"/>
        </w:rPr>
        <w:t>2.采购人：三台县人民医院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
          <w:bCs w:val="0"/>
          <w:color w:val="000000"/>
          <w:sz w:val="28"/>
          <w:szCs w:val="28"/>
        </w:rPr>
      </w:pPr>
      <w:r>
        <w:rPr>
          <w:rFonts w:hint="eastAsia" w:ascii="宋体" w:hAnsi="宋体"/>
          <w:b/>
          <w:bCs w:val="0"/>
          <w:color w:val="000000"/>
          <w:sz w:val="28"/>
          <w:szCs w:val="28"/>
        </w:rPr>
        <w:t>二、供应商参加本次采购活动应具备下列条件</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w:t>
      </w:r>
      <w:r>
        <w:rPr>
          <w:rFonts w:hint="eastAsia" w:ascii="宋体" w:hAnsi="宋体" w:cs="宋体"/>
          <w:color w:val="000000"/>
          <w:sz w:val="28"/>
          <w:szCs w:val="28"/>
          <w:lang w:eastAsia="zh-CN"/>
        </w:rPr>
        <w:t>无</w:t>
      </w:r>
      <w:r>
        <w:rPr>
          <w:rFonts w:hint="eastAsia" w:ascii="宋体" w:hAnsi="宋体" w:cs="宋体"/>
          <w:color w:val="000000"/>
          <w:sz w:val="28"/>
          <w:szCs w:val="28"/>
        </w:rPr>
        <w:t>重大违法记录；</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6.具有有效能够从事本项目可研编制的相关证明材料；</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7.本次竞争性磋商不接受联合体参与；</w:t>
      </w:r>
    </w:p>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宋体"/>
          <w:color w:val="000000"/>
          <w:sz w:val="28"/>
          <w:szCs w:val="28"/>
          <w:lang w:val="en-US" w:eastAsia="zh-CN"/>
        </w:rPr>
        <w:t>8.供应商及其现任法定代表人、主要负责人无行贿犯罪记录。</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14:textFill>
            <w14:solidFill>
              <w14:schemeClr w14:val="tx1"/>
            </w14:solidFill>
          </w14:textFill>
        </w:rPr>
        <w:t>三、报名要求：</w:t>
      </w:r>
      <w:r>
        <w:rPr>
          <w:rFonts w:hint="eastAsia" w:ascii="宋体" w:hAnsi="宋体"/>
          <w:bCs/>
          <w:color w:val="000000" w:themeColor="text1"/>
          <w:sz w:val="28"/>
          <w:szCs w:val="28"/>
          <w14:textFill>
            <w14:solidFill>
              <w14:schemeClr w14:val="tx1"/>
            </w14:solidFill>
          </w14:textFill>
        </w:rPr>
        <w:t>请潜在供应商致电三台县人民医院采购办报名，报名电话：0816-5222252，联系人：云老师、邹老师；报名时间：2023年</w:t>
      </w:r>
      <w:r>
        <w:rPr>
          <w:rFonts w:hint="eastAsia"/>
          <w:bCs/>
          <w:color w:val="000000" w:themeColor="text1"/>
          <w:sz w:val="28"/>
          <w:szCs w:val="28"/>
          <w:lang w:val="en-US" w:eastAsia="zh-CN"/>
          <w14:textFill>
            <w14:solidFill>
              <w14:schemeClr w14:val="tx1"/>
            </w14:solidFill>
          </w14:textFill>
        </w:rPr>
        <w:t>11</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23</w:t>
      </w:r>
      <w:r>
        <w:rPr>
          <w:rFonts w:hint="eastAsia" w:ascii="宋体" w:hAnsi="宋体"/>
          <w:bCs/>
          <w:color w:val="000000" w:themeColor="text1"/>
          <w:sz w:val="28"/>
          <w:szCs w:val="28"/>
          <w14:textFill>
            <w14:solidFill>
              <w14:schemeClr w14:val="tx1"/>
            </w14:solidFill>
          </w14:textFill>
        </w:rPr>
        <w:t>日至2023年</w:t>
      </w:r>
      <w:r>
        <w:rPr>
          <w:rFonts w:hint="eastAsia"/>
          <w:bCs/>
          <w:color w:val="000000" w:themeColor="text1"/>
          <w:sz w:val="28"/>
          <w:szCs w:val="28"/>
          <w:lang w:val="en-US" w:eastAsia="zh-CN"/>
          <w14:textFill>
            <w14:solidFill>
              <w14:schemeClr w14:val="tx1"/>
            </w14:solidFill>
          </w14:textFill>
        </w:rPr>
        <w:t>11</w:t>
      </w:r>
      <w:r>
        <w:rPr>
          <w:rFonts w:hint="eastAsia" w:ascii="宋体" w:hAnsi="宋体"/>
          <w:bCs/>
          <w:color w:val="000000" w:themeColor="text1"/>
          <w:sz w:val="28"/>
          <w:szCs w:val="28"/>
          <w14:textFill>
            <w14:solidFill>
              <w14:schemeClr w14:val="tx1"/>
            </w14:solidFill>
          </w14:textFill>
        </w:rPr>
        <w:t>月</w:t>
      </w:r>
      <w:r>
        <w:rPr>
          <w:rFonts w:hint="eastAsia"/>
          <w:bCs/>
          <w:color w:val="000000" w:themeColor="text1"/>
          <w:sz w:val="28"/>
          <w:szCs w:val="28"/>
          <w:lang w:val="en-US" w:eastAsia="zh-CN"/>
          <w14:textFill>
            <w14:solidFill>
              <w14:schemeClr w14:val="tx1"/>
            </w14:solidFill>
          </w14:textFill>
        </w:rPr>
        <w:t>27</w:t>
      </w:r>
      <w:r>
        <w:rPr>
          <w:rFonts w:hint="eastAsia" w:ascii="宋体" w:hAnsi="宋体"/>
          <w:bCs/>
          <w:color w:val="000000" w:themeColor="text1"/>
          <w:sz w:val="28"/>
          <w:szCs w:val="28"/>
          <w14:textFill>
            <w14:solidFill>
              <w14:schemeClr w14:val="tx1"/>
            </w14:solidFill>
          </w14:textFill>
        </w:rPr>
        <w:t>日8：00～12：00、14：30～18：00（北京时间，法定节假日除外）。</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四、</w:t>
      </w:r>
      <w:r>
        <w:rPr>
          <w:rFonts w:hint="eastAsia" w:ascii="宋体" w:hAnsi="宋体"/>
          <w:b/>
          <w:bCs w:val="0"/>
          <w:color w:val="000000" w:themeColor="text1"/>
          <w:sz w:val="28"/>
          <w:szCs w:val="28"/>
          <w14:textFill>
            <w14:solidFill>
              <w14:schemeClr w14:val="tx1"/>
            </w14:solidFill>
          </w14:textFill>
        </w:rPr>
        <w:t>递交响应文件截止时间：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11</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30</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15</w:t>
      </w:r>
      <w:r>
        <w:rPr>
          <w:rFonts w:hint="eastAsia" w:ascii="宋体" w:hAnsi="宋体"/>
          <w:bCs/>
          <w:color w:val="000000" w:themeColor="text1"/>
          <w:sz w:val="28"/>
          <w:szCs w:val="28"/>
          <w14:textFill>
            <w14:solidFill>
              <w14:schemeClr w14:val="tx1"/>
            </w14:solidFill>
          </w14:textFill>
        </w:rPr>
        <w:t>：</w:t>
      </w:r>
      <w:r>
        <w:rPr>
          <w:rFonts w:hint="eastAsia" w:ascii="宋体" w:hAnsi="宋体"/>
          <w:bCs/>
          <w:color w:val="000000" w:themeColor="text1"/>
          <w:sz w:val="28"/>
          <w:szCs w:val="28"/>
          <w:lang w:val="en-US" w:eastAsia="zh-CN"/>
          <w14:textFill>
            <w14:solidFill>
              <w14:schemeClr w14:val="tx1"/>
            </w14:solidFill>
          </w14:textFill>
        </w:rPr>
        <w:t>0</w:t>
      </w:r>
      <w:r>
        <w:rPr>
          <w:rFonts w:hint="eastAsia" w:ascii="宋体" w:hAnsi="宋体"/>
          <w:bCs/>
          <w:color w:val="000000" w:themeColor="text1"/>
          <w:sz w:val="28"/>
          <w:szCs w:val="28"/>
          <w14:textFill>
            <w14:solidFill>
              <w14:schemeClr w14:val="tx1"/>
            </w14:solidFill>
          </w14:textFill>
        </w:rPr>
        <w:t>0。</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五、</w:t>
      </w:r>
      <w:r>
        <w:rPr>
          <w:rFonts w:ascii="宋体" w:hAnsi="宋体"/>
          <w:b/>
          <w:bCs w:val="0"/>
          <w:color w:val="000000" w:themeColor="text1"/>
          <w:sz w:val="28"/>
          <w:szCs w:val="28"/>
          <w14:textFill>
            <w14:solidFill>
              <w14:schemeClr w14:val="tx1"/>
            </w14:solidFill>
          </w14:textFill>
        </w:rPr>
        <w:t>磋商地点：</w:t>
      </w:r>
      <w:r>
        <w:rPr>
          <w:rFonts w:hint="eastAsia" w:ascii="宋体" w:hAnsi="宋体"/>
          <w:bCs/>
          <w:color w:val="000000" w:themeColor="text1"/>
          <w:sz w:val="28"/>
          <w:szCs w:val="28"/>
          <w14:textFill>
            <w14:solidFill>
              <w14:schemeClr w14:val="tx1"/>
            </w14:solidFill>
          </w14:textFill>
        </w:rPr>
        <w:t>三台县人民医院行政楼</w:t>
      </w:r>
      <w:r>
        <w:rPr>
          <w:rFonts w:hint="eastAsia" w:ascii="宋体" w:hAnsi="宋体"/>
          <w:bCs/>
          <w:color w:val="000000" w:themeColor="text1"/>
          <w:sz w:val="28"/>
          <w:szCs w:val="28"/>
          <w:lang w:eastAsia="zh-CN"/>
          <w14:textFill>
            <w14:solidFill>
              <w14:schemeClr w14:val="tx1"/>
            </w14:solidFill>
          </w14:textFill>
        </w:rPr>
        <w:t>二</w:t>
      </w:r>
      <w:r>
        <w:rPr>
          <w:rFonts w:hint="eastAsia" w:ascii="宋体" w:hAnsi="宋体"/>
          <w:bCs/>
          <w:color w:val="000000" w:themeColor="text1"/>
          <w:sz w:val="28"/>
          <w:szCs w:val="28"/>
          <w14:textFill>
            <w14:solidFill>
              <w14:schemeClr w14:val="tx1"/>
            </w14:solidFill>
          </w14:textFill>
        </w:rPr>
        <w:t>楼会议室</w:t>
      </w:r>
      <w:r>
        <w:rPr>
          <w:rFonts w:hint="eastAsia" w:ascii="宋体" w:hAnsi="宋体"/>
          <w:bCs/>
          <w:color w:val="000000" w:themeColor="text1"/>
          <w:sz w:val="28"/>
          <w:szCs w:val="28"/>
          <w:lang w:eastAsia="zh-CN"/>
          <w14:textFill>
            <w14:solidFill>
              <w14:schemeClr w14:val="tx1"/>
            </w14:solidFill>
          </w14:textFill>
        </w:rPr>
        <w:t>（二）</w:t>
      </w:r>
      <w:r>
        <w:rPr>
          <w:rFonts w:ascii="宋体" w:hAnsi="宋体"/>
          <w:bCs/>
          <w:color w:val="000000" w:themeColor="text1"/>
          <w:sz w:val="28"/>
          <w:szCs w:val="28"/>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Cs/>
          <w:color w:val="000000" w:themeColor="text1"/>
          <w:sz w:val="28"/>
          <w:szCs w:val="28"/>
          <w14:textFill>
            <w14:solidFill>
              <w14:schemeClr w14:val="tx1"/>
            </w14:solidFill>
          </w14:textFill>
        </w:rPr>
      </w:pPr>
      <w:r>
        <w:rPr>
          <w:rFonts w:hint="eastAsia" w:ascii="宋体" w:hAnsi="宋体"/>
          <w:b/>
          <w:bCs w:val="0"/>
          <w:color w:val="000000" w:themeColor="text1"/>
          <w:sz w:val="28"/>
          <w:szCs w:val="28"/>
          <w:lang w:eastAsia="zh-CN"/>
          <w14:textFill>
            <w14:solidFill>
              <w14:schemeClr w14:val="tx1"/>
            </w14:solidFill>
          </w14:textFill>
        </w:rPr>
        <w:t>六、</w:t>
      </w:r>
      <w:r>
        <w:rPr>
          <w:rFonts w:ascii="宋体" w:hAnsi="宋体"/>
          <w:b/>
          <w:bCs w:val="0"/>
          <w:color w:val="000000" w:themeColor="text1"/>
          <w:sz w:val="28"/>
          <w:szCs w:val="28"/>
          <w14:textFill>
            <w14:solidFill>
              <w14:schemeClr w14:val="tx1"/>
            </w14:solidFill>
          </w14:textFill>
        </w:rPr>
        <w:t>磋商时间：</w:t>
      </w:r>
      <w:r>
        <w:rPr>
          <w:rFonts w:hint="eastAsia" w:ascii="宋体" w:hAnsi="宋体"/>
          <w:bCs/>
          <w:color w:val="000000" w:themeColor="text1"/>
          <w:sz w:val="28"/>
          <w:szCs w:val="28"/>
          <w14:textFill>
            <w14:solidFill>
              <w14:schemeClr w14:val="tx1"/>
            </w14:solidFill>
          </w14:textFill>
        </w:rPr>
        <w:t>202</w:t>
      </w:r>
      <w:r>
        <w:rPr>
          <w:rFonts w:hint="eastAsia" w:ascii="宋体" w:hAnsi="宋体"/>
          <w:bCs/>
          <w:color w:val="000000" w:themeColor="text1"/>
          <w:sz w:val="28"/>
          <w:szCs w:val="28"/>
          <w:lang w:val="en-US" w:eastAsia="zh-CN"/>
          <w14:textFill>
            <w14:solidFill>
              <w14:schemeClr w14:val="tx1"/>
            </w14:solidFill>
          </w14:textFill>
        </w:rPr>
        <w:t>3</w:t>
      </w:r>
      <w:r>
        <w:rPr>
          <w:rFonts w:hint="eastAsia" w:ascii="宋体" w:hAnsi="宋体"/>
          <w:bCs/>
          <w:color w:val="000000" w:themeColor="text1"/>
          <w:sz w:val="28"/>
          <w:szCs w:val="28"/>
          <w14:textFill>
            <w14:solidFill>
              <w14:schemeClr w14:val="tx1"/>
            </w14:solidFill>
          </w14:textFill>
        </w:rPr>
        <w:t>年</w:t>
      </w:r>
      <w:r>
        <w:rPr>
          <w:rFonts w:hint="eastAsia" w:ascii="宋体" w:hAnsi="宋体"/>
          <w:bCs/>
          <w:color w:val="000000" w:themeColor="text1"/>
          <w:sz w:val="28"/>
          <w:szCs w:val="28"/>
          <w:lang w:val="en-US" w:eastAsia="zh-CN"/>
          <w14:textFill>
            <w14:solidFill>
              <w14:schemeClr w14:val="tx1"/>
            </w14:solidFill>
          </w14:textFill>
        </w:rPr>
        <w:t>11</w:t>
      </w:r>
      <w:r>
        <w:rPr>
          <w:rFonts w:hint="eastAsia" w:ascii="宋体" w:hAnsi="宋体"/>
          <w:bCs/>
          <w:color w:val="000000" w:themeColor="text1"/>
          <w:sz w:val="28"/>
          <w:szCs w:val="28"/>
          <w14:textFill>
            <w14:solidFill>
              <w14:schemeClr w14:val="tx1"/>
            </w14:solidFill>
          </w14:textFill>
        </w:rPr>
        <w:t>月</w:t>
      </w:r>
      <w:r>
        <w:rPr>
          <w:rFonts w:hint="eastAsia" w:ascii="宋体" w:hAnsi="宋体"/>
          <w:bCs/>
          <w:color w:val="000000" w:themeColor="text1"/>
          <w:sz w:val="28"/>
          <w:szCs w:val="28"/>
          <w:lang w:val="en-US" w:eastAsia="zh-CN"/>
          <w14:textFill>
            <w14:solidFill>
              <w14:schemeClr w14:val="tx1"/>
            </w14:solidFill>
          </w14:textFill>
        </w:rPr>
        <w:t>30</w:t>
      </w:r>
      <w:r>
        <w:rPr>
          <w:rFonts w:hint="eastAsia" w:ascii="宋体" w:hAnsi="宋体"/>
          <w:bCs/>
          <w:color w:val="000000" w:themeColor="text1"/>
          <w:sz w:val="28"/>
          <w:szCs w:val="28"/>
          <w14:textFill>
            <w14:solidFill>
              <w14:schemeClr w14:val="tx1"/>
            </w14:solidFill>
          </w14:textFill>
        </w:rPr>
        <w:t>日</w:t>
      </w:r>
      <w:r>
        <w:rPr>
          <w:rFonts w:hint="eastAsia" w:ascii="宋体" w:hAnsi="宋体"/>
          <w:bCs/>
          <w:color w:val="000000" w:themeColor="text1"/>
          <w:sz w:val="28"/>
          <w:szCs w:val="28"/>
          <w:lang w:val="en-US" w:eastAsia="zh-CN"/>
          <w14:textFill>
            <w14:solidFill>
              <w14:schemeClr w14:val="tx1"/>
            </w14:solidFill>
          </w14:textFill>
        </w:rPr>
        <w:t xml:space="preserve"> 15</w:t>
      </w:r>
      <w:r>
        <w:rPr>
          <w:rFonts w:hint="eastAsia" w:ascii="宋体" w:hAnsi="宋体"/>
          <w:bCs/>
          <w:color w:val="000000" w:themeColor="text1"/>
          <w:sz w:val="28"/>
          <w:szCs w:val="28"/>
          <w14:textFill>
            <w14:solidFill>
              <w14:schemeClr w14:val="tx1"/>
            </w14:solidFill>
          </w14:textFill>
        </w:rPr>
        <w:t>：00。</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rPr>
          <w:rFonts w:hint="eastAsia" w:ascii="宋体" w:hAnsi="宋体"/>
          <w:b/>
          <w:bCs w:val="0"/>
          <w:color w:val="FF0000"/>
          <w:sz w:val="28"/>
          <w:szCs w:val="28"/>
        </w:rPr>
      </w:pPr>
      <w:r>
        <w:rPr>
          <w:rFonts w:hint="eastAsia" w:ascii="宋体" w:hAnsi="宋体"/>
          <w:b/>
          <w:bCs w:val="0"/>
          <w:color w:val="000000" w:themeColor="text1"/>
          <w:sz w:val="28"/>
          <w:szCs w:val="28"/>
          <w:lang w:eastAsia="zh-CN"/>
          <w14:textFill>
            <w14:solidFill>
              <w14:schemeClr w14:val="tx1"/>
            </w14:solidFill>
          </w14:textFill>
        </w:rPr>
        <w:t>七、</w:t>
      </w:r>
      <w:r>
        <w:rPr>
          <w:rFonts w:hint="eastAsia" w:ascii="宋体" w:hAnsi="宋体"/>
          <w:b/>
          <w:bCs w:val="0"/>
          <w:color w:val="000000" w:themeColor="text1"/>
          <w:sz w:val="28"/>
          <w:szCs w:val="28"/>
          <w14:textFill>
            <w14:solidFill>
              <w14:schemeClr w14:val="tx1"/>
            </w14:solidFill>
          </w14:textFill>
        </w:rPr>
        <w:t>本磋商邀请在三台县人民医院官网上以公告形式发布。</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bCs/>
          <w:color w:val="FF0000"/>
          <w:sz w:val="28"/>
          <w:szCs w:val="28"/>
        </w:rPr>
      </w:pPr>
      <w:r>
        <w:rPr>
          <w:rFonts w:hint="eastAsia" w:ascii="宋体" w:hAnsi="宋体"/>
          <w:b/>
          <w:bCs/>
          <w:color w:val="000000"/>
          <w:sz w:val="28"/>
          <w:szCs w:val="28"/>
          <w:lang w:eastAsia="zh-CN"/>
        </w:rPr>
        <w:t>八、项目咨询人、联系电话：</w:t>
      </w:r>
      <w:r>
        <w:rPr>
          <w:rFonts w:hint="eastAsia" w:ascii="宋体" w:hAnsi="宋体"/>
          <w:color w:val="000000"/>
          <w:sz w:val="28"/>
          <w:szCs w:val="28"/>
          <w:lang w:eastAsia="zh-CN"/>
        </w:rPr>
        <w:t>贾老师</w:t>
      </w:r>
      <w:r>
        <w:rPr>
          <w:rFonts w:hint="eastAsia" w:ascii="宋体" w:hAnsi="宋体"/>
          <w:color w:val="000000"/>
          <w:sz w:val="28"/>
          <w:szCs w:val="28"/>
          <w:lang w:val="en-US" w:eastAsia="zh-CN"/>
        </w:rPr>
        <w:t xml:space="preserve"> 15281675867</w:t>
      </w:r>
    </w:p>
    <w:p>
      <w:pPr>
        <w:keepNext w:val="0"/>
        <w:keepLines w:val="0"/>
        <w:pageBreakBefore w:val="0"/>
        <w:numPr>
          <w:ilvl w:val="0"/>
          <w:numId w:val="0"/>
        </w:numPr>
        <w:kinsoku/>
        <w:wordWrap/>
        <w:overflowPunct/>
        <w:topLinePunct w:val="0"/>
        <w:autoSpaceDE/>
        <w:autoSpaceDN/>
        <w:bidi w:val="0"/>
        <w:adjustRightInd/>
        <w:snapToGrid/>
        <w:spacing w:line="440" w:lineRule="exact"/>
        <w:jc w:val="right"/>
        <w:textAlignment w:val="auto"/>
        <w:rPr>
          <w:rFonts w:hint="eastAsia" w:ascii="宋体" w:hAnsi="宋体" w:cs="仿宋_GB2312"/>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right"/>
        <w:textAlignment w:val="auto"/>
        <w:rPr>
          <w:rFonts w:hint="eastAsia" w:ascii="宋体" w:hAnsi="宋体" w:cs="仿宋_GB2312"/>
          <w:color w:val="000000"/>
          <w:sz w:val="28"/>
          <w:szCs w:val="28"/>
        </w:rPr>
      </w:pPr>
    </w:p>
    <w:p>
      <w:pPr>
        <w:keepNext w:val="0"/>
        <w:keepLines w:val="0"/>
        <w:pageBreakBefore w:val="0"/>
        <w:numPr>
          <w:ilvl w:val="0"/>
          <w:numId w:val="0"/>
        </w:numPr>
        <w:kinsoku/>
        <w:wordWrap/>
        <w:overflowPunct/>
        <w:topLinePunct w:val="0"/>
        <w:autoSpaceDE/>
        <w:autoSpaceDN/>
        <w:bidi w:val="0"/>
        <w:adjustRightInd/>
        <w:snapToGrid/>
        <w:spacing w:line="440" w:lineRule="exact"/>
        <w:jc w:val="right"/>
        <w:textAlignment w:val="auto"/>
        <w:rPr>
          <w:rFonts w:hint="eastAsia" w:ascii="宋体" w:hAnsi="宋体"/>
          <w:color w:val="000000"/>
          <w:sz w:val="28"/>
          <w:szCs w:val="28"/>
        </w:rPr>
      </w:pPr>
      <w:r>
        <w:rPr>
          <w:rFonts w:hint="eastAsia" w:ascii="宋体" w:hAnsi="宋体" w:cs="仿宋_GB2312"/>
          <w:color w:val="000000"/>
          <w:sz w:val="28"/>
          <w:szCs w:val="28"/>
        </w:rPr>
        <w:t>202</w:t>
      </w:r>
      <w:r>
        <w:rPr>
          <w:rFonts w:hint="eastAsia" w:ascii="宋体" w:hAnsi="宋体" w:cs="仿宋_GB2312"/>
          <w:color w:val="000000"/>
          <w:sz w:val="28"/>
          <w:szCs w:val="28"/>
          <w:lang w:val="en-US" w:eastAsia="zh-CN"/>
        </w:rPr>
        <w:t>3</w:t>
      </w:r>
      <w:r>
        <w:rPr>
          <w:rFonts w:hint="eastAsia" w:ascii="宋体" w:hAnsi="宋体" w:cs="仿宋_GB2312"/>
          <w:color w:val="000000"/>
          <w:sz w:val="28"/>
          <w:szCs w:val="28"/>
        </w:rPr>
        <w:t xml:space="preserve"> 年</w:t>
      </w:r>
      <w:r>
        <w:rPr>
          <w:rFonts w:hint="eastAsia" w:ascii="宋体" w:hAnsi="宋体" w:cs="仿宋_GB2312"/>
          <w:color w:val="000000"/>
          <w:sz w:val="28"/>
          <w:szCs w:val="28"/>
          <w:lang w:val="en-US" w:eastAsia="zh-CN"/>
        </w:rPr>
        <w:t>11</w:t>
      </w:r>
      <w:r>
        <w:rPr>
          <w:rFonts w:hint="eastAsia" w:ascii="宋体" w:hAnsi="宋体" w:cs="仿宋_GB2312"/>
          <w:color w:val="000000"/>
          <w:sz w:val="28"/>
          <w:szCs w:val="28"/>
        </w:rPr>
        <w:t>月</w:t>
      </w:r>
      <w:r>
        <w:rPr>
          <w:rFonts w:hint="eastAsia" w:ascii="宋体" w:hAnsi="宋体" w:cs="仿宋_GB2312"/>
          <w:color w:val="000000"/>
          <w:sz w:val="28"/>
          <w:szCs w:val="28"/>
          <w:lang w:val="en-US" w:eastAsia="zh-CN"/>
        </w:rPr>
        <w:t>22</w:t>
      </w:r>
      <w:r>
        <w:rPr>
          <w:rFonts w:hint="eastAsia" w:ascii="宋体" w:hAnsi="宋体"/>
          <w:color w:val="000000"/>
          <w:sz w:val="28"/>
          <w:szCs w:val="28"/>
        </w:rPr>
        <w:t>日</w:t>
      </w:r>
    </w:p>
    <w:p>
      <w:pPr>
        <w:spacing w:line="520" w:lineRule="exact"/>
        <w:ind w:right="64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br w:type="page"/>
      </w:r>
      <w:r>
        <w:rPr>
          <w:rFonts w:hint="eastAsia" w:ascii="宋体" w:hAnsi="宋体" w:cs="宋体"/>
          <w:b/>
          <w:bCs/>
          <w:color w:val="000000"/>
          <w:kern w:val="0"/>
          <w:sz w:val="32"/>
          <w:szCs w:val="32"/>
        </w:rPr>
        <w:t>第二章  竞争性磋商方案</w:t>
      </w:r>
    </w:p>
    <w:p>
      <w:pPr>
        <w:pStyle w:val="5"/>
        <w:ind w:firstLine="0"/>
        <w:rPr>
          <w:rFonts w:hint="eastAsia" w:ascii="宋体" w:hAnsi="宋体"/>
          <w:color w:val="000000"/>
        </w:rPr>
      </w:pP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b/>
          <w:color w:val="000000"/>
          <w:sz w:val="28"/>
          <w:szCs w:val="28"/>
          <w:u w:val="single"/>
        </w:rPr>
      </w:pPr>
      <w:r>
        <w:rPr>
          <w:rFonts w:hint="eastAsia" w:ascii="宋体" w:hAnsi="宋体"/>
          <w:color w:val="000000"/>
          <w:sz w:val="28"/>
          <w:szCs w:val="28"/>
        </w:rPr>
        <w:t>我院根据工作需要，</w:t>
      </w:r>
      <w:r>
        <w:rPr>
          <w:rFonts w:hint="eastAsia" w:ascii="宋体" w:hAnsi="宋体"/>
          <w:bCs/>
          <w:color w:val="000000"/>
          <w:sz w:val="28"/>
          <w:szCs w:val="28"/>
        </w:rPr>
        <w:t>拟对</w:t>
      </w:r>
      <w:r>
        <w:rPr>
          <w:rFonts w:hint="eastAsia" w:ascii="宋体" w:hAnsi="宋体"/>
          <w:color w:val="000000"/>
          <w:sz w:val="28"/>
          <w:szCs w:val="28"/>
          <w:u w:val="single"/>
          <w:lang w:val="en-US" w:eastAsia="zh-CN"/>
        </w:rPr>
        <w:t>三台县人民医院综合服务能力提升建设项目可研编制</w:t>
      </w:r>
      <w:r>
        <w:rPr>
          <w:rFonts w:hint="eastAsia" w:ascii="宋体" w:hAnsi="宋体"/>
          <w:bCs/>
          <w:color w:val="000000"/>
          <w:sz w:val="28"/>
          <w:szCs w:val="28"/>
        </w:rPr>
        <w:t>采取</w:t>
      </w:r>
      <w:r>
        <w:rPr>
          <w:rFonts w:hint="eastAsia" w:ascii="宋体" w:hAnsi="宋体"/>
          <w:bCs/>
          <w:color w:val="000000"/>
          <w:sz w:val="28"/>
          <w:szCs w:val="28"/>
          <w:lang w:val="en-US" w:eastAsia="zh-CN"/>
        </w:rPr>
        <w:t>院内</w:t>
      </w:r>
      <w:r>
        <w:rPr>
          <w:rFonts w:hint="eastAsia" w:ascii="宋体" w:hAnsi="宋体"/>
          <w:bCs/>
          <w:color w:val="000000"/>
          <w:sz w:val="28"/>
          <w:szCs w:val="28"/>
        </w:rPr>
        <w:t>竞争性磋商方式实施采购，特邀请符合本次采购要求的供应商参加本项目的竞争性磋商。</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rPr>
        <w:t>一、采购人</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color w:val="000000"/>
          <w:kern w:val="0"/>
          <w:sz w:val="28"/>
          <w:szCs w:val="28"/>
        </w:rPr>
      </w:pPr>
      <w:r>
        <w:rPr>
          <w:rFonts w:hint="eastAsia" w:ascii="宋体" w:hAnsi="宋体" w:cs="宋体"/>
          <w:color w:val="000000"/>
          <w:kern w:val="0"/>
          <w:sz w:val="28"/>
          <w:szCs w:val="28"/>
        </w:rPr>
        <w:t>三台县人民医院</w:t>
      </w:r>
    </w:p>
    <w:p>
      <w:pPr>
        <w:keepNext w:val="0"/>
        <w:keepLines w:val="0"/>
        <w:pageBreakBefore w:val="0"/>
        <w:numPr>
          <w:ilvl w:val="0"/>
          <w:numId w:val="0"/>
        </w:numPr>
        <w:kinsoku/>
        <w:wordWrap/>
        <w:overflowPunct/>
        <w:topLinePunct w:val="0"/>
        <w:autoSpaceDE w:val="0"/>
        <w:autoSpaceDN w:val="0"/>
        <w:bidi w:val="0"/>
        <w:adjustRightInd w:val="0"/>
        <w:snapToGrid/>
        <w:spacing w:line="440" w:lineRule="exact"/>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二、</w:t>
      </w:r>
      <w:r>
        <w:rPr>
          <w:rFonts w:hint="eastAsia" w:ascii="宋体" w:hAnsi="宋体" w:cs="宋体"/>
          <w:b/>
          <w:bCs/>
          <w:color w:val="000000"/>
          <w:kern w:val="0"/>
          <w:sz w:val="28"/>
          <w:szCs w:val="28"/>
        </w:rPr>
        <w:t>项目名称</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bCs/>
          <w:color w:val="000000"/>
          <w:sz w:val="28"/>
          <w:szCs w:val="28"/>
          <w:lang w:val="en-US" w:eastAsia="zh-CN"/>
        </w:rPr>
      </w:pPr>
      <w:r>
        <w:rPr>
          <w:rFonts w:hint="eastAsia" w:ascii="宋体" w:hAnsi="宋体"/>
          <w:color w:val="000000"/>
          <w:sz w:val="28"/>
          <w:szCs w:val="28"/>
          <w:lang w:val="en-US" w:eastAsia="zh-CN"/>
        </w:rPr>
        <w:t>三台县人民医院综合服务能力提升建设项目可研编制</w:t>
      </w:r>
    </w:p>
    <w:p>
      <w:pPr>
        <w:pStyle w:val="13"/>
        <w:keepNext w:val="0"/>
        <w:keepLines w:val="0"/>
        <w:pageBreakBefore w:val="0"/>
        <w:numPr>
          <w:ilvl w:val="0"/>
          <w:numId w:val="0"/>
        </w:numPr>
        <w:shd w:val="clear" w:color="auto" w:fill="FFFFFF"/>
        <w:kinsoku/>
        <w:wordWrap/>
        <w:overflowPunct/>
        <w:topLinePunct w:val="0"/>
        <w:bidi w:val="0"/>
        <w:snapToGrid/>
        <w:spacing w:before="0" w:beforeAutospacing="0" w:after="0" w:afterAutospacing="0" w:line="440" w:lineRule="exact"/>
        <w:textAlignment w:val="auto"/>
        <w:rPr>
          <w:rFonts w:hint="eastAsia"/>
          <w:b/>
          <w:bCs w:val="0"/>
          <w:color w:val="000000"/>
          <w:sz w:val="28"/>
          <w:szCs w:val="28"/>
          <w:lang w:val="en-US" w:eastAsia="zh-CN"/>
        </w:rPr>
      </w:pPr>
      <w:r>
        <w:rPr>
          <w:rFonts w:hint="eastAsia"/>
          <w:b/>
          <w:bCs w:val="0"/>
          <w:color w:val="000000"/>
          <w:sz w:val="28"/>
          <w:szCs w:val="28"/>
          <w:lang w:val="en-US" w:eastAsia="zh-CN"/>
        </w:rPr>
        <w:t>三、项目概况</w:t>
      </w:r>
    </w:p>
    <w:p>
      <w:pPr>
        <w:pStyle w:val="13"/>
        <w:keepNext w:val="0"/>
        <w:keepLines w:val="0"/>
        <w:pageBreakBefore w:val="0"/>
        <w:numPr>
          <w:ilvl w:val="0"/>
          <w:numId w:val="0"/>
        </w:numPr>
        <w:shd w:val="clear" w:color="auto" w:fill="FFFFFF"/>
        <w:kinsoku/>
        <w:wordWrap/>
        <w:overflowPunct/>
        <w:topLinePunct w:val="0"/>
        <w:bidi w:val="0"/>
        <w:snapToGrid/>
        <w:spacing w:before="0" w:beforeAutospacing="0" w:after="0" w:afterAutospacing="0" w:line="440" w:lineRule="exact"/>
        <w:ind w:firstLine="560" w:firstLineChars="200"/>
        <w:textAlignment w:val="auto"/>
        <w:rPr>
          <w:rFonts w:hint="default"/>
          <w:b w:val="0"/>
          <w:bCs/>
          <w:color w:val="000000"/>
          <w:sz w:val="28"/>
          <w:szCs w:val="28"/>
          <w:lang w:val="en-US" w:eastAsia="zh-CN"/>
        </w:rPr>
      </w:pPr>
      <w:r>
        <w:rPr>
          <w:rFonts w:hint="eastAsia"/>
          <w:b w:val="0"/>
          <w:bCs/>
          <w:color w:val="000000"/>
          <w:sz w:val="28"/>
          <w:szCs w:val="28"/>
          <w:lang w:val="en-US" w:eastAsia="zh-CN"/>
        </w:rPr>
        <w:t>根据医院发展需要，拟对内科住院大楼改造及医疗设备购置等，改建面积约13000平方米，项目总投资约12000万元（含医疗设备购置5000万元）。</w:t>
      </w:r>
    </w:p>
    <w:p>
      <w:pPr>
        <w:keepNext w:val="0"/>
        <w:keepLines w:val="0"/>
        <w:pageBreakBefore w:val="0"/>
        <w:kinsoku/>
        <w:wordWrap/>
        <w:overflowPunct/>
        <w:topLinePunct w:val="0"/>
        <w:autoSpaceDE w:val="0"/>
        <w:autoSpaceDN w:val="0"/>
        <w:bidi w:val="0"/>
        <w:adjustRightInd w:val="0"/>
        <w:snapToGrid/>
        <w:spacing w:line="440" w:lineRule="exact"/>
        <w:jc w:val="left"/>
        <w:textAlignment w:val="auto"/>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四</w:t>
      </w:r>
      <w:r>
        <w:rPr>
          <w:rFonts w:hint="eastAsia" w:ascii="宋体" w:hAnsi="宋体" w:cs="宋体"/>
          <w:b/>
          <w:bCs/>
          <w:color w:val="000000"/>
          <w:kern w:val="0"/>
          <w:sz w:val="28"/>
          <w:szCs w:val="28"/>
        </w:rPr>
        <w:t>、服务内容</w:t>
      </w:r>
      <w:r>
        <w:rPr>
          <w:rFonts w:hint="eastAsia" w:ascii="宋体" w:hAnsi="宋体" w:cs="宋体"/>
          <w:b/>
          <w:bCs/>
          <w:color w:val="000000"/>
          <w:kern w:val="0"/>
          <w:sz w:val="28"/>
          <w:szCs w:val="28"/>
          <w:lang w:val="en-US" w:eastAsia="zh-CN"/>
        </w:rPr>
        <w:t>及期限</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ascii="宋体" w:hAnsi="宋体"/>
          <w:bCs/>
          <w:color w:val="000000"/>
          <w:sz w:val="28"/>
          <w:szCs w:val="28"/>
          <w:lang w:val="en-US" w:eastAsia="zh-CN"/>
        </w:rPr>
      </w:pPr>
      <w:r>
        <w:rPr>
          <w:rFonts w:hint="eastAsia" w:cs="Times New Roman"/>
          <w:color w:val="000000"/>
          <w:sz w:val="28"/>
          <w:szCs w:val="28"/>
          <w:lang w:val="en-US" w:eastAsia="zh-CN"/>
        </w:rPr>
        <w:t>1.</w:t>
      </w:r>
      <w:r>
        <w:rPr>
          <w:rFonts w:hint="eastAsia" w:eastAsia="宋体" w:cs="Times New Roman"/>
          <w:color w:val="000000"/>
          <w:sz w:val="28"/>
          <w:szCs w:val="28"/>
          <w:lang w:val="en-US" w:eastAsia="zh-CN"/>
        </w:rPr>
        <w:t>服务内容：</w:t>
      </w:r>
      <w:r>
        <w:rPr>
          <w:rFonts w:hint="eastAsia" w:ascii="宋体" w:hAnsi="宋体"/>
          <w:color w:val="000000"/>
          <w:sz w:val="28"/>
          <w:szCs w:val="28"/>
          <w:lang w:val="en-US" w:eastAsia="zh-CN"/>
        </w:rPr>
        <w:t>三台县人民医院综合服务能力提升建设项目可研编制</w:t>
      </w:r>
      <w:r>
        <w:rPr>
          <w:rFonts w:hint="eastAsia"/>
          <w:color w:val="000000"/>
          <w:sz w:val="28"/>
          <w:szCs w:val="28"/>
          <w:lang w:val="en-US" w:eastAsia="zh-CN"/>
        </w:rPr>
        <w:t>工作</w:t>
      </w:r>
      <w:r>
        <w:rPr>
          <w:rFonts w:hint="eastAsia" w:eastAsia="宋体" w:cs="Times New Roman"/>
          <w:bCs/>
          <w:color w:val="000000"/>
          <w:sz w:val="28"/>
          <w:szCs w:val="28"/>
          <w:u w:val="none"/>
          <w:lang w:val="en-US" w:eastAsia="zh-CN"/>
        </w:rPr>
        <w:t>；</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eastAsia="宋体" w:cs="Times New Roman"/>
          <w:bCs/>
          <w:color w:val="000000"/>
          <w:sz w:val="28"/>
          <w:szCs w:val="28"/>
          <w:u w:val="none"/>
          <w:lang w:val="en-US" w:eastAsia="zh-CN"/>
        </w:rPr>
      </w:pPr>
      <w:r>
        <w:rPr>
          <w:rFonts w:hint="eastAsia" w:cs="Times New Roman"/>
          <w:b w:val="0"/>
          <w:bCs w:val="0"/>
          <w:color w:val="000000"/>
          <w:sz w:val="28"/>
          <w:szCs w:val="28"/>
          <w:lang w:val="en-US" w:eastAsia="zh-CN"/>
        </w:rPr>
        <w:t>2.</w:t>
      </w:r>
      <w:r>
        <w:rPr>
          <w:rFonts w:hint="eastAsia" w:eastAsia="宋体" w:cs="Times New Roman"/>
          <w:b w:val="0"/>
          <w:bCs w:val="0"/>
          <w:color w:val="000000"/>
          <w:sz w:val="28"/>
          <w:szCs w:val="28"/>
          <w:lang w:val="en-US" w:eastAsia="zh-CN"/>
        </w:rPr>
        <w:t>服务期限</w:t>
      </w:r>
      <w:r>
        <w:rPr>
          <w:rFonts w:hint="eastAsia" w:cs="Times New Roman"/>
          <w:b w:val="0"/>
          <w:bCs w:val="0"/>
          <w:color w:val="000000"/>
          <w:sz w:val="28"/>
          <w:szCs w:val="28"/>
          <w:lang w:val="en-US" w:eastAsia="zh-CN"/>
        </w:rPr>
        <w:t>：30</w:t>
      </w:r>
      <w:r>
        <w:rPr>
          <w:rFonts w:hint="eastAsia" w:cs="Times New Roman"/>
          <w:bCs/>
          <w:color w:val="000000"/>
          <w:sz w:val="28"/>
          <w:szCs w:val="28"/>
          <w:u w:val="none"/>
          <w:lang w:val="en-US" w:eastAsia="zh-CN"/>
        </w:rPr>
        <w:t>个日历天。</w:t>
      </w:r>
    </w:p>
    <w:p>
      <w:pPr>
        <w:pStyle w:val="13"/>
        <w:keepNext w:val="0"/>
        <w:keepLines w:val="0"/>
        <w:pageBreakBefore w:val="0"/>
        <w:shd w:val="clear" w:color="auto" w:fill="FFFFFF"/>
        <w:kinsoku/>
        <w:wordWrap/>
        <w:overflowPunct/>
        <w:topLinePunct w:val="0"/>
        <w:bidi w:val="0"/>
        <w:snapToGrid/>
        <w:spacing w:before="0" w:beforeAutospacing="0" w:after="0" w:afterAutospacing="0" w:line="440" w:lineRule="exact"/>
        <w:textAlignment w:val="auto"/>
        <w:rPr>
          <w:rFonts w:hint="eastAsia"/>
          <w:b/>
          <w:bCs/>
          <w:color w:val="000000"/>
          <w:sz w:val="28"/>
          <w:szCs w:val="28"/>
        </w:rPr>
      </w:pPr>
      <w:r>
        <w:rPr>
          <w:rFonts w:hint="eastAsia"/>
          <w:b/>
          <w:bCs/>
          <w:color w:val="000000"/>
          <w:sz w:val="28"/>
          <w:szCs w:val="28"/>
          <w:lang w:val="en-US" w:eastAsia="zh-CN"/>
        </w:rPr>
        <w:t>五</w:t>
      </w:r>
      <w:r>
        <w:rPr>
          <w:rFonts w:hint="eastAsia"/>
          <w:b/>
          <w:bCs/>
          <w:color w:val="000000"/>
          <w:sz w:val="28"/>
          <w:szCs w:val="28"/>
        </w:rPr>
        <w:t>、</w:t>
      </w:r>
      <w:r>
        <w:rPr>
          <w:rFonts w:hint="eastAsia" w:ascii="宋体" w:hAnsi="宋体" w:eastAsia="宋体" w:cs="宋体"/>
          <w:b/>
          <w:bCs/>
          <w:color w:val="000000"/>
          <w:kern w:val="0"/>
          <w:sz w:val="28"/>
          <w:szCs w:val="28"/>
          <w:lang w:val="en-US" w:eastAsia="zh-CN" w:bidi="ar-SA"/>
        </w:rPr>
        <w:t>采购控制价</w:t>
      </w:r>
      <w:r>
        <w:rPr>
          <w:rFonts w:hint="eastAsia" w:eastAsia="宋体" w:cs="宋体"/>
          <w:b/>
          <w:bCs/>
          <w:color w:val="000000"/>
          <w:kern w:val="0"/>
          <w:sz w:val="28"/>
          <w:szCs w:val="28"/>
          <w:lang w:val="en-US" w:eastAsia="zh-CN" w:bidi="ar-SA"/>
        </w:rPr>
        <w:t>、付款方式及其他</w:t>
      </w:r>
    </w:p>
    <w:p>
      <w:pPr>
        <w:keepNext w:val="0"/>
        <w:keepLines w:val="0"/>
        <w:pageBreakBefore w:val="0"/>
        <w:kinsoku/>
        <w:wordWrap/>
        <w:overflowPunct/>
        <w:topLinePunct w:val="0"/>
        <w:bidi w:val="0"/>
        <w:snapToGrid/>
        <w:spacing w:line="440" w:lineRule="exact"/>
        <w:textAlignment w:val="auto"/>
        <w:rPr>
          <w:rFonts w:hint="eastAsia" w:ascii="宋体" w:hAnsi="宋体"/>
          <w:bCs/>
          <w:color w:val="auto"/>
          <w:sz w:val="28"/>
          <w:szCs w:val="28"/>
        </w:rPr>
      </w:pPr>
      <w:r>
        <w:rPr>
          <w:rFonts w:hint="eastAsia" w:ascii="宋体" w:hAnsi="宋体" w:cs="宋体"/>
          <w:color w:val="auto"/>
          <w:kern w:val="0"/>
          <w:sz w:val="28"/>
          <w:szCs w:val="28"/>
          <w:lang w:val="en-US" w:eastAsia="zh-CN"/>
        </w:rPr>
        <w:t>1.控制价：</w:t>
      </w:r>
      <w:r>
        <w:rPr>
          <w:rFonts w:hint="eastAsia" w:ascii="宋体" w:hAnsi="宋体" w:cs="宋体"/>
          <w:color w:val="auto"/>
          <w:kern w:val="0"/>
          <w:sz w:val="28"/>
          <w:szCs w:val="28"/>
        </w:rPr>
        <w:t>本项目采购控制价为</w:t>
      </w:r>
      <w:r>
        <w:rPr>
          <w:rFonts w:hint="eastAsia" w:ascii="宋体" w:hAnsi="宋体" w:cs="宋体"/>
          <w:color w:val="auto"/>
          <w:kern w:val="0"/>
          <w:sz w:val="28"/>
          <w:szCs w:val="28"/>
          <w:lang w:val="en-US" w:eastAsia="zh-CN"/>
        </w:rPr>
        <w:t>9.8</w:t>
      </w:r>
      <w:r>
        <w:rPr>
          <w:rFonts w:hint="eastAsia" w:ascii="宋体" w:hAnsi="宋体" w:cs="宋体"/>
          <w:color w:val="auto"/>
          <w:kern w:val="0"/>
          <w:sz w:val="28"/>
          <w:szCs w:val="28"/>
        </w:rPr>
        <w:t>万元，供应商的报价包含</w:t>
      </w:r>
      <w:bookmarkStart w:id="0" w:name="_Hlk89248287"/>
      <w:r>
        <w:rPr>
          <w:rFonts w:hint="eastAsia" w:ascii="宋体" w:hAnsi="宋体"/>
          <w:bCs/>
          <w:color w:val="auto"/>
          <w:sz w:val="28"/>
          <w:szCs w:val="28"/>
        </w:rPr>
        <w:t>成本、利润、风险费、税金等。</w:t>
      </w:r>
      <w:bookmarkEnd w:id="0"/>
    </w:p>
    <w:p>
      <w:pPr>
        <w:pStyle w:val="2"/>
        <w:keepNext w:val="0"/>
        <w:keepLines w:val="0"/>
        <w:pageBreakBefore w:val="0"/>
        <w:kinsoku/>
        <w:wordWrap/>
        <w:overflowPunct/>
        <w:topLinePunct w:val="0"/>
        <w:bidi w:val="0"/>
        <w:snapToGrid/>
        <w:spacing w:line="440" w:lineRule="exact"/>
        <w:textAlignment w:val="auto"/>
        <w:rPr>
          <w:rFonts w:hint="eastAsia" w:ascii="宋体" w:hAnsi="宋体"/>
          <w:bCs/>
          <w:color w:val="auto"/>
          <w:sz w:val="28"/>
          <w:szCs w:val="28"/>
          <w:lang w:val="en-US" w:eastAsia="zh-CN"/>
        </w:rPr>
      </w:pPr>
      <w:r>
        <w:rPr>
          <w:rFonts w:hint="eastAsia" w:ascii="宋体" w:hAnsi="宋体"/>
          <w:bCs/>
          <w:color w:val="auto"/>
          <w:sz w:val="28"/>
          <w:szCs w:val="28"/>
          <w:lang w:val="en-US" w:eastAsia="zh-CN"/>
        </w:rPr>
        <w:t>2.付款方式：完成</w:t>
      </w:r>
      <w:r>
        <w:rPr>
          <w:rFonts w:hint="eastAsia" w:ascii="宋体" w:hAnsi="宋体"/>
          <w:bCs/>
          <w:color w:val="000000"/>
          <w:sz w:val="28"/>
          <w:szCs w:val="28"/>
          <w:lang w:val="en-US" w:eastAsia="zh-CN"/>
        </w:rPr>
        <w:t>可研编制</w:t>
      </w:r>
      <w:r>
        <w:rPr>
          <w:rFonts w:hint="eastAsia" w:ascii="宋体" w:hAnsi="宋体"/>
          <w:bCs/>
          <w:color w:val="auto"/>
          <w:sz w:val="28"/>
          <w:szCs w:val="28"/>
          <w:lang w:val="en-US" w:eastAsia="zh-CN"/>
        </w:rPr>
        <w:t>并出具报告后一次性付款。</w:t>
      </w:r>
    </w:p>
    <w:p>
      <w:pPr>
        <w:pStyle w:val="2"/>
        <w:keepNext w:val="0"/>
        <w:keepLines w:val="0"/>
        <w:pageBreakBefore w:val="0"/>
        <w:kinsoku/>
        <w:wordWrap/>
        <w:overflowPunct/>
        <w:topLinePunct w:val="0"/>
        <w:bidi w:val="0"/>
        <w:snapToGrid/>
        <w:spacing w:line="440" w:lineRule="exact"/>
        <w:textAlignment w:val="auto"/>
        <w:rPr>
          <w:rFonts w:hint="eastAsia" w:ascii="宋体" w:hAnsi="宋体" w:cs="宋体"/>
          <w:b/>
          <w:bCs/>
          <w:color w:val="auto"/>
          <w:kern w:val="0"/>
          <w:sz w:val="28"/>
          <w:szCs w:val="28"/>
        </w:rPr>
      </w:pPr>
      <w:r>
        <w:rPr>
          <w:rFonts w:hint="eastAsia" w:ascii="宋体" w:hAnsi="宋体" w:cs="宋体"/>
          <w:b/>
          <w:bCs/>
          <w:color w:val="auto"/>
          <w:kern w:val="0"/>
          <w:sz w:val="28"/>
          <w:szCs w:val="28"/>
          <w:lang w:val="en-US" w:eastAsia="zh-CN"/>
        </w:rPr>
        <w:t>六</w:t>
      </w:r>
      <w:r>
        <w:rPr>
          <w:rFonts w:hint="eastAsia" w:ascii="宋体" w:hAnsi="宋体" w:cs="宋体"/>
          <w:b/>
          <w:bCs/>
          <w:color w:val="auto"/>
          <w:kern w:val="0"/>
          <w:sz w:val="28"/>
          <w:szCs w:val="28"/>
        </w:rPr>
        <w:t>、</w:t>
      </w:r>
      <w:r>
        <w:rPr>
          <w:rFonts w:hint="eastAsia" w:ascii="宋体" w:hAnsi="宋体" w:cs="宋体"/>
          <w:b/>
          <w:bCs/>
          <w:color w:val="auto"/>
          <w:sz w:val="28"/>
          <w:szCs w:val="28"/>
        </w:rPr>
        <w:t>磋商时间、申请文件的密封、及递交</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rPr>
        <w:t>开标时间：</w:t>
      </w:r>
      <w:r>
        <w:rPr>
          <w:rFonts w:ascii="宋体" w:hAnsi="宋体"/>
          <w:bCs/>
          <w:color w:val="auto"/>
          <w:sz w:val="28"/>
          <w:szCs w:val="28"/>
        </w:rPr>
        <w:t xml:space="preserve"> </w:t>
      </w:r>
      <w:r>
        <w:rPr>
          <w:rFonts w:hint="eastAsia" w:ascii="宋体" w:hAnsi="宋体"/>
          <w:bCs/>
          <w:color w:val="auto"/>
          <w:sz w:val="28"/>
          <w:szCs w:val="28"/>
        </w:rPr>
        <w:t>2023年</w:t>
      </w:r>
      <w:r>
        <w:rPr>
          <w:rFonts w:hint="eastAsia" w:ascii="宋体" w:hAnsi="宋体"/>
          <w:bCs/>
          <w:color w:val="auto"/>
          <w:sz w:val="28"/>
          <w:szCs w:val="28"/>
          <w:lang w:val="en-US" w:eastAsia="zh-CN"/>
        </w:rPr>
        <w:t>11</w:t>
      </w:r>
      <w:r>
        <w:rPr>
          <w:rFonts w:hint="eastAsia" w:ascii="宋体" w:hAnsi="宋体"/>
          <w:bCs/>
          <w:color w:val="auto"/>
          <w:sz w:val="28"/>
          <w:szCs w:val="28"/>
        </w:rPr>
        <w:t>月</w:t>
      </w:r>
      <w:r>
        <w:rPr>
          <w:rFonts w:hint="eastAsia" w:ascii="宋体" w:hAnsi="宋体"/>
          <w:bCs/>
          <w:color w:val="auto"/>
          <w:sz w:val="28"/>
          <w:szCs w:val="28"/>
          <w:lang w:val="en-US" w:eastAsia="zh-CN"/>
        </w:rPr>
        <w:t>30</w:t>
      </w:r>
      <w:r>
        <w:rPr>
          <w:rFonts w:hint="eastAsia" w:ascii="宋体" w:hAnsi="宋体"/>
          <w:bCs/>
          <w:color w:val="auto"/>
          <w:sz w:val="28"/>
          <w:szCs w:val="28"/>
        </w:rPr>
        <w:t>日15：00。</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rPr>
        <w:t>开标地点：</w:t>
      </w:r>
      <w:r>
        <w:rPr>
          <w:rFonts w:hint="eastAsia" w:ascii="宋体" w:hAnsi="宋体" w:cs="宋体"/>
          <w:color w:val="auto"/>
          <w:kern w:val="0"/>
          <w:sz w:val="28"/>
          <w:szCs w:val="28"/>
        </w:rPr>
        <w:t>三台县人民医院行政楼</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楼会议室</w:t>
      </w:r>
      <w:r>
        <w:rPr>
          <w:rFonts w:hint="eastAsia" w:ascii="宋体" w:hAnsi="宋体" w:cs="宋体"/>
          <w:color w:val="auto"/>
          <w:kern w:val="0"/>
          <w:sz w:val="28"/>
          <w:szCs w:val="28"/>
          <w:lang w:eastAsia="zh-CN"/>
        </w:rPr>
        <w:t>（二）</w:t>
      </w:r>
      <w:bookmarkStart w:id="4" w:name="_GoBack"/>
      <w:bookmarkEnd w:id="4"/>
      <w:r>
        <w:rPr>
          <w:rFonts w:hint="eastAsia" w:ascii="宋体" w:hAnsi="宋体" w:cs="宋体"/>
          <w:color w:val="auto"/>
          <w:sz w:val="28"/>
          <w:szCs w:val="28"/>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auto"/>
          <w:sz w:val="28"/>
          <w:szCs w:val="28"/>
        </w:rPr>
      </w:pPr>
      <w:r>
        <w:rPr>
          <w:rFonts w:hint="eastAsia" w:ascii="宋体" w:hAnsi="宋体" w:cs="宋体"/>
          <w:color w:val="auto"/>
          <w:sz w:val="28"/>
          <w:szCs w:val="28"/>
        </w:rPr>
        <w:t>申请文件份数：叁份（一正二副）。</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FF0000"/>
          <w:sz w:val="28"/>
          <w:szCs w:val="28"/>
        </w:rPr>
      </w:pPr>
      <w:r>
        <w:rPr>
          <w:rFonts w:hint="eastAsia" w:ascii="宋体" w:hAnsi="宋体" w:cs="宋体"/>
          <w:color w:val="auto"/>
          <w:sz w:val="28"/>
          <w:szCs w:val="28"/>
        </w:rPr>
        <w:t>密封：</w:t>
      </w:r>
      <w:r>
        <w:rPr>
          <w:rFonts w:hint="eastAsia" w:ascii="宋体" w:hAnsi="宋体"/>
          <w:bCs/>
          <w:color w:val="auto"/>
          <w:sz w:val="28"/>
          <w:szCs w:val="28"/>
        </w:rPr>
        <w:t>正副本密封到一个密封袋内</w:t>
      </w:r>
      <w:r>
        <w:rPr>
          <w:rFonts w:hint="eastAsia" w:ascii="宋体" w:hAnsi="宋体" w:cs="宋体"/>
          <w:color w:val="auto"/>
          <w:sz w:val="28"/>
          <w:szCs w:val="28"/>
        </w:rPr>
        <w:t>，封口处加盖供应商公章。逾期送达的或者未送达指定地点的，招标人不予受理。</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七</w:t>
      </w:r>
      <w:r>
        <w:rPr>
          <w:rFonts w:hint="eastAsia" w:ascii="宋体" w:hAnsi="宋体" w:cs="宋体"/>
          <w:b/>
          <w:bCs/>
          <w:color w:val="000000"/>
          <w:sz w:val="28"/>
          <w:szCs w:val="28"/>
        </w:rPr>
        <w:t>、竞争性磋商申请人（简称供应商）须具备的条件</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1.具有独立承担民事责任的能力；</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2.具有良好的商业信誉和健全的财务会计制度；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3.具有履行合同所必须的设备和专业技术能力；</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4.具有依法缴纳税收和社会保障资金的良好记录；</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5.参加本次采购活动前三年内，在经营活动中没有重大违法记录；</w:t>
      </w:r>
    </w:p>
    <w:p>
      <w:pPr>
        <w:pStyle w:val="2"/>
        <w:keepNext w:val="0"/>
        <w:keepLines w:val="0"/>
        <w:pageBreakBefore w:val="0"/>
        <w:kinsoku/>
        <w:wordWrap/>
        <w:overflowPunct/>
        <w:topLinePunct w:val="0"/>
        <w:bidi w:val="0"/>
        <w:snapToGrid/>
        <w:spacing w:line="440" w:lineRule="exact"/>
        <w:textAlignment w:val="auto"/>
        <w:rPr>
          <w:rFonts w:hint="eastAsia" w:ascii="宋体" w:hAnsi="宋体" w:eastAsia="宋体"/>
          <w:bCs/>
          <w:color w:val="000000"/>
          <w:sz w:val="28"/>
          <w:szCs w:val="28"/>
          <w:lang w:val="en-US" w:eastAsia="zh-CN"/>
        </w:rPr>
      </w:pPr>
      <w:r>
        <w:rPr>
          <w:rFonts w:hint="eastAsia" w:ascii="宋体" w:hAnsi="宋体" w:cs="宋体"/>
          <w:color w:val="000000"/>
          <w:sz w:val="28"/>
          <w:szCs w:val="28"/>
        </w:rPr>
        <w:t>6.</w:t>
      </w:r>
      <w:r>
        <w:rPr>
          <w:rFonts w:hint="eastAsia" w:ascii="宋体" w:hAnsi="宋体"/>
          <w:bCs/>
          <w:color w:val="000000"/>
          <w:sz w:val="28"/>
          <w:szCs w:val="28"/>
        </w:rPr>
        <w:t>具有有效能够从事本项目</w:t>
      </w:r>
      <w:r>
        <w:rPr>
          <w:rFonts w:hint="eastAsia" w:ascii="宋体" w:hAnsi="宋体" w:cs="Times New Roman"/>
          <w:bCs/>
          <w:color w:val="000000"/>
          <w:sz w:val="28"/>
          <w:szCs w:val="28"/>
          <w:lang w:val="en-US" w:eastAsia="zh-CN"/>
        </w:rPr>
        <w:t>可研编制</w:t>
      </w:r>
      <w:r>
        <w:rPr>
          <w:rFonts w:hint="eastAsia" w:ascii="宋体" w:hAnsi="宋体"/>
          <w:bCs/>
          <w:color w:val="000000"/>
          <w:sz w:val="28"/>
          <w:szCs w:val="28"/>
        </w:rPr>
        <w:t>的</w:t>
      </w:r>
      <w:r>
        <w:rPr>
          <w:rFonts w:hint="eastAsia" w:ascii="宋体" w:hAnsi="宋体"/>
          <w:bCs/>
          <w:color w:val="000000"/>
          <w:sz w:val="28"/>
          <w:szCs w:val="28"/>
          <w:lang w:val="en-US" w:eastAsia="zh-CN"/>
        </w:rPr>
        <w:t>相关</w:t>
      </w:r>
      <w:r>
        <w:rPr>
          <w:rFonts w:hint="eastAsia" w:ascii="宋体" w:hAnsi="宋体"/>
          <w:bCs/>
          <w:color w:val="000000"/>
          <w:sz w:val="28"/>
          <w:szCs w:val="28"/>
        </w:rPr>
        <w:t>证明材料</w:t>
      </w:r>
      <w:r>
        <w:rPr>
          <w:rFonts w:hint="eastAsia" w:ascii="宋体" w:hAnsi="宋体"/>
          <w:bCs/>
          <w:color w:val="000000"/>
          <w:sz w:val="28"/>
          <w:szCs w:val="28"/>
          <w:lang w:eastAsia="zh-CN"/>
        </w:rPr>
        <w:t>；</w:t>
      </w:r>
    </w:p>
    <w:p>
      <w:pPr>
        <w:pStyle w:val="2"/>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.本次竞争性磋商不接受联合体参与；</w:t>
      </w:r>
    </w:p>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r>
        <w:rPr>
          <w:rFonts w:hint="eastAsia" w:ascii="宋体" w:hAnsi="宋体" w:eastAsia="宋体" w:cs="宋体"/>
          <w:color w:val="000000"/>
          <w:sz w:val="28"/>
          <w:szCs w:val="28"/>
          <w:lang w:val="en-US" w:eastAsia="zh-CN"/>
        </w:rPr>
        <w:t>8.供应商及其现任法定代表人、主要负责人无行贿犯罪记录。</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b/>
          <w:bCs/>
          <w:color w:val="000000"/>
          <w:sz w:val="28"/>
          <w:szCs w:val="28"/>
          <w:lang w:val="en-US" w:eastAsia="zh-CN"/>
        </w:rPr>
        <w:t>八</w:t>
      </w:r>
      <w:r>
        <w:rPr>
          <w:rFonts w:hint="eastAsia" w:ascii="宋体" w:hAnsi="宋体" w:cs="宋体"/>
          <w:b/>
          <w:bCs/>
          <w:color w:val="000000"/>
          <w:sz w:val="28"/>
          <w:szCs w:val="28"/>
        </w:rPr>
        <w:t>、竞争性磋商申请文件需具有的资料(仅有但不限于)</w:t>
      </w:r>
      <w:r>
        <w:rPr>
          <w:rFonts w:hint="eastAsia" w:ascii="宋体" w:hAnsi="宋体" w:cs="宋体"/>
          <w:color w:val="000000"/>
          <w:sz w:val="28"/>
          <w:szCs w:val="28"/>
        </w:rPr>
        <w:t xml:space="preserve"> </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 xml:space="preserve">1.法定代表人身份证明或法定代表人授权委托书； </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2.企业法人营业执照（副本复印件，加盖公章）；</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3.商业信誉承诺书；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4.供应商具有健全的财务会计制度承诺函；</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hint="eastAsia" w:ascii="宋体" w:hAnsi="宋体" w:cs="宋体"/>
          <w:color w:val="000000"/>
          <w:sz w:val="28"/>
          <w:szCs w:val="28"/>
        </w:rPr>
        <w:t>5.具有履行合同所必须的设备和专业技术能力的承诺书；</w:t>
      </w:r>
    </w:p>
    <w:p>
      <w:pPr>
        <w:keepNext w:val="0"/>
        <w:keepLines w:val="0"/>
        <w:pageBreakBefore w:val="0"/>
        <w:kinsoku/>
        <w:wordWrap/>
        <w:overflowPunct/>
        <w:topLinePunct w:val="0"/>
        <w:bidi w:val="0"/>
        <w:snapToGrid/>
        <w:spacing w:line="440" w:lineRule="exact"/>
        <w:textAlignment w:val="auto"/>
        <w:rPr>
          <w:rFonts w:hint="eastAsia" w:ascii="宋体" w:hAnsi="宋体" w:cs="宋体"/>
          <w:color w:val="000000"/>
          <w:sz w:val="28"/>
          <w:szCs w:val="28"/>
        </w:rPr>
      </w:pPr>
      <w:r>
        <w:rPr>
          <w:rFonts w:ascii="宋体" w:hAnsi="宋体" w:cs="宋体"/>
          <w:color w:val="000000"/>
          <w:sz w:val="28"/>
          <w:szCs w:val="28"/>
        </w:rPr>
        <w:t>6</w:t>
      </w:r>
      <w:r>
        <w:rPr>
          <w:rFonts w:hint="eastAsia" w:ascii="宋体" w:hAnsi="宋体" w:cs="宋体"/>
          <w:color w:val="000000"/>
          <w:sz w:val="28"/>
          <w:szCs w:val="28"/>
        </w:rPr>
        <w:t>.没有行贿犯罪记录的承诺函；</w:t>
      </w:r>
    </w:p>
    <w:p>
      <w:pPr>
        <w:pStyle w:val="7"/>
        <w:keepNext w:val="0"/>
        <w:keepLines w:val="0"/>
        <w:pageBreakBefore w:val="0"/>
        <w:kinsoku/>
        <w:wordWrap/>
        <w:overflowPunct/>
        <w:topLinePunct w:val="0"/>
        <w:bidi w:val="0"/>
        <w:snapToGrid/>
        <w:spacing w:line="44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7.具有依法缴纳税收和社会保障资金良好记录的</w:t>
      </w:r>
      <w:r>
        <w:rPr>
          <w:rFonts w:ascii="宋体" w:hAnsi="宋体" w:cs="宋体"/>
          <w:color w:val="000000"/>
          <w:sz w:val="28"/>
          <w:szCs w:val="28"/>
        </w:rPr>
        <w:t>承诺书</w:t>
      </w:r>
      <w:r>
        <w:rPr>
          <w:rFonts w:hint="eastAsia" w:ascii="宋体" w:hAnsi="宋体" w:cs="宋体"/>
          <w:color w:val="000000"/>
          <w:sz w:val="28"/>
          <w:szCs w:val="28"/>
        </w:rPr>
        <w:t>；</w:t>
      </w:r>
    </w:p>
    <w:p>
      <w:pPr>
        <w:pStyle w:val="7"/>
        <w:keepNext w:val="0"/>
        <w:keepLines w:val="0"/>
        <w:pageBreakBefore w:val="0"/>
        <w:kinsoku/>
        <w:wordWrap/>
        <w:overflowPunct/>
        <w:topLinePunct w:val="0"/>
        <w:bidi w:val="0"/>
        <w:snapToGrid/>
        <w:spacing w:line="440" w:lineRule="exact"/>
        <w:ind w:left="0" w:leftChars="0"/>
        <w:jc w:val="left"/>
        <w:textAlignment w:val="auto"/>
        <w:rPr>
          <w:rFonts w:hint="eastAsia" w:ascii="宋体" w:hAnsi="宋体" w:cs="宋体"/>
          <w:color w:val="000000"/>
          <w:sz w:val="28"/>
          <w:szCs w:val="28"/>
        </w:rPr>
      </w:pPr>
      <w:r>
        <w:rPr>
          <w:rFonts w:hint="eastAsia" w:ascii="宋体" w:hAnsi="宋体" w:cs="宋体"/>
          <w:color w:val="000000"/>
          <w:sz w:val="28"/>
          <w:szCs w:val="28"/>
        </w:rPr>
        <w:t>8.</w:t>
      </w:r>
      <w:r>
        <w:rPr>
          <w:rFonts w:ascii="宋体" w:hAnsi="宋体" w:cs="宋体"/>
          <w:color w:val="000000"/>
          <w:sz w:val="28"/>
          <w:szCs w:val="28"/>
        </w:rPr>
        <w:t>没有重大违法记录的书面声明</w:t>
      </w:r>
      <w:r>
        <w:rPr>
          <w:rFonts w:hint="eastAsia" w:ascii="宋体" w:hAnsi="宋体" w:cs="宋体"/>
          <w:color w:val="000000"/>
          <w:sz w:val="28"/>
          <w:szCs w:val="28"/>
        </w:rPr>
        <w:t>；</w:t>
      </w:r>
    </w:p>
    <w:p>
      <w:pPr>
        <w:pStyle w:val="7"/>
        <w:keepNext w:val="0"/>
        <w:keepLines w:val="0"/>
        <w:pageBreakBefore w:val="0"/>
        <w:kinsoku/>
        <w:wordWrap/>
        <w:overflowPunct/>
        <w:topLinePunct w:val="0"/>
        <w:bidi w:val="0"/>
        <w:snapToGrid/>
        <w:spacing w:line="440" w:lineRule="exact"/>
        <w:ind w:left="0" w:leftChars="0" w:firstLine="0" w:firstLineChars="0"/>
        <w:jc w:val="left"/>
        <w:textAlignment w:val="auto"/>
        <w:rPr>
          <w:rFonts w:hint="eastAsia" w:ascii="宋体" w:hAnsi="宋体" w:cs="宋体"/>
          <w:color w:val="000000"/>
          <w:sz w:val="28"/>
          <w:szCs w:val="28"/>
        </w:rPr>
      </w:pPr>
      <w:r>
        <w:rPr>
          <w:rFonts w:hint="eastAsia" w:ascii="宋体" w:hAnsi="宋体" w:cs="宋体"/>
          <w:color w:val="000000"/>
          <w:sz w:val="28"/>
          <w:szCs w:val="28"/>
        </w:rPr>
        <w:t>9.报价函；</w:t>
      </w:r>
    </w:p>
    <w:p>
      <w:pPr>
        <w:pStyle w:val="7"/>
        <w:keepNext w:val="0"/>
        <w:keepLines w:val="0"/>
        <w:pageBreakBefore w:val="0"/>
        <w:kinsoku/>
        <w:wordWrap/>
        <w:overflowPunct/>
        <w:topLinePunct w:val="0"/>
        <w:bidi w:val="0"/>
        <w:snapToGrid/>
        <w:spacing w:line="440" w:lineRule="exact"/>
        <w:ind w:left="0" w:leftChars="0" w:firstLine="0" w:firstLineChars="0"/>
        <w:jc w:val="left"/>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10</w:t>
      </w:r>
      <w:r>
        <w:rPr>
          <w:rFonts w:hint="eastAsia" w:ascii="宋体" w:hAnsi="宋体" w:cs="宋体"/>
          <w:color w:val="000000"/>
          <w:sz w:val="28"/>
          <w:szCs w:val="28"/>
        </w:rPr>
        <w:t>.</w:t>
      </w:r>
      <w:r>
        <w:rPr>
          <w:rFonts w:hint="eastAsia" w:ascii="宋体" w:hAnsi="宋体"/>
          <w:bCs/>
          <w:color w:val="000000"/>
          <w:sz w:val="28"/>
          <w:szCs w:val="28"/>
        </w:rPr>
        <w:t>具有有效能够从事本项目</w:t>
      </w:r>
      <w:r>
        <w:rPr>
          <w:rFonts w:hint="eastAsia" w:ascii="宋体" w:hAnsi="宋体" w:cs="Times New Roman"/>
          <w:bCs/>
          <w:color w:val="000000"/>
          <w:sz w:val="28"/>
          <w:szCs w:val="28"/>
          <w:lang w:val="en-US" w:eastAsia="zh-CN"/>
        </w:rPr>
        <w:t>可研编制</w:t>
      </w:r>
      <w:r>
        <w:rPr>
          <w:rFonts w:hint="eastAsia" w:ascii="宋体" w:hAnsi="宋体"/>
          <w:bCs/>
          <w:color w:val="000000"/>
          <w:sz w:val="28"/>
          <w:szCs w:val="28"/>
        </w:rPr>
        <w:t>的</w:t>
      </w:r>
      <w:r>
        <w:rPr>
          <w:rFonts w:hint="eastAsia" w:ascii="宋体" w:hAnsi="宋体"/>
          <w:bCs/>
          <w:color w:val="000000"/>
          <w:sz w:val="28"/>
          <w:szCs w:val="28"/>
          <w:lang w:val="en-US" w:eastAsia="zh-CN"/>
        </w:rPr>
        <w:t>相关</w:t>
      </w:r>
      <w:r>
        <w:rPr>
          <w:rFonts w:hint="eastAsia" w:ascii="宋体" w:hAnsi="宋体"/>
          <w:bCs/>
          <w:color w:val="000000"/>
          <w:sz w:val="28"/>
          <w:szCs w:val="28"/>
        </w:rPr>
        <w:t>证明材料</w:t>
      </w:r>
      <w:r>
        <w:rPr>
          <w:rFonts w:hint="eastAsia" w:ascii="宋体" w:hAnsi="宋体"/>
          <w:bCs/>
          <w:color w:val="000000"/>
          <w:sz w:val="28"/>
          <w:szCs w:val="28"/>
          <w:lang w:eastAsia="zh-CN"/>
        </w:rPr>
        <w:t>。</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九</w:t>
      </w:r>
      <w:r>
        <w:rPr>
          <w:rFonts w:hint="eastAsia" w:ascii="宋体" w:hAnsi="宋体" w:cs="宋体"/>
          <w:b/>
          <w:bCs/>
          <w:color w:val="000000"/>
          <w:sz w:val="28"/>
          <w:szCs w:val="28"/>
        </w:rPr>
        <w:t>、评标标准</w:t>
      </w: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磋商小组由采购人或委托具有相应专业的评审专家3人组成</w:t>
      </w:r>
      <w:r>
        <w:rPr>
          <w:rFonts w:hint="eastAsia" w:ascii="宋体" w:hAnsi="宋体" w:cs="宋体"/>
          <w:color w:val="000000"/>
          <w:sz w:val="28"/>
          <w:szCs w:val="28"/>
          <w:lang w:eastAsia="zh-CN"/>
        </w:rPr>
        <w:t>；</w:t>
      </w:r>
      <w:r>
        <w:rPr>
          <w:rFonts w:hint="eastAsia" w:ascii="宋体" w:hAnsi="宋体" w:cs="宋体"/>
          <w:color w:val="000000"/>
          <w:sz w:val="28"/>
          <w:szCs w:val="28"/>
        </w:rPr>
        <w:t>首先是资格审查，是针对供应商的类似经验等采用的强制性标准法。只有完全满足资格审查各项强制性标准的供应商才能进入下一个阶段的评审。</w:t>
      </w: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磋商小组根据符合资格要求的供应商的响应文件分别进行打分，打分结束后由磋商小组组长统计分数，根据分数对供应商进行排序，磋商小组在复核分数后，应当按照供应商得分分值，由高到低的进行排序，推荐1-3名成交供应商。</w:t>
      </w:r>
    </w:p>
    <w:p>
      <w:pPr>
        <w:keepNext w:val="0"/>
        <w:keepLines w:val="0"/>
        <w:pageBreakBefore w:val="0"/>
        <w:kinsoku/>
        <w:wordWrap/>
        <w:overflowPunct/>
        <w:topLinePunct w:val="0"/>
        <w:bidi w:val="0"/>
        <w:snapToGrid/>
        <w:spacing w:line="440" w:lineRule="exact"/>
        <w:textAlignment w:val="auto"/>
        <w:rPr>
          <w:rFonts w:hint="eastAsia" w:ascii="宋体" w:hAnsi="宋体" w:cs="宋体"/>
          <w:b/>
          <w:bCs/>
          <w:color w:val="000000"/>
          <w:sz w:val="28"/>
          <w:szCs w:val="28"/>
        </w:rPr>
      </w:pPr>
      <w:r>
        <w:rPr>
          <w:rFonts w:hint="eastAsia" w:ascii="宋体" w:hAnsi="宋体" w:cs="宋体"/>
          <w:b/>
          <w:bCs/>
          <w:color w:val="000000"/>
          <w:sz w:val="28"/>
          <w:szCs w:val="28"/>
          <w:lang w:val="en-US" w:eastAsia="zh-CN"/>
        </w:rPr>
        <w:t>十</w:t>
      </w:r>
      <w:r>
        <w:rPr>
          <w:rFonts w:hint="eastAsia" w:ascii="宋体" w:hAnsi="宋体" w:cs="宋体"/>
          <w:b/>
          <w:bCs/>
          <w:color w:val="000000"/>
          <w:sz w:val="28"/>
          <w:szCs w:val="28"/>
        </w:rPr>
        <w:t>、中标通知书的发放与合同签订</w:t>
      </w:r>
    </w:p>
    <w:p>
      <w:pPr>
        <w:keepNext w:val="0"/>
        <w:keepLines w:val="0"/>
        <w:pageBreakBefore w:val="0"/>
        <w:kinsoku/>
        <w:wordWrap/>
        <w:overflowPunct/>
        <w:topLinePunct w:val="0"/>
        <w:bidi w:val="0"/>
        <w:snapToGrid/>
        <w:spacing w:line="440" w:lineRule="exact"/>
        <w:ind w:firstLine="560" w:firstLineChars="200"/>
        <w:textAlignment w:val="auto"/>
        <w:rPr>
          <w:rFonts w:hint="eastAsia" w:ascii="宋体" w:hAnsi="宋体"/>
          <w:b/>
          <w:color w:val="000000"/>
          <w:sz w:val="24"/>
        </w:rPr>
      </w:pPr>
      <w:r>
        <w:rPr>
          <w:rFonts w:hint="eastAsia" w:ascii="宋体" w:hAnsi="宋体" w:cs="宋体"/>
          <w:color w:val="000000"/>
          <w:sz w:val="28"/>
          <w:szCs w:val="28"/>
        </w:rPr>
        <w:t>评标结果确定后，采购人在指定网站进行公示，公示结束后，采购人与排名第一的成交供应商签订采购合同。</w:t>
      </w:r>
    </w:p>
    <w:p>
      <w:pPr>
        <w:rPr>
          <w:rFonts w:hint="eastAsia" w:ascii="宋体" w:hAnsi="宋体"/>
          <w:b/>
          <w:color w:val="000000"/>
          <w:sz w:val="24"/>
        </w:rPr>
      </w:pPr>
      <w:r>
        <w:rPr>
          <w:rFonts w:hint="eastAsia" w:ascii="宋体" w:hAnsi="宋体"/>
          <w:b/>
          <w:color w:val="000000"/>
          <w:sz w:val="24"/>
        </w:rPr>
        <w:br w:type="page"/>
      </w:r>
    </w:p>
    <w:p>
      <w:pPr>
        <w:spacing w:line="360" w:lineRule="auto"/>
        <w:rPr>
          <w:rFonts w:hint="eastAsia" w:ascii="宋体" w:hAnsi="宋体"/>
          <w:b/>
          <w:color w:val="000000"/>
          <w:sz w:val="24"/>
        </w:rPr>
      </w:pPr>
      <w:r>
        <w:rPr>
          <w:rFonts w:hint="eastAsia" w:ascii="宋体" w:hAnsi="宋体"/>
          <w:b/>
          <w:color w:val="000000"/>
          <w:sz w:val="24"/>
        </w:rPr>
        <w:t>附件1：磋商文件格式</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4"/>
        <w:spacing w:before="0" w:after="0" w:line="360" w:lineRule="auto"/>
        <w:jc w:val="center"/>
        <w:rPr>
          <w:rFonts w:hint="eastAsia" w:ascii="宋体" w:hAnsi="宋体" w:cs="宋体"/>
          <w:b w:val="0"/>
          <w:color w:val="000000"/>
          <w:sz w:val="44"/>
          <w:szCs w:val="44"/>
        </w:rPr>
      </w:pPr>
      <w:r>
        <w:rPr>
          <w:rFonts w:hint="eastAsia" w:ascii="宋体" w:hAnsi="宋体" w:cs="宋体"/>
          <w:b w:val="0"/>
          <w:color w:val="000000"/>
          <w:sz w:val="44"/>
          <w:szCs w:val="44"/>
        </w:rPr>
        <w:t>封面格式</w:t>
      </w:r>
    </w:p>
    <w:p>
      <w:pPr>
        <w:rPr>
          <w:rFonts w:hint="eastAsia" w:ascii="宋体" w:hAnsi="宋体"/>
          <w:color w:val="000000"/>
        </w:rPr>
      </w:pPr>
    </w:p>
    <w:p>
      <w:pPr>
        <w:pStyle w:val="5"/>
        <w:jc w:val="right"/>
        <w:rPr>
          <w:rFonts w:hint="eastAsia" w:ascii="宋体" w:hAnsi="宋体" w:cs="宋体"/>
          <w:bCs/>
          <w:color w:val="000000"/>
          <w:kern w:val="2"/>
          <w:sz w:val="44"/>
          <w:szCs w:val="44"/>
        </w:rPr>
      </w:pPr>
      <w:r>
        <w:rPr>
          <w:rFonts w:hint="eastAsia" w:ascii="宋体" w:hAnsi="宋体" w:cs="宋体"/>
          <w:bCs/>
          <w:color w:val="000000"/>
          <w:kern w:val="2"/>
          <w:sz w:val="44"/>
          <w:szCs w:val="44"/>
        </w:rPr>
        <w:t xml:space="preserve">  正本/副本</w:t>
      </w: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jc w:val="center"/>
        <w:rPr>
          <w:rFonts w:hint="eastAsia" w:ascii="宋体" w:hAnsi="宋体" w:cs="宋体"/>
          <w:b/>
          <w:bCs/>
          <w:color w:val="000000"/>
          <w:sz w:val="48"/>
        </w:rPr>
      </w:pPr>
      <w:r>
        <w:rPr>
          <w:rFonts w:hint="eastAsia" w:ascii="宋体" w:hAnsi="宋体" w:cs="宋体"/>
          <w:b/>
          <w:bCs/>
          <w:color w:val="000000"/>
          <w:sz w:val="48"/>
        </w:rPr>
        <w:t>响应文件</w:t>
      </w: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pStyle w:val="5"/>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s="宋体"/>
          <w:b/>
          <w:bCs/>
          <w:color w:val="000000"/>
          <w:sz w:val="48"/>
        </w:rPr>
      </w:pPr>
      <w:r>
        <w:rPr>
          <w:rFonts w:hint="eastAsia" w:ascii="宋体" w:hAnsi="宋体" w:cs="宋体"/>
          <w:b/>
          <w:bCs/>
          <w:color w:val="000000"/>
          <w:sz w:val="48"/>
        </w:rPr>
        <w:t xml:space="preserve">  项目名称：</w:t>
      </w:r>
    </w:p>
    <w:p>
      <w:pPr>
        <w:spacing w:line="360" w:lineRule="auto"/>
        <w:ind w:firstLine="442" w:firstLineChars="100"/>
        <w:rPr>
          <w:rFonts w:hint="eastAsia" w:ascii="宋体" w:hAnsi="宋体" w:cs="宋体"/>
          <w:color w:val="000000"/>
          <w:sz w:val="48"/>
        </w:rPr>
      </w:pPr>
      <w:r>
        <w:rPr>
          <w:rFonts w:hint="eastAsia" w:ascii="宋体" w:hAnsi="宋体" w:cs="宋体"/>
          <w:b/>
          <w:bCs/>
          <w:color w:val="000000"/>
          <w:sz w:val="44"/>
          <w:szCs w:val="44"/>
        </w:rPr>
        <w:t>供应商名称</w:t>
      </w:r>
      <w:r>
        <w:rPr>
          <w:rFonts w:hint="eastAsia" w:ascii="宋体" w:hAnsi="宋体" w:cs="宋体"/>
          <w:b/>
          <w:bCs/>
          <w:color w:val="000000"/>
          <w:sz w:val="30"/>
          <w:szCs w:val="30"/>
        </w:rPr>
        <w:t>（盖单位公章）</w:t>
      </w:r>
      <w:r>
        <w:rPr>
          <w:rFonts w:hint="eastAsia" w:ascii="宋体" w:hAnsi="宋体" w:cs="宋体"/>
          <w:color w:val="000000"/>
          <w:sz w:val="48"/>
        </w:rPr>
        <w:t>：</w:t>
      </w:r>
    </w:p>
    <w:p>
      <w:pPr>
        <w:spacing w:line="360" w:lineRule="auto"/>
        <w:ind w:firstLine="482" w:firstLineChars="100"/>
        <w:rPr>
          <w:rFonts w:hint="eastAsia" w:ascii="宋体" w:hAnsi="宋体" w:cs="宋体"/>
          <w:b/>
          <w:bCs/>
          <w:color w:val="000000"/>
          <w:sz w:val="48"/>
        </w:rPr>
      </w:pPr>
    </w:p>
    <w:p>
      <w:pPr>
        <w:spacing w:line="360" w:lineRule="auto"/>
        <w:rPr>
          <w:rFonts w:hint="eastAsia" w:ascii="宋体" w:hAnsi="宋体" w:cs="宋体"/>
          <w:color w:val="000000"/>
          <w:sz w:val="48"/>
        </w:rPr>
      </w:pPr>
    </w:p>
    <w:p>
      <w:pPr>
        <w:spacing w:line="360" w:lineRule="auto"/>
        <w:jc w:val="center"/>
        <w:rPr>
          <w:rFonts w:hint="eastAsia" w:ascii="宋体" w:hAnsi="宋体" w:cs="宋体"/>
          <w:b/>
          <w:bCs/>
          <w:color w:val="000000"/>
          <w:sz w:val="48"/>
        </w:rPr>
      </w:pPr>
      <w:r>
        <w:rPr>
          <w:rFonts w:hint="eastAsia" w:ascii="宋体" w:hAnsi="宋体" w:cs="宋体"/>
          <w:b/>
          <w:bCs/>
          <w:color w:val="000000"/>
          <w:sz w:val="48"/>
        </w:rPr>
        <w:t>日    期：年  月  日</w:t>
      </w: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spacing w:line="360" w:lineRule="auto"/>
        <w:rPr>
          <w:rFonts w:hint="eastAsia" w:ascii="宋体" w:hAnsi="宋体" w:cs="宋体"/>
          <w:b/>
          <w:bCs/>
          <w:color w:val="000000"/>
          <w:sz w:val="30"/>
          <w:szCs w:val="30"/>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pStyle w:val="13"/>
        <w:shd w:val="clear" w:color="auto" w:fill="FFFFFF"/>
        <w:spacing w:before="0" w:beforeAutospacing="0" w:after="0" w:afterAutospacing="0" w:line="480" w:lineRule="exact"/>
        <w:ind w:firstLine="560" w:firstLineChars="200"/>
        <w:rPr>
          <w:rFonts w:hint="eastAsia" w:cs="Times New Roman"/>
          <w:bCs/>
          <w:color w:val="000000"/>
          <w:sz w:val="28"/>
          <w:szCs w:val="28"/>
        </w:rPr>
      </w:pPr>
      <w:r>
        <w:rPr>
          <w:rFonts w:hint="eastAsia"/>
          <w:color w:val="000000"/>
          <w:sz w:val="28"/>
          <w:szCs w:val="28"/>
        </w:rPr>
        <w:t>1</w:t>
      </w:r>
      <w:r>
        <w:rPr>
          <w:rFonts w:hint="eastAsia"/>
          <w:color w:val="000000"/>
          <w:sz w:val="28"/>
          <w:szCs w:val="28"/>
          <w:lang w:val="en-US" w:eastAsia="zh-CN"/>
        </w:rPr>
        <w:t>.</w:t>
      </w:r>
      <w:r>
        <w:rPr>
          <w:rFonts w:hint="eastAsia"/>
          <w:color w:val="000000"/>
          <w:sz w:val="28"/>
          <w:szCs w:val="28"/>
        </w:rPr>
        <w:t>我公司全面研究了</w:t>
      </w:r>
      <w:r>
        <w:rPr>
          <w:rFonts w:hint="eastAsia" w:ascii="宋体" w:hAnsi="宋体"/>
          <w:color w:val="000000"/>
          <w:sz w:val="28"/>
          <w:szCs w:val="28"/>
          <w:lang w:val="en-US" w:eastAsia="zh-CN"/>
        </w:rPr>
        <w:t>三台县人民医院综合服务能力提升建设项目可研编制</w:t>
      </w:r>
      <w:r>
        <w:rPr>
          <w:rFonts w:hint="eastAsia"/>
          <w:color w:val="000000"/>
          <w:sz w:val="28"/>
          <w:szCs w:val="28"/>
        </w:rPr>
        <w:t>的</w:t>
      </w:r>
      <w:r>
        <w:rPr>
          <w:rFonts w:hint="eastAsia"/>
          <w:color w:val="000000"/>
          <w:sz w:val="28"/>
          <w:szCs w:val="28"/>
          <w:lang w:val="en-US" w:eastAsia="zh-CN"/>
        </w:rPr>
        <w:t>院内</w:t>
      </w:r>
      <w:r>
        <w:rPr>
          <w:rFonts w:hint="eastAsia"/>
          <w:color w:val="000000"/>
          <w:sz w:val="28"/>
          <w:szCs w:val="28"/>
        </w:rPr>
        <w:t>竞争性磋商文件及相关资料，我们将遵照竞争性磋商文件的要求承担相应的全部工作。</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我们完全同意供应商选择中标单位的办法，并同意自行承担为竞争性磋商所发生的一切费用。</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w:t>
      </w:r>
      <w:r>
        <w:rPr>
          <w:rFonts w:hint="eastAsia" w:ascii="宋体" w:hAnsi="宋体" w:cs="宋体"/>
          <w:color w:val="000000"/>
          <w:sz w:val="28"/>
          <w:szCs w:val="28"/>
        </w:rPr>
        <w:t>我们严格遵守本投标报价函的各项承诺。投标报价函始终将对我方具有约束力，并随时接受中标。</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w:t>
      </w:r>
      <w:r>
        <w:rPr>
          <w:rFonts w:hint="eastAsia" w:ascii="宋体" w:hAnsi="宋体" w:cs="宋体"/>
          <w:color w:val="000000"/>
          <w:sz w:val="28"/>
          <w:szCs w:val="28"/>
        </w:rPr>
        <w:t>在合同协议书正式签署生效之前，本投标报价函连同你单位的中标通知书将成我们双方之间共同遵守的条件，对双方具有约束力。</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5</w:t>
      </w:r>
      <w:bookmarkStart w:id="1" w:name="OLE_LINK2"/>
      <w:bookmarkStart w:id="2" w:name="OLE_LINK1"/>
      <w:r>
        <w:rPr>
          <w:rFonts w:hint="eastAsia" w:ascii="宋体" w:hAnsi="宋体" w:cs="宋体"/>
          <w:color w:val="000000"/>
          <w:sz w:val="28"/>
          <w:szCs w:val="28"/>
          <w:lang w:val="en-US" w:eastAsia="zh-CN"/>
        </w:rPr>
        <w:t>.</w:t>
      </w:r>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color w:val="000000"/>
          <w:sz w:val="28"/>
          <w:szCs w:val="28"/>
        </w:rPr>
        <w:t>该报价包含</w:t>
      </w:r>
      <w:bookmarkEnd w:id="1"/>
      <w:bookmarkEnd w:id="2"/>
      <w:r>
        <w:rPr>
          <w:rFonts w:hint="eastAsia" w:ascii="宋体" w:hAnsi="宋体"/>
          <w:bCs/>
          <w:color w:val="000000"/>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日  期：       年    月    日</w:t>
      </w:r>
    </w:p>
    <w:p>
      <w:pPr>
        <w:snapToGrid w:val="0"/>
        <w:spacing w:line="360" w:lineRule="auto"/>
        <w:jc w:val="center"/>
        <w:rPr>
          <w:rFonts w:ascii="宋体" w:hAnsi="宋体"/>
          <w:b/>
          <w:color w:val="000000"/>
          <w:sz w:val="28"/>
          <w:szCs w:val="28"/>
        </w:rPr>
      </w:pPr>
    </w:p>
    <w:p>
      <w:pPr>
        <w:snapToGrid w:val="0"/>
        <w:spacing w:line="360" w:lineRule="auto"/>
        <w:jc w:val="center"/>
        <w:rPr>
          <w:rFonts w:hint="eastAsia" w:ascii="宋体" w:hAnsi="宋体"/>
          <w:b/>
          <w:color w:val="000000"/>
          <w:sz w:val="28"/>
          <w:szCs w:val="28"/>
        </w:rPr>
      </w:pPr>
    </w:p>
    <w:p>
      <w:pPr>
        <w:pStyle w:val="5"/>
        <w:rPr>
          <w:rFonts w:hint="eastAsia"/>
          <w:color w:val="000000"/>
        </w:rPr>
      </w:pPr>
    </w:p>
    <w:p>
      <w:pPr>
        <w:pStyle w:val="5"/>
        <w:rPr>
          <w:rFonts w:hint="eastAsia" w:ascii="宋体" w:hAnsi="宋体"/>
          <w:color w:val="000000"/>
        </w:rPr>
      </w:pP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商业</w:t>
      </w:r>
      <w:r>
        <w:rPr>
          <w:rFonts w:ascii="宋体" w:hAnsi="宋体"/>
          <w:b/>
          <w:color w:val="000000"/>
          <w:sz w:val="32"/>
          <w:szCs w:val="32"/>
        </w:rPr>
        <w:t>信誉承诺书</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（供应商名称）在参加本次采购活动前具有良好的商业信誉。</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rPr>
          <w:rFonts w:ascii="宋体" w:hAnsi="宋体"/>
          <w:b/>
          <w:color w:val="000000"/>
          <w:sz w:val="24"/>
        </w:rPr>
      </w:pPr>
    </w:p>
    <w:p>
      <w:pPr>
        <w:pStyle w:val="5"/>
        <w:rPr>
          <w:rFonts w:ascii="宋体" w:hAnsi="宋体"/>
          <w:b/>
          <w:color w:val="000000"/>
          <w:sz w:val="24"/>
        </w:rPr>
      </w:pPr>
    </w:p>
    <w:p>
      <w:pPr>
        <w:jc w:val="center"/>
        <w:rPr>
          <w:rFonts w:hint="eastAsia" w:ascii="宋体" w:hAnsi="宋体"/>
          <w:b/>
          <w:color w:val="000000"/>
          <w:sz w:val="32"/>
          <w:szCs w:val="32"/>
        </w:rPr>
      </w:pPr>
      <w:r>
        <w:rPr>
          <w:rFonts w:hint="eastAsia" w:ascii="宋体" w:hAnsi="宋体"/>
          <w:b/>
          <w:color w:val="000000"/>
          <w:sz w:val="32"/>
          <w:szCs w:val="32"/>
        </w:rPr>
        <w:t>具有健全的财务会计制度承诺函</w:t>
      </w:r>
    </w:p>
    <w:p>
      <w:pPr>
        <w:pStyle w:val="5"/>
        <w:rPr>
          <w:rFonts w:ascii="宋体" w:hAnsi="宋体"/>
          <w:b/>
          <w:color w:val="000000"/>
          <w:sz w:val="24"/>
        </w:rPr>
      </w:pPr>
    </w:p>
    <w:p>
      <w:pPr>
        <w:rPr>
          <w:rFonts w:ascii="宋体" w:hAnsi="宋体"/>
          <w:color w:val="000000"/>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（供应商名称）在参加本次采购活动前具有健全的财务会计制度。</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ascii="宋体" w:hAnsi="宋体"/>
          <w:color w:val="000000"/>
        </w:rPr>
      </w:pPr>
    </w:p>
    <w:p>
      <w:pPr>
        <w:pStyle w:val="5"/>
        <w:rPr>
          <w:rFonts w:ascii="宋体" w:hAnsi="宋体"/>
          <w:color w:val="000000"/>
        </w:rPr>
      </w:pPr>
    </w:p>
    <w:p>
      <w:pPr>
        <w:rPr>
          <w:rFonts w:hint="eastAsia" w:ascii="宋体" w:hAnsi="宋体"/>
          <w:color w:val="000000"/>
        </w:rPr>
      </w:pPr>
    </w:p>
    <w:p>
      <w:pPr>
        <w:pStyle w:val="5"/>
        <w:rPr>
          <w:rFonts w:hint="eastAsia"/>
          <w:color w:val="000000"/>
        </w:rPr>
      </w:pPr>
    </w:p>
    <w:p>
      <w:pPr>
        <w:rPr>
          <w:color w:val="000000"/>
        </w:rPr>
      </w:pPr>
    </w:p>
    <w:p>
      <w:pPr>
        <w:pStyle w:val="5"/>
        <w:rPr>
          <w:rFonts w:ascii="宋体" w:hAnsi="宋体"/>
          <w:color w:val="000000"/>
        </w:rPr>
      </w:pPr>
    </w:p>
    <w:p>
      <w:pPr>
        <w:rPr>
          <w:rFonts w:ascii="宋体" w:hAnsi="宋体"/>
          <w:color w:val="00000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具有履行合同所必须的设备和专业技术</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能力的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（供应商名称）具有参加本次采购活动，履行采购合同所必须的设备和专业技术能力。</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rPr>
          <w:rFonts w:ascii="宋体" w:hAnsi="宋体"/>
          <w:b/>
          <w:color w:val="000000"/>
          <w:sz w:val="24"/>
        </w:rPr>
      </w:pPr>
      <w:r>
        <w:rPr>
          <w:rFonts w:ascii="宋体" w:hAnsi="宋体"/>
          <w:color w:val="000000"/>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具有依法缴纳税收和社会保障资金良好</w:t>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记录的</w:t>
      </w:r>
      <w:r>
        <w:rPr>
          <w:rFonts w:ascii="宋体" w:hAnsi="宋体"/>
          <w:b/>
          <w:color w:val="000000"/>
          <w:sz w:val="32"/>
          <w:szCs w:val="32"/>
        </w:rPr>
        <w:t>承诺书</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60" w:firstLineChars="20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（供应商名称）郑重承诺：</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（供应商名称）具有依法缴纳税收和社会保障资金的良好记录。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（个人）对上述承诺的内容事项真实性负责，如有虚假，由我单位（个人）承担相关法律责任。</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hint="eastAsia" w:ascii="宋体" w:hAnsi="宋体"/>
          <w:color w:val="000000"/>
          <w:sz w:val="28"/>
          <w:szCs w:val="28"/>
        </w:rPr>
        <w:t xml:space="preserve">日  期：      年     月      日  </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jc w:val="center"/>
        <w:rPr>
          <w:rFonts w:ascii="宋体" w:hAnsi="宋体"/>
          <w:b/>
          <w:color w:val="000000"/>
          <w:sz w:val="28"/>
          <w:szCs w:val="28"/>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lang w:eastAsia="zh-CN"/>
        </w:rPr>
        <w:t>无</w:t>
      </w:r>
      <w:r>
        <w:rPr>
          <w:rFonts w:ascii="宋体" w:hAnsi="宋体"/>
          <w:b/>
          <w:color w:val="000000"/>
          <w:sz w:val="32"/>
          <w:szCs w:val="32"/>
        </w:rPr>
        <w:t>重大违法记录的书面声明</w:t>
      </w: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spacing w:line="360" w:lineRule="auto"/>
        <w:ind w:firstLine="540"/>
        <w:rPr>
          <w:rFonts w:hint="eastAsia" w:ascii="宋体" w:hAnsi="宋体"/>
          <w:color w:val="000000"/>
        </w:rPr>
      </w:pPr>
      <w:r>
        <w:rPr>
          <w:rFonts w:hint="eastAsia" w:ascii="宋体" w:hAnsi="宋体"/>
          <w:color w:val="000000"/>
          <w:sz w:val="28"/>
          <w:szCs w:val="28"/>
        </w:rPr>
        <w:t xml:space="preserve">日  期：      年     月   日  </w:t>
      </w:r>
    </w:p>
    <w:p>
      <w:pPr>
        <w:rPr>
          <w:rFonts w:hint="eastAsia" w:ascii="宋体" w:hAnsi="宋体"/>
          <w:b/>
          <w:color w:val="000000"/>
          <w:sz w:val="32"/>
          <w:szCs w:val="32"/>
        </w:rPr>
      </w:pPr>
      <w:r>
        <w:rPr>
          <w:rFonts w:hint="eastAsia" w:ascii="宋体" w:hAnsi="宋体"/>
          <w:b/>
          <w:color w:val="000000"/>
          <w:sz w:val="32"/>
          <w:szCs w:val="32"/>
        </w:rPr>
        <w:br w:type="page"/>
      </w: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无行贿犯罪记录</w:t>
      </w:r>
      <w:r>
        <w:rPr>
          <w:rFonts w:ascii="宋体" w:hAnsi="宋体"/>
          <w:b/>
          <w:color w:val="000000"/>
          <w:sz w:val="32"/>
          <w:szCs w:val="32"/>
        </w:rPr>
        <w:t>的</w:t>
      </w:r>
      <w:r>
        <w:rPr>
          <w:rFonts w:hint="eastAsia" w:ascii="宋体" w:hAnsi="宋体"/>
          <w:b/>
          <w:color w:val="000000"/>
          <w:sz w:val="32"/>
          <w:szCs w:val="32"/>
        </w:rPr>
        <w:t>承诺函</w:t>
      </w:r>
    </w:p>
    <w:p>
      <w:pPr>
        <w:spacing w:line="360" w:lineRule="auto"/>
        <w:rPr>
          <w:rFonts w:ascii="宋体" w:hAnsi="宋体"/>
          <w:color w:val="000000"/>
          <w:sz w:val="28"/>
          <w:szCs w:val="28"/>
        </w:rPr>
      </w:pPr>
    </w:p>
    <w:p>
      <w:pPr>
        <w:spacing w:line="360" w:lineRule="auto"/>
        <w:rPr>
          <w:rFonts w:ascii="宋体" w:hAnsi="宋体"/>
          <w:color w:val="000000"/>
          <w:sz w:val="28"/>
          <w:szCs w:val="28"/>
        </w:rPr>
      </w:pPr>
      <w:r>
        <w:rPr>
          <w:rFonts w:hint="eastAsia" w:ascii="宋体" w:hAnsi="宋体"/>
          <w:color w:val="000000"/>
          <w:sz w:val="28"/>
          <w:szCs w:val="28"/>
        </w:rPr>
        <w:t>三台县人民医院：</w:t>
      </w:r>
    </w:p>
    <w:p>
      <w:pPr>
        <w:spacing w:line="360" w:lineRule="auto"/>
        <w:ind w:firstLine="540"/>
        <w:rPr>
          <w:rFonts w:ascii="宋体" w:hAnsi="宋体"/>
          <w:color w:val="000000"/>
          <w:sz w:val="28"/>
          <w:szCs w:val="28"/>
        </w:rPr>
      </w:pPr>
      <w:r>
        <w:rPr>
          <w:rFonts w:hint="eastAsia" w:ascii="宋体" w:hAnsi="宋体"/>
          <w:color w:val="000000"/>
          <w:sz w:val="28"/>
          <w:szCs w:val="28"/>
          <w:u w:val="single"/>
        </w:rPr>
        <w:t xml:space="preserve">             </w:t>
      </w:r>
      <w:r>
        <w:rPr>
          <w:rFonts w:hint="eastAsia" w:ascii="宋体" w:hAnsi="宋体"/>
          <w:color w:val="000000"/>
          <w:sz w:val="28"/>
          <w:szCs w:val="28"/>
        </w:rPr>
        <w:t>（供应商名称）在参加本次采购活动前3年内公司及</w:t>
      </w:r>
      <w:r>
        <w:rPr>
          <w:rFonts w:ascii="宋体" w:hAnsi="宋体"/>
          <w:color w:val="000000"/>
          <w:sz w:val="28"/>
          <w:szCs w:val="28"/>
        </w:rPr>
        <w:t>法定代表人</w:t>
      </w:r>
      <w:r>
        <w:rPr>
          <w:rFonts w:hint="eastAsia" w:ascii="宋体" w:hAnsi="宋体"/>
          <w:color w:val="000000"/>
          <w:sz w:val="28"/>
          <w:szCs w:val="28"/>
        </w:rPr>
        <w:t>（非法人负责人、自然人本人）在前3年内无行贿犯罪记录。</w:t>
      </w:r>
    </w:p>
    <w:p>
      <w:pPr>
        <w:spacing w:line="360" w:lineRule="auto"/>
        <w:ind w:firstLine="540"/>
        <w:rPr>
          <w:rFonts w:ascii="宋体" w:hAnsi="宋体"/>
          <w:color w:val="000000"/>
          <w:sz w:val="28"/>
          <w:szCs w:val="28"/>
        </w:rPr>
      </w:pPr>
      <w:r>
        <w:rPr>
          <w:rFonts w:ascii="宋体" w:hAnsi="宋体"/>
          <w:color w:val="000000"/>
          <w:sz w:val="28"/>
          <w:szCs w:val="28"/>
        </w:rPr>
        <w:t>本单位</w:t>
      </w:r>
      <w:r>
        <w:rPr>
          <w:rFonts w:hint="eastAsia" w:ascii="宋体" w:hAnsi="宋体"/>
          <w:color w:val="000000"/>
          <w:sz w:val="28"/>
          <w:szCs w:val="28"/>
        </w:rPr>
        <w:t>（个人）对上述声明内容事项真实性负责，如有虚假，由我单位（个人）承担相关法律责任。</w:t>
      </w:r>
    </w:p>
    <w:p>
      <w:pPr>
        <w:spacing w:line="360" w:lineRule="auto"/>
        <w:ind w:firstLine="540"/>
        <w:rPr>
          <w:rFonts w:ascii="宋体" w:hAnsi="宋体"/>
          <w:color w:val="000000"/>
          <w:sz w:val="28"/>
          <w:szCs w:val="28"/>
        </w:rPr>
      </w:pPr>
      <w:r>
        <w:rPr>
          <w:rFonts w:hint="eastAsia" w:ascii="宋体" w:hAnsi="宋体"/>
          <w:color w:val="000000"/>
          <w:sz w:val="28"/>
          <w:szCs w:val="28"/>
        </w:rPr>
        <w:t>特此声明。</w:t>
      </w:r>
    </w:p>
    <w:p>
      <w:pPr>
        <w:spacing w:line="360" w:lineRule="auto"/>
        <w:ind w:firstLine="540"/>
        <w:rPr>
          <w:rFonts w:ascii="宋体" w:hAnsi="宋体"/>
          <w:color w:val="000000"/>
          <w:sz w:val="28"/>
          <w:szCs w:val="28"/>
        </w:rPr>
      </w:pPr>
    </w:p>
    <w:p>
      <w:pPr>
        <w:spacing w:line="360" w:lineRule="auto"/>
        <w:ind w:firstLine="540"/>
        <w:rPr>
          <w:rFonts w:ascii="宋体" w:hAnsi="宋体"/>
          <w:color w:val="000000"/>
          <w:sz w:val="28"/>
          <w:szCs w:val="28"/>
        </w:rPr>
      </w:pPr>
      <w:r>
        <w:rPr>
          <w:rFonts w:ascii="宋体" w:hAnsi="宋体"/>
          <w:color w:val="000000"/>
          <w:sz w:val="28"/>
          <w:szCs w:val="28"/>
        </w:rPr>
        <w:t>供应商</w:t>
      </w:r>
      <w:r>
        <w:rPr>
          <w:rFonts w:hint="eastAsia" w:ascii="宋体" w:hAnsi="宋体"/>
          <w:color w:val="000000"/>
          <w:sz w:val="24"/>
        </w:rPr>
        <w:t>（盖章）</w:t>
      </w:r>
      <w:r>
        <w:rPr>
          <w:rFonts w:hint="eastAsia" w:ascii="宋体" w:hAnsi="宋体"/>
          <w:color w:val="000000"/>
          <w:sz w:val="28"/>
          <w:szCs w:val="28"/>
        </w:rPr>
        <w:t>：</w:t>
      </w:r>
    </w:p>
    <w:p>
      <w:pPr>
        <w:spacing w:line="360" w:lineRule="auto"/>
        <w:ind w:firstLine="540"/>
        <w:rPr>
          <w:rFonts w:ascii="宋体" w:hAnsi="宋体"/>
          <w:color w:val="000000"/>
          <w:sz w:val="28"/>
          <w:szCs w:val="28"/>
        </w:rPr>
      </w:pPr>
      <w:r>
        <w:rPr>
          <w:rFonts w:ascii="宋体" w:hAnsi="宋体"/>
          <w:color w:val="000000"/>
          <w:sz w:val="28"/>
          <w:szCs w:val="28"/>
        </w:rPr>
        <w:t>法定代表人或授权代表</w:t>
      </w:r>
      <w:r>
        <w:rPr>
          <w:rFonts w:hint="eastAsia" w:ascii="宋体" w:hAnsi="宋体"/>
          <w:color w:val="000000"/>
          <w:sz w:val="24"/>
        </w:rPr>
        <w:t>（签字或盖章）</w:t>
      </w:r>
      <w:r>
        <w:rPr>
          <w:rFonts w:hint="eastAsia" w:ascii="宋体" w:hAnsi="宋体"/>
          <w:color w:val="000000"/>
          <w:sz w:val="28"/>
          <w:szCs w:val="28"/>
        </w:rPr>
        <w:t>：</w:t>
      </w:r>
    </w:p>
    <w:p>
      <w:pPr>
        <w:pStyle w:val="7"/>
        <w:spacing w:line="500" w:lineRule="exact"/>
        <w:ind w:left="0" w:leftChars="0" w:firstLine="560" w:firstLineChars="200"/>
        <w:rPr>
          <w:rFonts w:hint="eastAsia" w:ascii="宋体" w:hAnsi="宋体"/>
          <w:b/>
          <w:color w:val="000000"/>
          <w:sz w:val="32"/>
          <w:szCs w:val="32"/>
        </w:rPr>
      </w:pPr>
      <w:r>
        <w:rPr>
          <w:rFonts w:hint="eastAsia" w:ascii="宋体" w:hAnsi="宋体"/>
          <w:color w:val="000000"/>
          <w:sz w:val="28"/>
          <w:szCs w:val="28"/>
        </w:rPr>
        <w:t>日  期：      年     月   日</w:t>
      </w: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pStyle w:val="7"/>
        <w:spacing w:line="500" w:lineRule="exact"/>
        <w:ind w:left="0" w:leftChars="0"/>
        <w:jc w:val="center"/>
        <w:rPr>
          <w:rFonts w:hint="eastAsia" w:ascii="宋体" w:hAnsi="宋体"/>
          <w:b/>
          <w:color w:val="000000"/>
          <w:sz w:val="32"/>
          <w:szCs w:val="32"/>
        </w:rPr>
      </w:pPr>
    </w:p>
    <w:p>
      <w:pPr>
        <w:jc w:val="center"/>
        <w:rPr>
          <w:rFonts w:hint="eastAsia" w:ascii="宋体" w:hAnsi="宋体"/>
          <w:b/>
          <w:color w:val="000000"/>
          <w:sz w:val="32"/>
          <w:szCs w:val="30"/>
        </w:rPr>
      </w:pPr>
    </w:p>
    <w:p>
      <w:pPr>
        <w:pStyle w:val="7"/>
        <w:spacing w:line="500" w:lineRule="exact"/>
        <w:ind w:left="0" w:leftChars="0"/>
        <w:jc w:val="center"/>
        <w:rPr>
          <w:rFonts w:ascii="宋体" w:hAnsi="宋体"/>
          <w:b/>
          <w:color w:val="000000"/>
          <w:sz w:val="32"/>
          <w:szCs w:val="32"/>
        </w:rPr>
      </w:pPr>
      <w:r>
        <w:rPr>
          <w:rFonts w:hint="eastAsia" w:ascii="宋体" w:hAnsi="宋体"/>
          <w:b/>
          <w:color w:val="000000"/>
          <w:sz w:val="32"/>
          <w:szCs w:val="32"/>
        </w:rPr>
        <w:t>法定代表人身份证明</w:t>
      </w:r>
    </w:p>
    <w:p>
      <w:pPr>
        <w:spacing w:line="360" w:lineRule="auto"/>
        <w:ind w:firstLine="612"/>
        <w:rPr>
          <w:rFonts w:hint="eastAsia" w:ascii="宋体" w:hAnsi="宋体"/>
          <w:color w:val="000000"/>
          <w:sz w:val="28"/>
        </w:rPr>
      </w:pPr>
    </w:p>
    <w:p>
      <w:pPr>
        <w:spacing w:line="480" w:lineRule="auto"/>
        <w:ind w:firstLine="612"/>
        <w:rPr>
          <w:rFonts w:hint="eastAsia" w:ascii="宋体" w:hAnsi="宋体"/>
          <w:color w:val="000000"/>
          <w:sz w:val="28"/>
          <w:szCs w:val="28"/>
        </w:rPr>
      </w:pPr>
      <w:r>
        <w:rPr>
          <w:rFonts w:hint="eastAsia" w:ascii="宋体" w:hAnsi="宋体"/>
          <w:color w:val="000000"/>
          <w:sz w:val="28"/>
          <w:szCs w:val="28"/>
        </w:rPr>
        <w:t>单位名称：</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单位性质：</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地</w:t>
      </w:r>
      <w:r>
        <w:rPr>
          <w:rFonts w:ascii="宋体" w:hAnsi="宋体"/>
          <w:color w:val="000000"/>
          <w:sz w:val="28"/>
          <w:szCs w:val="28"/>
        </w:rPr>
        <w:t xml:space="preserve">    址：</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ab/>
      </w:r>
    </w:p>
    <w:p>
      <w:pPr>
        <w:spacing w:line="480" w:lineRule="auto"/>
        <w:ind w:firstLine="610"/>
        <w:rPr>
          <w:rFonts w:ascii="宋体" w:hAnsi="宋体"/>
          <w:color w:val="000000"/>
          <w:sz w:val="28"/>
          <w:szCs w:val="28"/>
        </w:rPr>
      </w:pPr>
      <w:r>
        <w:rPr>
          <w:rFonts w:hint="eastAsia" w:ascii="宋体" w:hAnsi="宋体"/>
          <w:color w:val="000000"/>
          <w:sz w:val="28"/>
          <w:szCs w:val="28"/>
        </w:rPr>
        <w:t>成立时间：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rPr>
        <w:t>日</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经营期限：</w:t>
      </w:r>
      <w:r>
        <w:rPr>
          <w:rFonts w:hint="eastAsia" w:ascii="宋体" w:hAnsi="宋体"/>
          <w:color w:val="000000"/>
          <w:sz w:val="28"/>
          <w:szCs w:val="28"/>
          <w:u w:val="single"/>
        </w:rPr>
        <w:t xml:space="preserve">                                          </w:t>
      </w:r>
    </w:p>
    <w:p>
      <w:pPr>
        <w:spacing w:line="480" w:lineRule="auto"/>
        <w:ind w:firstLine="610"/>
        <w:rPr>
          <w:rFonts w:hint="eastAsia" w:ascii="宋体" w:hAnsi="宋体"/>
          <w:color w:val="000000"/>
          <w:sz w:val="28"/>
          <w:szCs w:val="28"/>
          <w:u w:val="single"/>
        </w:rPr>
      </w:pPr>
      <w:r>
        <w:rPr>
          <w:rFonts w:hint="eastAsia" w:ascii="宋体" w:hAnsi="宋体"/>
          <w:color w:val="000000"/>
          <w:sz w:val="28"/>
          <w:szCs w:val="28"/>
        </w:rPr>
        <w:t>姓</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 xml:space="preserve"> 性别：</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职务：</w:t>
      </w:r>
      <w:r>
        <w:rPr>
          <w:rFonts w:hint="eastAsia" w:ascii="宋体" w:hAnsi="宋体"/>
          <w:color w:val="000000"/>
          <w:sz w:val="28"/>
          <w:szCs w:val="28"/>
          <w:u w:val="single"/>
        </w:rPr>
        <w:tab/>
      </w:r>
      <w:r>
        <w:rPr>
          <w:rFonts w:hint="eastAsia" w:ascii="宋体" w:hAnsi="宋体"/>
          <w:color w:val="000000"/>
          <w:sz w:val="28"/>
          <w:szCs w:val="28"/>
          <w:u w:val="single"/>
        </w:rPr>
        <w:tab/>
      </w:r>
      <w:r>
        <w:rPr>
          <w:rFonts w:hint="eastAsia" w:ascii="宋体" w:hAnsi="宋体"/>
          <w:color w:val="000000"/>
          <w:sz w:val="28"/>
          <w:szCs w:val="28"/>
          <w:u w:val="single"/>
        </w:rPr>
        <w:t xml:space="preserve"> </w:t>
      </w:r>
    </w:p>
    <w:p>
      <w:pPr>
        <w:spacing w:line="480" w:lineRule="auto"/>
        <w:rPr>
          <w:rFonts w:ascii="宋体" w:hAnsi="宋体"/>
          <w:color w:val="000000"/>
          <w:sz w:val="28"/>
          <w:szCs w:val="28"/>
        </w:rPr>
      </w:pPr>
      <w:r>
        <w:rPr>
          <w:rFonts w:hint="eastAsia" w:ascii="宋体" w:hAnsi="宋体"/>
          <w:color w:val="000000"/>
          <w:sz w:val="28"/>
          <w:szCs w:val="28"/>
        </w:rPr>
        <w:t>系</w:t>
      </w:r>
      <w:r>
        <w:rPr>
          <w:rFonts w:ascii="宋体" w:hAnsi="宋体"/>
          <w:color w:val="000000"/>
          <w:sz w:val="28"/>
          <w:szCs w:val="28"/>
          <w:u w:val="single"/>
        </w:rPr>
        <w:t xml:space="preserve">          （</w:t>
      </w:r>
      <w:r>
        <w:rPr>
          <w:rFonts w:hint="eastAsia" w:ascii="宋体" w:hAnsi="宋体"/>
          <w:color w:val="000000"/>
          <w:sz w:val="28"/>
          <w:szCs w:val="28"/>
          <w:u w:val="single"/>
        </w:rPr>
        <w:t>供应商</w:t>
      </w:r>
      <w:r>
        <w:rPr>
          <w:rFonts w:ascii="宋体" w:hAnsi="宋体"/>
          <w:color w:val="000000"/>
          <w:sz w:val="28"/>
          <w:szCs w:val="28"/>
          <w:u w:val="single"/>
        </w:rPr>
        <w:t xml:space="preserve">单位名称）         </w:t>
      </w:r>
      <w:r>
        <w:rPr>
          <w:rFonts w:hint="eastAsia" w:ascii="宋体" w:hAnsi="宋体"/>
          <w:color w:val="000000"/>
          <w:sz w:val="28"/>
          <w:szCs w:val="28"/>
          <w:u w:val="single"/>
        </w:rPr>
        <w:t xml:space="preserve">            </w:t>
      </w:r>
      <w:r>
        <w:rPr>
          <w:rFonts w:hint="eastAsia" w:ascii="宋体" w:hAnsi="宋体"/>
          <w:color w:val="000000"/>
          <w:sz w:val="28"/>
          <w:szCs w:val="28"/>
        </w:rPr>
        <w:t>的法定代表人。</w:t>
      </w:r>
    </w:p>
    <w:p>
      <w:pPr>
        <w:spacing w:line="360" w:lineRule="auto"/>
        <w:ind w:firstLine="610"/>
        <w:rPr>
          <w:rFonts w:hint="eastAsia" w:ascii="宋体" w:hAnsi="宋体"/>
          <w:color w:val="000000"/>
          <w:sz w:val="28"/>
          <w:szCs w:val="28"/>
        </w:rPr>
      </w:pPr>
    </w:p>
    <w:p>
      <w:pPr>
        <w:spacing w:line="360" w:lineRule="auto"/>
        <w:ind w:firstLine="560" w:firstLineChars="200"/>
        <w:rPr>
          <w:rFonts w:ascii="宋体" w:hAnsi="宋体"/>
          <w:color w:val="000000"/>
          <w:sz w:val="28"/>
          <w:szCs w:val="28"/>
        </w:rPr>
      </w:pPr>
      <w:r>
        <w:rPr>
          <w:rFonts w:hint="eastAsia" w:ascii="宋体" w:hAnsi="宋体"/>
          <w:color w:val="000000"/>
          <w:sz w:val="28"/>
          <w:szCs w:val="28"/>
        </w:rPr>
        <w:t>特此证明。</w:t>
      </w:r>
    </w:p>
    <w:p>
      <w:pPr>
        <w:tabs>
          <w:tab w:val="left" w:pos="720"/>
          <w:tab w:val="left" w:pos="900"/>
        </w:tabs>
        <w:spacing w:line="360" w:lineRule="auto"/>
        <w:ind w:firstLine="560" w:firstLineChars="200"/>
        <w:rPr>
          <w:rFonts w:ascii="宋体" w:hAnsi="宋体"/>
          <w:color w:val="000000"/>
          <w:sz w:val="28"/>
          <w:szCs w:val="28"/>
        </w:rPr>
      </w:pPr>
    </w:p>
    <w:p>
      <w:pPr>
        <w:tabs>
          <w:tab w:val="left" w:pos="720"/>
          <w:tab w:val="left" w:pos="900"/>
        </w:tabs>
        <w:spacing w:line="360" w:lineRule="auto"/>
        <w:jc w:val="center"/>
        <w:rPr>
          <w:rFonts w:hint="eastAsia" w:ascii="宋体" w:hAnsi="宋体"/>
          <w:color w:val="000000"/>
          <w:sz w:val="28"/>
          <w:szCs w:val="28"/>
        </w:rPr>
      </w:pPr>
      <w:r>
        <w:rPr>
          <w:rFonts w:hint="eastAsia" w:ascii="宋体" w:hAnsi="宋体"/>
          <w:color w:val="000000"/>
          <w:sz w:val="28"/>
          <w:szCs w:val="28"/>
        </w:rPr>
        <w:t xml:space="preserve">      </w:t>
      </w:r>
    </w:p>
    <w:p>
      <w:pPr>
        <w:tabs>
          <w:tab w:val="left" w:pos="720"/>
          <w:tab w:val="left" w:pos="900"/>
        </w:tabs>
        <w:spacing w:line="480" w:lineRule="auto"/>
        <w:ind w:firstLine="560" w:firstLineChars="200"/>
        <w:jc w:val="both"/>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tabs>
          <w:tab w:val="left" w:pos="720"/>
          <w:tab w:val="left" w:pos="900"/>
        </w:tabs>
        <w:spacing w:line="480" w:lineRule="auto"/>
        <w:ind w:firstLine="560" w:firstLineChars="200"/>
        <w:jc w:val="both"/>
        <w:rPr>
          <w:rFonts w:hint="eastAsia" w:ascii="宋体" w:hAnsi="宋体"/>
          <w:color w:val="000000"/>
          <w:sz w:val="28"/>
          <w:szCs w:val="28"/>
          <w:u w:val="single"/>
        </w:rPr>
      </w:pPr>
      <w:r>
        <w:rPr>
          <w:rFonts w:hint="eastAsia" w:ascii="宋体" w:hAnsi="宋体"/>
          <w:color w:val="000000"/>
          <w:sz w:val="28"/>
          <w:szCs w:val="28"/>
        </w:rPr>
        <w:t>日</w:t>
      </w:r>
      <w:r>
        <w:rPr>
          <w:rFonts w:ascii="宋体" w:hAnsi="宋体"/>
          <w:color w:val="000000"/>
          <w:sz w:val="28"/>
          <w:szCs w:val="28"/>
        </w:rPr>
        <w:t xml:space="preserve">  期：</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日</w:t>
      </w:r>
      <w:r>
        <w:rPr>
          <w:rFonts w:ascii="宋体" w:hAnsi="宋体"/>
          <w:color w:val="000000"/>
          <w:sz w:val="28"/>
          <w:szCs w:val="28"/>
        </w:rPr>
        <w:t xml:space="preserve"> </w:t>
      </w: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firstLine="3720" w:firstLineChars="1550"/>
        <w:rPr>
          <w:rFonts w:hint="eastAsia" w:ascii="宋体" w:hAnsi="宋体"/>
          <w:color w:val="000000"/>
          <w:sz w:val="24"/>
          <w:u w:val="single"/>
        </w:rPr>
      </w:pP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附：法定代表人身份证复印件。</w:t>
      </w:r>
    </w:p>
    <w:p>
      <w:pPr>
        <w:tabs>
          <w:tab w:val="left" w:pos="720"/>
          <w:tab w:val="left" w:pos="900"/>
        </w:tabs>
        <w:spacing w:line="480" w:lineRule="auto"/>
        <w:ind w:right="600"/>
        <w:rPr>
          <w:rFonts w:hint="eastAsia" w:ascii="宋体" w:hAnsi="宋体"/>
          <w:color w:val="000000"/>
          <w:sz w:val="22"/>
        </w:rPr>
      </w:pPr>
      <w:r>
        <w:rPr>
          <w:rFonts w:hint="eastAsia" w:ascii="宋体" w:hAnsi="宋体"/>
          <w:color w:val="000000"/>
          <w:sz w:val="22"/>
        </w:rPr>
        <w:t>注：法定代表人亲自投标而不委托授权代理人投标适用。</w:t>
      </w:r>
    </w:p>
    <w:p>
      <w:pPr>
        <w:tabs>
          <w:tab w:val="left" w:pos="720"/>
          <w:tab w:val="left" w:pos="900"/>
        </w:tabs>
        <w:spacing w:line="480" w:lineRule="auto"/>
        <w:ind w:right="600"/>
        <w:rPr>
          <w:rFonts w:hint="eastAsia" w:ascii="宋体" w:hAnsi="宋体"/>
          <w:color w:val="000000"/>
          <w:sz w:val="24"/>
          <w:u w:val="single"/>
        </w:rPr>
      </w:pPr>
    </w:p>
    <w:p>
      <w:pPr>
        <w:pStyle w:val="7"/>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 xml:space="preserve">  法定代表人授权委托书</w:t>
      </w:r>
    </w:p>
    <w:p>
      <w:pPr>
        <w:pStyle w:val="7"/>
        <w:spacing w:line="500" w:lineRule="exact"/>
        <w:ind w:left="0" w:leftChars="0"/>
        <w:jc w:val="center"/>
        <w:rPr>
          <w:rFonts w:hint="eastAsia" w:ascii="宋体" w:hAnsi="宋体"/>
          <w:b/>
          <w:color w:val="000000"/>
          <w:sz w:val="32"/>
          <w:szCs w:val="32"/>
        </w:rPr>
      </w:pPr>
    </w:p>
    <w:p>
      <w:pPr>
        <w:spacing w:line="480" w:lineRule="auto"/>
        <w:ind w:firstLine="562" w:firstLineChars="201"/>
        <w:rPr>
          <w:rFonts w:hint="eastAsia" w:ascii="宋体" w:hAnsi="宋体"/>
          <w:color w:val="000000"/>
          <w:sz w:val="28"/>
          <w:szCs w:val="28"/>
        </w:rPr>
      </w:pPr>
      <w:r>
        <w:rPr>
          <w:rFonts w:hint="eastAsia" w:ascii="宋体" w:hAnsi="宋体"/>
          <w:color w:val="000000"/>
          <w:sz w:val="28"/>
          <w:szCs w:val="28"/>
        </w:rPr>
        <w:t>本授权委托书声明：我</w:t>
      </w:r>
      <w:r>
        <w:rPr>
          <w:rFonts w:hint="eastAsia" w:ascii="宋体" w:hAnsi="宋体"/>
          <w:color w:val="000000"/>
          <w:sz w:val="28"/>
          <w:szCs w:val="28"/>
          <w:u w:val="single"/>
        </w:rPr>
        <w:t xml:space="preserve">    （姓名 ）     </w:t>
      </w:r>
      <w:r>
        <w:rPr>
          <w:rFonts w:hint="eastAsia" w:ascii="宋体" w:hAnsi="宋体"/>
          <w:color w:val="000000"/>
          <w:sz w:val="28"/>
          <w:szCs w:val="28"/>
        </w:rPr>
        <w:t>系</w:t>
      </w:r>
      <w:r>
        <w:rPr>
          <w:rFonts w:hint="eastAsia" w:ascii="宋体" w:hAnsi="宋体"/>
          <w:color w:val="000000"/>
          <w:sz w:val="28"/>
          <w:szCs w:val="28"/>
          <w:u w:val="single"/>
        </w:rPr>
        <w:t xml:space="preserve">     （供应商）      </w:t>
      </w:r>
      <w:r>
        <w:rPr>
          <w:rFonts w:hint="eastAsia" w:ascii="宋体" w:hAnsi="宋体"/>
          <w:color w:val="000000"/>
          <w:sz w:val="28"/>
          <w:szCs w:val="28"/>
        </w:rPr>
        <w:t>的法定代表人，现授权委托</w:t>
      </w:r>
      <w:r>
        <w:rPr>
          <w:rFonts w:hint="eastAsia" w:ascii="宋体" w:hAnsi="宋体"/>
          <w:color w:val="000000"/>
          <w:sz w:val="28"/>
          <w:szCs w:val="28"/>
          <w:u w:val="single"/>
        </w:rPr>
        <w:t xml:space="preserve">    （单位名称）         </w:t>
      </w:r>
      <w:r>
        <w:rPr>
          <w:rFonts w:hint="eastAsia" w:ascii="宋体" w:hAnsi="宋体"/>
          <w:color w:val="000000"/>
          <w:sz w:val="28"/>
          <w:szCs w:val="28"/>
        </w:rPr>
        <w:t>的</w:t>
      </w:r>
      <w:r>
        <w:rPr>
          <w:rFonts w:hint="eastAsia" w:ascii="宋体" w:hAnsi="宋体"/>
          <w:color w:val="000000"/>
          <w:sz w:val="28"/>
          <w:szCs w:val="28"/>
          <w:u w:val="single"/>
        </w:rPr>
        <w:t xml:space="preserve">   （姓名） </w:t>
      </w:r>
      <w:r>
        <w:rPr>
          <w:rFonts w:hint="eastAsia" w:ascii="宋体" w:hAnsi="宋体"/>
          <w:color w:val="000000"/>
          <w:sz w:val="28"/>
          <w:szCs w:val="28"/>
        </w:rPr>
        <w:t>为我公司代理人，以本公司的名义参加</w:t>
      </w:r>
      <w:r>
        <w:rPr>
          <w:rFonts w:hint="eastAsia" w:ascii="宋体" w:hAnsi="宋体"/>
          <w:color w:val="000000"/>
          <w:sz w:val="28"/>
          <w:szCs w:val="28"/>
          <w:u w:val="single"/>
        </w:rPr>
        <w:t xml:space="preserve">    （招标人）  </w:t>
      </w:r>
      <w:r>
        <w:rPr>
          <w:rFonts w:hint="eastAsia" w:ascii="宋体" w:hAnsi="宋体"/>
          <w:color w:val="000000"/>
          <w:sz w:val="28"/>
          <w:szCs w:val="28"/>
        </w:rPr>
        <w:t>的</w:t>
      </w:r>
      <w:r>
        <w:rPr>
          <w:rFonts w:hint="eastAsia" w:ascii="宋体" w:hAnsi="宋体"/>
          <w:color w:val="000000"/>
          <w:sz w:val="28"/>
          <w:szCs w:val="28"/>
          <w:u w:val="single"/>
        </w:rPr>
        <w:t xml:space="preserve">  （项目名称）  </w:t>
      </w:r>
      <w:r>
        <w:rPr>
          <w:rFonts w:hint="eastAsia" w:ascii="宋体" w:hAnsi="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代理人无权转让此授权委托书，特此委托。</w:t>
      </w:r>
    </w:p>
    <w:p>
      <w:pPr>
        <w:spacing w:line="360" w:lineRule="auto"/>
        <w:rPr>
          <w:rFonts w:hint="eastAsia" w:ascii="宋体" w:hAnsi="宋体"/>
          <w:color w:val="000000"/>
          <w:sz w:val="28"/>
          <w:szCs w:val="28"/>
        </w:rPr>
      </w:pPr>
    </w:p>
    <w:p>
      <w:pPr>
        <w:spacing w:line="480" w:lineRule="auto"/>
        <w:ind w:firstLine="560" w:firstLineChars="200"/>
        <w:rPr>
          <w:rFonts w:hint="eastAsia" w:ascii="宋体" w:hAnsi="宋体"/>
          <w:color w:val="000000"/>
          <w:sz w:val="28"/>
          <w:szCs w:val="28"/>
        </w:rPr>
      </w:pPr>
    </w:p>
    <w:p>
      <w:pPr>
        <w:spacing w:line="360" w:lineRule="auto"/>
        <w:ind w:firstLine="560" w:firstLineChars="200"/>
        <w:rPr>
          <w:rFonts w:hint="eastAsia" w:ascii="宋体" w:hAnsi="宋体"/>
          <w:color w:val="000000"/>
          <w:sz w:val="28"/>
          <w:szCs w:val="28"/>
        </w:rPr>
      </w:pPr>
      <w:r>
        <w:rPr>
          <w:rFonts w:ascii="宋体" w:hAnsi="宋体"/>
          <w:color w:val="000000"/>
          <w:sz w:val="28"/>
          <w:szCs w:val="28"/>
        </w:rPr>
        <w:t>供应商</w:t>
      </w:r>
      <w:r>
        <w:rPr>
          <w:rFonts w:hint="eastAsia" w:ascii="宋体" w:hAnsi="宋体"/>
          <w:color w:val="000000"/>
          <w:sz w:val="28"/>
          <w:szCs w:val="28"/>
        </w:rPr>
        <w:t>（盖章）：</w:t>
      </w:r>
    </w:p>
    <w:p>
      <w:pPr>
        <w:spacing w:line="360" w:lineRule="auto"/>
        <w:ind w:firstLine="560" w:firstLineChars="200"/>
        <w:rPr>
          <w:rFonts w:ascii="宋体" w:hAnsi="宋体"/>
          <w:color w:val="000000"/>
          <w:sz w:val="28"/>
          <w:szCs w:val="28"/>
        </w:rPr>
      </w:pPr>
      <w:r>
        <w:rPr>
          <w:rFonts w:ascii="宋体" w:hAnsi="宋体"/>
          <w:color w:val="000000"/>
          <w:sz w:val="28"/>
          <w:szCs w:val="28"/>
        </w:rPr>
        <w:t>法定代表人</w:t>
      </w:r>
      <w:r>
        <w:rPr>
          <w:rFonts w:hint="eastAsia" w:ascii="宋体" w:hAnsi="宋体"/>
          <w:color w:val="000000"/>
          <w:sz w:val="28"/>
          <w:szCs w:val="28"/>
        </w:rPr>
        <w:t>（签字或盖章）：</w:t>
      </w:r>
    </w:p>
    <w:p>
      <w:pPr>
        <w:spacing w:line="480" w:lineRule="auto"/>
        <w:ind w:firstLine="560" w:firstLineChars="200"/>
        <w:rPr>
          <w:rFonts w:hint="eastAsia" w:ascii="宋体" w:hAnsi="宋体"/>
          <w:color w:val="000000"/>
          <w:sz w:val="28"/>
          <w:szCs w:val="28"/>
        </w:rPr>
      </w:pPr>
      <w:r>
        <w:rPr>
          <w:rFonts w:ascii="宋体" w:hAnsi="宋体"/>
          <w:color w:val="000000"/>
          <w:sz w:val="28"/>
          <w:szCs w:val="28"/>
        </w:rPr>
        <w:t>授权代表</w:t>
      </w:r>
      <w:r>
        <w:rPr>
          <w:rFonts w:hint="eastAsia" w:ascii="宋体" w:hAnsi="宋体"/>
          <w:color w:val="000000"/>
          <w:sz w:val="28"/>
          <w:szCs w:val="28"/>
        </w:rPr>
        <w:t>（签字或盖章）：</w:t>
      </w:r>
    </w:p>
    <w:p>
      <w:pPr>
        <w:spacing w:line="480" w:lineRule="auto"/>
        <w:ind w:firstLine="560" w:firstLineChars="200"/>
        <w:rPr>
          <w:rFonts w:hint="eastAsia" w:ascii="宋体" w:hAnsi="宋体"/>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widowControl/>
        <w:spacing w:line="330" w:lineRule="atLeast"/>
        <w:jc w:val="center"/>
        <w:rPr>
          <w:rFonts w:hint="eastAsia" w:ascii="宋体" w:hAnsi="宋体" w:cs="宋体"/>
          <w:bCs/>
          <w:color w:val="000000"/>
          <w:kern w:val="0"/>
          <w:sz w:val="30"/>
          <w:szCs w:val="30"/>
        </w:rPr>
      </w:pPr>
    </w:p>
    <w:p>
      <w:pPr>
        <w:widowControl/>
        <w:spacing w:line="330" w:lineRule="atLeast"/>
        <w:jc w:val="center"/>
        <w:rPr>
          <w:rFonts w:hint="eastAsia" w:ascii="宋体" w:hAnsi="宋体" w:cs="宋体"/>
          <w:bCs/>
          <w:color w:val="000000"/>
          <w:kern w:val="0"/>
          <w:sz w:val="30"/>
          <w:szCs w:val="30"/>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rPr>
      </w:pPr>
      <w:r>
        <w:rPr>
          <w:rFonts w:hint="eastAsia" w:ascii="宋体" w:hAnsi="宋体" w:cs="宋体"/>
          <w:bCs/>
          <w:color w:val="000000"/>
          <w:kern w:val="0"/>
          <w:sz w:val="22"/>
        </w:rPr>
        <w:t>（2）授权委托人身份证复印件。</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r>
        <w:rPr>
          <w:rFonts w:hint="eastAsia" w:ascii="宋体" w:hAnsi="宋体" w:cs="宋体"/>
          <w:bCs/>
          <w:color w:val="000000"/>
          <w:kern w:val="0"/>
          <w:sz w:val="22"/>
        </w:rPr>
        <w:t>注：法定代表人不亲自投标而委托授权代理人投标适用。</w:t>
      </w: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Cs/>
          <w:color w:val="000000"/>
          <w:kern w:val="0"/>
          <w:sz w:val="22"/>
        </w:rPr>
      </w:pPr>
    </w:p>
    <w:p>
      <w:pPr>
        <w:pStyle w:val="5"/>
        <w:rPr>
          <w:rFonts w:hint="eastAsia" w:ascii="宋体" w:hAnsi="宋体" w:cs="宋体"/>
          <w:bCs/>
          <w:color w:val="000000"/>
          <w:sz w:val="22"/>
        </w:rPr>
      </w:pPr>
    </w:p>
    <w:p>
      <w:pPr>
        <w:widowControl/>
        <w:spacing w:line="330" w:lineRule="atLeast"/>
        <w:jc w:val="left"/>
        <w:rPr>
          <w:rFonts w:hint="eastAsia" w:ascii="宋体" w:hAnsi="宋体" w:cs="宋体"/>
          <w:bCs/>
          <w:color w:val="000000"/>
          <w:kern w:val="0"/>
          <w:sz w:val="22"/>
        </w:rPr>
      </w:pPr>
    </w:p>
    <w:p>
      <w:pPr>
        <w:widowControl/>
        <w:spacing w:line="330" w:lineRule="atLeast"/>
        <w:jc w:val="left"/>
        <w:rPr>
          <w:rFonts w:hint="eastAsia" w:ascii="宋体" w:hAnsi="宋体" w:cs="宋体"/>
          <w:b/>
          <w:color w:val="000000"/>
          <w:kern w:val="0"/>
          <w:sz w:val="28"/>
          <w:szCs w:val="28"/>
        </w:rPr>
      </w:pPr>
      <w:bookmarkStart w:id="3" w:name="_Hlk119313117"/>
      <w:r>
        <w:rPr>
          <w:rFonts w:hint="eastAsia" w:ascii="宋体" w:hAnsi="宋体" w:cs="宋体"/>
          <w:b/>
          <w:color w:val="000000"/>
          <w:kern w:val="0"/>
          <w:sz w:val="28"/>
          <w:szCs w:val="28"/>
        </w:rPr>
        <w:t>附件2：竞争性磋商评分表</w:t>
      </w:r>
    </w:p>
    <w:tbl>
      <w:tblPr>
        <w:tblStyle w:val="10"/>
        <w:tblW w:w="9888" w:type="dxa"/>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995"/>
        <w:gridCol w:w="445"/>
        <w:gridCol w:w="692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388"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b/>
                <w:bCs/>
                <w:color w:val="000000"/>
                <w:sz w:val="21"/>
                <w:szCs w:val="21"/>
                <w:lang w:eastAsia="zh-CN"/>
              </w:rPr>
              <w:t>序号</w:t>
            </w:r>
          </w:p>
        </w:tc>
        <w:tc>
          <w:tcPr>
            <w:tcW w:w="995"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b/>
                <w:bCs/>
                <w:color w:val="000000"/>
                <w:sz w:val="21"/>
                <w:szCs w:val="21"/>
                <w:lang w:eastAsia="zh-CN"/>
              </w:rPr>
              <w:t>评分因素及权重</w:t>
            </w:r>
          </w:p>
        </w:tc>
        <w:tc>
          <w:tcPr>
            <w:tcW w:w="445"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b/>
                <w:bCs/>
                <w:color w:val="000000"/>
                <w:sz w:val="21"/>
                <w:szCs w:val="21"/>
                <w:lang w:eastAsia="zh-CN"/>
              </w:rPr>
              <w:t>分值</w:t>
            </w:r>
          </w:p>
        </w:tc>
        <w:tc>
          <w:tcPr>
            <w:tcW w:w="6926"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b/>
                <w:bCs/>
                <w:color w:val="000000"/>
                <w:sz w:val="21"/>
                <w:szCs w:val="21"/>
                <w:lang w:eastAsia="zh-CN"/>
              </w:rPr>
              <w:t>评分标准</w:t>
            </w:r>
          </w:p>
        </w:tc>
        <w:tc>
          <w:tcPr>
            <w:tcW w:w="1134" w:type="dxa"/>
            <w:noWrap w:val="0"/>
            <w:vAlign w:val="center"/>
          </w:tcPr>
          <w:p>
            <w:pPr>
              <w:autoSpaceDE w:val="0"/>
              <w:autoSpaceDN w:val="0"/>
              <w:adjustRightInd w:val="0"/>
              <w:jc w:val="center"/>
              <w:rPr>
                <w:rFonts w:hint="eastAsia" w:ascii="宋体" w:hAnsi="宋体"/>
                <w:b/>
                <w:bCs/>
                <w:color w:val="000000"/>
                <w:sz w:val="21"/>
                <w:szCs w:val="21"/>
              </w:rPr>
            </w:pPr>
            <w:r>
              <w:rPr>
                <w:rFonts w:hint="eastAsia" w:ascii="宋体" w:hAnsi="宋体" w:eastAsia="宋体" w:cs="Times New Roman"/>
                <w:b/>
                <w:bCs/>
                <w:color w:val="000000"/>
                <w:sz w:val="21"/>
                <w:szCs w:val="21"/>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1</w:t>
            </w:r>
          </w:p>
        </w:tc>
        <w:tc>
          <w:tcPr>
            <w:tcW w:w="99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报价</w:t>
            </w:r>
          </w:p>
        </w:tc>
        <w:tc>
          <w:tcPr>
            <w:tcW w:w="44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bCs/>
                <w:color w:val="000000"/>
                <w:sz w:val="21"/>
                <w:szCs w:val="21"/>
                <w:lang w:val="en-US" w:eastAsia="zh-CN"/>
              </w:rPr>
              <w:t>40</w:t>
            </w:r>
          </w:p>
        </w:tc>
        <w:tc>
          <w:tcPr>
            <w:tcW w:w="6926" w:type="dxa"/>
            <w:noWrap w:val="0"/>
            <w:vAlign w:val="center"/>
          </w:tcPr>
          <w:p>
            <w:pPr>
              <w:keepNext w:val="0"/>
              <w:keepLines w:val="0"/>
              <w:pageBreakBefore w:val="0"/>
              <w:widowControl w:val="0"/>
              <w:kinsoku/>
              <w:wordWrap w:val="0"/>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rPr>
              <w:t>经评审</w:t>
            </w:r>
            <w:r>
              <w:rPr>
                <w:rFonts w:hint="eastAsia" w:ascii="宋体" w:hAnsi="宋体" w:cs="宋体"/>
                <w:color w:val="000000"/>
                <w:sz w:val="21"/>
                <w:szCs w:val="21"/>
                <w:lang w:val="en-US" w:eastAsia="zh-CN"/>
              </w:rPr>
              <w:t>资格</w:t>
            </w:r>
            <w:r>
              <w:rPr>
                <w:rFonts w:hint="eastAsia" w:ascii="宋体" w:hAnsi="宋体" w:cs="宋体"/>
                <w:color w:val="000000"/>
                <w:sz w:val="21"/>
                <w:szCs w:val="21"/>
              </w:rPr>
              <w:t>合格的供应商报价的</w:t>
            </w:r>
            <w:r>
              <w:rPr>
                <w:rFonts w:hint="eastAsia" w:ascii="宋体" w:hAnsi="宋体" w:cs="宋体"/>
                <w:color w:val="000000"/>
                <w:sz w:val="21"/>
                <w:szCs w:val="21"/>
                <w:lang w:val="en-US" w:eastAsia="zh-CN"/>
              </w:rPr>
              <w:t>平均价为基准价，报价</w:t>
            </w:r>
            <w:r>
              <w:rPr>
                <w:rFonts w:hint="eastAsia" w:ascii="宋体" w:hAnsi="宋体" w:cs="宋体"/>
                <w:color w:val="000000"/>
                <w:sz w:val="21"/>
                <w:szCs w:val="21"/>
              </w:rPr>
              <w:t>每比基准</w:t>
            </w:r>
            <w:r>
              <w:rPr>
                <w:rFonts w:hint="eastAsia" w:ascii="宋体" w:hAnsi="宋体" w:cs="宋体"/>
                <w:color w:val="000000"/>
                <w:sz w:val="21"/>
                <w:szCs w:val="21"/>
                <w:lang w:val="en-US" w:eastAsia="zh-CN"/>
              </w:rPr>
              <w:t>价</w:t>
            </w:r>
            <w:r>
              <w:rPr>
                <w:rFonts w:hint="eastAsia" w:ascii="宋体" w:hAnsi="宋体" w:cs="宋体"/>
                <w:color w:val="000000"/>
                <w:sz w:val="21"/>
                <w:szCs w:val="21"/>
              </w:rPr>
              <w:t>高1%，扣</w:t>
            </w:r>
            <w:r>
              <w:rPr>
                <w:rFonts w:hint="eastAsia" w:ascii="宋体" w:hAnsi="宋体" w:cs="宋体"/>
                <w:color w:val="000000"/>
                <w:sz w:val="21"/>
                <w:szCs w:val="21"/>
                <w:lang w:val="en-US" w:eastAsia="zh-CN"/>
              </w:rPr>
              <w:t>1</w:t>
            </w:r>
            <w:r>
              <w:rPr>
                <w:rFonts w:hint="eastAsia" w:ascii="宋体" w:hAnsi="宋体" w:cs="宋体"/>
                <w:color w:val="000000"/>
                <w:sz w:val="21"/>
                <w:szCs w:val="21"/>
              </w:rPr>
              <w:t>分</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每比基准价低1%，扣0.5分，</w:t>
            </w:r>
            <w:r>
              <w:rPr>
                <w:rFonts w:hint="eastAsia" w:ascii="宋体" w:hAnsi="宋体" w:cs="宋体"/>
                <w:color w:val="000000"/>
                <w:sz w:val="21"/>
                <w:szCs w:val="21"/>
              </w:rPr>
              <w:t>上下比例不足1%按1%计算</w:t>
            </w:r>
            <w:r>
              <w:rPr>
                <w:rFonts w:hint="eastAsia" w:ascii="宋体" w:hAnsi="宋体" w:cs="宋体"/>
                <w:color w:val="000000"/>
                <w:sz w:val="21"/>
                <w:szCs w:val="21"/>
                <w:lang w:eastAsia="zh-CN"/>
              </w:rPr>
              <w:t>。</w:t>
            </w:r>
          </w:p>
        </w:tc>
        <w:tc>
          <w:tcPr>
            <w:tcW w:w="1134" w:type="dxa"/>
            <w:noWrap w:val="0"/>
            <w:vAlign w:val="top"/>
          </w:tcPr>
          <w:p>
            <w:pPr>
              <w:keepNext w:val="0"/>
              <w:keepLines w:val="0"/>
              <w:pageBreakBefore w:val="0"/>
              <w:widowControl w:val="0"/>
              <w:kinsoku/>
              <w:overflowPunct/>
              <w:topLinePunct w:val="0"/>
              <w:autoSpaceDE w:val="0"/>
              <w:autoSpaceDN w:val="0"/>
              <w:bidi w:val="0"/>
              <w:adjustRightInd w:val="0"/>
              <w:snapToGrid/>
              <w:spacing w:line="280" w:lineRule="exact"/>
              <w:jc w:val="left"/>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88"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bCs/>
                <w:color w:val="000000"/>
                <w:sz w:val="21"/>
                <w:szCs w:val="21"/>
                <w:lang w:val="en-US" w:eastAsia="zh-CN"/>
              </w:rPr>
              <w:t>2</w:t>
            </w:r>
          </w:p>
        </w:tc>
        <w:tc>
          <w:tcPr>
            <w:tcW w:w="99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业绩</w:t>
            </w:r>
          </w:p>
        </w:tc>
        <w:tc>
          <w:tcPr>
            <w:tcW w:w="44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val="en-US" w:eastAsia="zh-CN"/>
              </w:rPr>
              <w:t>3</w:t>
            </w:r>
          </w:p>
        </w:tc>
        <w:tc>
          <w:tcPr>
            <w:tcW w:w="6926" w:type="dxa"/>
            <w:noWrap w:val="0"/>
            <w:vAlign w:val="center"/>
          </w:tcPr>
          <w:p>
            <w:pPr>
              <w:keepNext w:val="0"/>
              <w:keepLines w:val="0"/>
              <w:pageBreakBefore w:val="0"/>
              <w:widowControl w:val="0"/>
              <w:kinsoku/>
              <w:overflowPunct/>
              <w:topLinePunct w:val="0"/>
              <w:autoSpaceDE/>
              <w:autoSpaceDN/>
              <w:bidi w:val="0"/>
              <w:adjustRightInd/>
              <w:snapToGrid/>
              <w:spacing w:line="300" w:lineRule="exact"/>
              <w:ind w:right="0" w:rightChars="0"/>
              <w:jc w:val="left"/>
              <w:textAlignment w:val="auto"/>
              <w:rPr>
                <w:rFonts w:hint="eastAsia" w:ascii="宋体" w:hAnsi="宋体" w:eastAsia="宋体" w:cs="宋体"/>
                <w:color w:val="000000"/>
                <w:sz w:val="21"/>
                <w:szCs w:val="21"/>
                <w:lang w:eastAsia="zh-CN"/>
              </w:rPr>
            </w:pPr>
            <w:r>
              <w:rPr>
                <w:rFonts w:hint="eastAsia"/>
                <w:color w:val="000000"/>
                <w:kern w:val="2"/>
                <w:sz w:val="21"/>
                <w:szCs w:val="21"/>
                <w:highlight w:val="none"/>
                <w:lang w:val="en-US" w:bidi="ar-SA"/>
              </w:rPr>
              <w:t>近</w:t>
            </w:r>
            <w:r>
              <w:rPr>
                <w:rFonts w:hint="eastAsia"/>
                <w:color w:val="000000"/>
                <w:kern w:val="2"/>
                <w:sz w:val="21"/>
                <w:szCs w:val="21"/>
                <w:highlight w:val="none"/>
                <w:lang w:val="en-US" w:eastAsia="zh-CN" w:bidi="ar-SA"/>
              </w:rPr>
              <w:t>三</w:t>
            </w:r>
            <w:r>
              <w:rPr>
                <w:rFonts w:hint="eastAsia"/>
                <w:color w:val="000000"/>
                <w:kern w:val="2"/>
                <w:sz w:val="21"/>
                <w:szCs w:val="21"/>
                <w:highlight w:val="none"/>
                <w:lang w:val="en-US" w:bidi="ar-SA"/>
              </w:rPr>
              <w:t>年（20</w:t>
            </w:r>
            <w:r>
              <w:rPr>
                <w:rFonts w:hint="eastAsia"/>
                <w:color w:val="000000"/>
                <w:kern w:val="2"/>
                <w:sz w:val="21"/>
                <w:szCs w:val="21"/>
                <w:highlight w:val="none"/>
                <w:lang w:val="en-US" w:eastAsia="zh-CN" w:bidi="ar-SA"/>
              </w:rPr>
              <w:t>20</w:t>
            </w:r>
            <w:r>
              <w:rPr>
                <w:rFonts w:hint="eastAsia"/>
                <w:color w:val="000000"/>
                <w:kern w:val="2"/>
                <w:sz w:val="21"/>
                <w:szCs w:val="21"/>
                <w:highlight w:val="none"/>
                <w:lang w:val="en-US" w:bidi="ar-SA"/>
              </w:rPr>
              <w:t>年</w:t>
            </w:r>
            <w:r>
              <w:rPr>
                <w:rFonts w:hint="eastAsia"/>
                <w:color w:val="000000"/>
                <w:kern w:val="2"/>
                <w:sz w:val="21"/>
                <w:szCs w:val="21"/>
                <w:highlight w:val="none"/>
                <w:lang w:val="en-US" w:eastAsia="zh-CN" w:bidi="ar-SA"/>
              </w:rPr>
              <w:t>11</w:t>
            </w:r>
            <w:r>
              <w:rPr>
                <w:rFonts w:hint="eastAsia"/>
                <w:color w:val="000000"/>
                <w:kern w:val="2"/>
                <w:sz w:val="21"/>
                <w:szCs w:val="21"/>
                <w:highlight w:val="none"/>
                <w:lang w:val="en-US" w:bidi="ar-SA"/>
              </w:rPr>
              <w:t>月至今，以合同签订时间为准）投标单位每有一个类似业绩的，得</w:t>
            </w:r>
            <w:r>
              <w:rPr>
                <w:rFonts w:hint="eastAsia"/>
                <w:color w:val="000000"/>
                <w:kern w:val="2"/>
                <w:sz w:val="21"/>
                <w:szCs w:val="21"/>
                <w:highlight w:val="none"/>
                <w:lang w:val="en-US" w:eastAsia="zh-CN" w:bidi="ar-SA"/>
              </w:rPr>
              <w:t>0.5</w:t>
            </w:r>
            <w:r>
              <w:rPr>
                <w:rFonts w:hint="eastAsia"/>
                <w:color w:val="000000"/>
                <w:kern w:val="2"/>
                <w:sz w:val="21"/>
                <w:szCs w:val="21"/>
                <w:highlight w:val="none"/>
                <w:lang w:val="en-US" w:bidi="ar-SA"/>
              </w:rPr>
              <w:t>分，最多得</w:t>
            </w:r>
            <w:r>
              <w:rPr>
                <w:rFonts w:hint="eastAsia"/>
                <w:color w:val="000000"/>
                <w:kern w:val="2"/>
                <w:sz w:val="21"/>
                <w:szCs w:val="21"/>
                <w:highlight w:val="none"/>
                <w:lang w:val="en-US" w:eastAsia="zh-CN" w:bidi="ar-SA"/>
              </w:rPr>
              <w:t>3</w:t>
            </w:r>
            <w:r>
              <w:rPr>
                <w:rFonts w:hint="eastAsia"/>
                <w:color w:val="000000"/>
                <w:kern w:val="2"/>
                <w:sz w:val="21"/>
                <w:szCs w:val="21"/>
                <w:highlight w:val="none"/>
                <w:lang w:val="en-US" w:bidi="ar-SA"/>
              </w:rPr>
              <w:t>分。</w:t>
            </w:r>
            <w:r>
              <w:rPr>
                <w:rFonts w:hint="eastAsia"/>
                <w:color w:val="000000"/>
                <w:kern w:val="2"/>
                <w:sz w:val="21"/>
                <w:szCs w:val="21"/>
                <w:highlight w:val="none"/>
                <w:lang w:val="en-US" w:eastAsia="zh-CN" w:bidi="ar-SA"/>
              </w:rPr>
              <w:t>（业绩需提供合同复印件，否则不予加分）</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0" w:rightChars="0"/>
              <w:jc w:val="center"/>
              <w:textAlignment w:val="auto"/>
              <w:rPr>
                <w:rFonts w:hint="eastAsia" w:ascii="宋体" w:hAnsi="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3</w:t>
            </w:r>
          </w:p>
        </w:tc>
        <w:tc>
          <w:tcPr>
            <w:tcW w:w="99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安排本项目主要人员</w:t>
            </w:r>
          </w:p>
        </w:tc>
        <w:tc>
          <w:tcPr>
            <w:tcW w:w="445"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15</w:t>
            </w:r>
          </w:p>
        </w:tc>
        <w:tc>
          <w:tcPr>
            <w:tcW w:w="6926" w:type="dxa"/>
            <w:noWrap w:val="0"/>
            <w:vAlign w:val="center"/>
          </w:tcPr>
          <w:p>
            <w:pPr>
              <w:keepNext w:val="0"/>
              <w:keepLines w:val="0"/>
              <w:pageBreakBefore w:val="0"/>
              <w:widowControl w:val="0"/>
              <w:shd w:val="clear" w:color="auto" w:fill="auto"/>
              <w:kinsoku/>
              <w:overflowPunct/>
              <w:topLinePunct w:val="0"/>
              <w:autoSpaceDE/>
              <w:autoSpaceDN/>
              <w:bidi w:val="0"/>
              <w:adjustRightInd/>
              <w:snapToGrid/>
              <w:spacing w:line="300" w:lineRule="exact"/>
              <w:jc w:val="both"/>
              <w:textAlignment w:val="auto"/>
              <w:rPr>
                <w:color w:val="000000"/>
                <w:kern w:val="2"/>
                <w:sz w:val="21"/>
                <w:szCs w:val="21"/>
                <w:highlight w:val="none"/>
                <w:lang w:val="en-US" w:bidi="ar-SA"/>
              </w:rPr>
            </w:pPr>
            <w:r>
              <w:rPr>
                <w:rFonts w:hint="eastAsia"/>
                <w:color w:val="000000"/>
                <w:kern w:val="2"/>
                <w:sz w:val="21"/>
                <w:szCs w:val="21"/>
                <w:lang w:val="en-US" w:bidi="ar-SA"/>
              </w:rPr>
              <w:t>1.项目负</w:t>
            </w:r>
            <w:r>
              <w:rPr>
                <w:rFonts w:hint="eastAsia"/>
                <w:color w:val="000000"/>
                <w:kern w:val="2"/>
                <w:sz w:val="21"/>
                <w:szCs w:val="21"/>
                <w:highlight w:val="none"/>
                <w:lang w:val="en-US" w:bidi="ar-SA"/>
              </w:rPr>
              <w:t>责人具备</w:t>
            </w:r>
            <w:r>
              <w:rPr>
                <w:rFonts w:hint="eastAsia"/>
                <w:color w:val="000000"/>
                <w:kern w:val="2"/>
                <w:sz w:val="21"/>
                <w:szCs w:val="21"/>
                <w:highlight w:val="none"/>
                <w:lang w:val="en-US" w:eastAsia="zh-CN" w:bidi="ar-SA"/>
              </w:rPr>
              <w:t>正</w:t>
            </w:r>
            <w:r>
              <w:rPr>
                <w:rFonts w:hint="eastAsia"/>
                <w:color w:val="000000"/>
                <w:kern w:val="2"/>
                <w:sz w:val="21"/>
                <w:szCs w:val="21"/>
                <w:highlight w:val="none"/>
                <w:lang w:val="en-US" w:bidi="ar-SA"/>
              </w:rPr>
              <w:t>高级（含）以上技术职称</w:t>
            </w:r>
            <w:r>
              <w:rPr>
                <w:rFonts w:hint="eastAsia"/>
                <w:color w:val="000000"/>
                <w:kern w:val="2"/>
                <w:sz w:val="21"/>
                <w:szCs w:val="21"/>
                <w:highlight w:val="none"/>
                <w:lang w:val="en-US" w:eastAsia="zh-CN" w:bidi="ar-SA"/>
              </w:rPr>
              <w:t>且同时具备注册咨询师执业资格</w:t>
            </w:r>
            <w:r>
              <w:rPr>
                <w:rFonts w:hint="eastAsia"/>
                <w:color w:val="000000"/>
                <w:kern w:val="2"/>
                <w:sz w:val="21"/>
                <w:szCs w:val="21"/>
                <w:highlight w:val="none"/>
                <w:lang w:val="en-US" w:bidi="ar-SA"/>
              </w:rPr>
              <w:t>得</w:t>
            </w:r>
            <w:r>
              <w:rPr>
                <w:rFonts w:hint="eastAsia"/>
                <w:color w:val="000000"/>
                <w:kern w:val="2"/>
                <w:sz w:val="21"/>
                <w:szCs w:val="21"/>
                <w:highlight w:val="none"/>
                <w:lang w:val="en-US" w:eastAsia="zh-CN" w:bidi="ar-SA"/>
              </w:rPr>
              <w:t>5</w:t>
            </w:r>
            <w:r>
              <w:rPr>
                <w:rFonts w:hint="eastAsia"/>
                <w:color w:val="000000"/>
                <w:kern w:val="2"/>
                <w:sz w:val="21"/>
                <w:szCs w:val="21"/>
                <w:highlight w:val="none"/>
                <w:lang w:val="en-US" w:bidi="ar-SA"/>
              </w:rPr>
              <w:t>分。</w:t>
            </w:r>
          </w:p>
          <w:p>
            <w:pPr>
              <w:keepNext w:val="0"/>
              <w:keepLines w:val="0"/>
              <w:pageBreakBefore w:val="0"/>
              <w:widowControl w:val="0"/>
              <w:kinsoku/>
              <w:overflowPunct/>
              <w:topLinePunct w:val="0"/>
              <w:autoSpaceDE w:val="0"/>
              <w:bidi w:val="0"/>
              <w:adjustRightInd/>
              <w:snapToGrid/>
              <w:spacing w:line="300" w:lineRule="exact"/>
              <w:jc w:val="left"/>
              <w:textAlignment w:val="auto"/>
              <w:rPr>
                <w:rFonts w:hint="eastAsia" w:eastAsia="宋体"/>
                <w:sz w:val="21"/>
                <w:szCs w:val="21"/>
                <w:lang w:val="en-US" w:eastAsia="zh-CN"/>
              </w:rPr>
            </w:pPr>
            <w:r>
              <w:rPr>
                <w:rFonts w:hint="eastAsia"/>
                <w:color w:val="000000"/>
                <w:kern w:val="2"/>
                <w:sz w:val="21"/>
                <w:szCs w:val="21"/>
                <w:highlight w:val="none"/>
                <w:lang w:val="en-US" w:bidi="ar-SA"/>
              </w:rPr>
              <w:t>2.除项目负责人，参与本项目的工作人员</w:t>
            </w:r>
            <w:r>
              <w:rPr>
                <w:rFonts w:hint="eastAsia"/>
                <w:color w:val="000000"/>
                <w:kern w:val="2"/>
                <w:sz w:val="21"/>
                <w:szCs w:val="21"/>
                <w:highlight w:val="none"/>
                <w:lang w:val="en-US" w:eastAsia="zh-CN" w:bidi="ar-SA"/>
              </w:rPr>
              <w:t>同时</w:t>
            </w:r>
            <w:r>
              <w:rPr>
                <w:rFonts w:hint="eastAsia"/>
                <w:color w:val="000000"/>
                <w:kern w:val="2"/>
                <w:sz w:val="21"/>
                <w:szCs w:val="21"/>
                <w:highlight w:val="none"/>
                <w:lang w:val="en-US" w:bidi="ar-SA"/>
              </w:rPr>
              <w:t>具有国家注册咨询工程师，每人得</w:t>
            </w:r>
            <w:r>
              <w:rPr>
                <w:rFonts w:hint="eastAsia"/>
                <w:color w:val="000000"/>
                <w:kern w:val="2"/>
                <w:sz w:val="21"/>
                <w:szCs w:val="21"/>
                <w:highlight w:val="none"/>
                <w:lang w:val="en-US" w:eastAsia="zh-CN" w:bidi="ar-SA"/>
              </w:rPr>
              <w:t>2</w:t>
            </w:r>
            <w:r>
              <w:rPr>
                <w:rFonts w:hint="eastAsia"/>
                <w:color w:val="000000"/>
                <w:kern w:val="2"/>
                <w:sz w:val="21"/>
                <w:szCs w:val="21"/>
                <w:highlight w:val="none"/>
                <w:lang w:val="en-US" w:bidi="ar-SA"/>
              </w:rPr>
              <w:t>分，最多得</w:t>
            </w:r>
            <w:r>
              <w:rPr>
                <w:rFonts w:hint="eastAsia"/>
                <w:color w:val="000000"/>
                <w:kern w:val="2"/>
                <w:sz w:val="21"/>
                <w:szCs w:val="21"/>
                <w:highlight w:val="none"/>
                <w:lang w:val="en-US" w:eastAsia="zh-CN" w:bidi="ar-SA"/>
              </w:rPr>
              <w:t>10</w:t>
            </w:r>
            <w:r>
              <w:rPr>
                <w:rFonts w:hint="eastAsia"/>
                <w:color w:val="000000"/>
                <w:kern w:val="2"/>
                <w:sz w:val="21"/>
                <w:szCs w:val="21"/>
                <w:highlight w:val="none"/>
                <w:lang w:val="en-US" w:bidi="ar-SA"/>
              </w:rPr>
              <w:t>分</w:t>
            </w:r>
          </w:p>
        </w:tc>
        <w:tc>
          <w:tcPr>
            <w:tcW w:w="1134"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color w:val="000000"/>
                <w:sz w:val="21"/>
                <w:szCs w:val="21"/>
              </w:rPr>
            </w:pPr>
            <w:r>
              <w:rPr>
                <w:rFonts w:hint="eastAsia" w:ascii="宋体" w:hAnsi="宋体" w:eastAsia="宋体" w:cs="宋体"/>
                <w:bCs/>
                <w:sz w:val="21"/>
                <w:szCs w:val="21"/>
              </w:rPr>
              <w:t>提供相关人员身份证、职称证书复印件和相关证明材料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Times New Roman"/>
                <w:color w:val="000000"/>
                <w:sz w:val="21"/>
                <w:szCs w:val="21"/>
                <w:lang w:val="en-US" w:eastAsia="zh-CN"/>
              </w:rPr>
              <w:t>4</w:t>
            </w:r>
          </w:p>
        </w:tc>
        <w:tc>
          <w:tcPr>
            <w:tcW w:w="99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宋体"/>
                <w:bCs/>
                <w:sz w:val="21"/>
                <w:szCs w:val="21"/>
              </w:rPr>
            </w:pPr>
            <w:r>
              <w:rPr>
                <w:rFonts w:hint="eastAsia" w:ascii="宋体" w:hAnsi="宋体" w:eastAsia="宋体" w:cs="Times New Roman"/>
                <w:bCs/>
                <w:color w:val="000000"/>
                <w:sz w:val="21"/>
                <w:szCs w:val="21"/>
                <w:lang w:val="en-US"/>
              </w:rPr>
              <w:t>服务方案</w:t>
            </w:r>
          </w:p>
        </w:tc>
        <w:tc>
          <w:tcPr>
            <w:tcW w:w="445" w:type="dxa"/>
            <w:noWrap w:val="0"/>
            <w:vAlign w:val="center"/>
          </w:tcPr>
          <w:p>
            <w:pPr>
              <w:autoSpaceDE w:val="0"/>
              <w:autoSpaceDN w:val="0"/>
              <w:adjustRightInd w:val="0"/>
              <w:spacing w:line="276" w:lineRule="auto"/>
              <w:jc w:val="both"/>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35</w:t>
            </w:r>
          </w:p>
        </w:tc>
        <w:tc>
          <w:tcPr>
            <w:tcW w:w="6926" w:type="dxa"/>
            <w:noWrap w:val="0"/>
            <w:vAlign w:val="center"/>
          </w:tcPr>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成果报告编制质量的保证措施，满分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eastAsia="zh-CN" w:bidi="ar-SA"/>
              </w:rPr>
              <w:t>分；保证措施全面、完整、详细、针对性强得</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eastAsia="zh-CN"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bidi="ar-SA"/>
              </w:rPr>
              <w:t>成果报告编制进度计划及保障措施，满分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宋体" w:cs="Times New Roman"/>
                <w:color w:val="000000"/>
                <w:kern w:val="2"/>
                <w:sz w:val="21"/>
                <w:szCs w:val="21"/>
                <w:lang w:val="en-US" w:bidi="ar-SA"/>
              </w:rPr>
            </w:pPr>
            <w:r>
              <w:rPr>
                <w:rFonts w:hint="eastAsia" w:ascii="Times New Roman" w:hAnsi="Times New Roman" w:eastAsia="宋体" w:cs="Times New Roman"/>
                <w:color w:val="000000"/>
                <w:kern w:val="2"/>
                <w:sz w:val="21"/>
                <w:szCs w:val="21"/>
                <w:lang w:val="en-US" w:bidi="ar-SA"/>
              </w:rPr>
              <w:t>如何保证满足采购人要求，配合采购人工作，满分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分；保证措施全面、完整、详细、针对性强得</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bidi="ar-SA"/>
              </w:rPr>
              <w:t>供应商承担本项目的优势，满分</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分；方案全面、完整、详细、针对性强得</w:t>
            </w:r>
            <w:r>
              <w:rPr>
                <w:rFonts w:hint="eastAsia" w:cs="Times New Roman"/>
                <w:color w:val="000000"/>
                <w:kern w:val="2"/>
                <w:sz w:val="21"/>
                <w:szCs w:val="21"/>
                <w:lang w:val="en-US" w:eastAsia="zh-CN" w:bidi="ar-SA"/>
              </w:rPr>
              <w:t>5</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r>
              <w:rPr>
                <w:rFonts w:hint="eastAsia" w:cs="Times New Roman"/>
                <w:color w:val="000000"/>
                <w:kern w:val="2"/>
                <w:sz w:val="21"/>
                <w:szCs w:val="21"/>
                <w:lang w:val="en-US" w:eastAsia="zh-CN" w:bidi="ar-SA"/>
              </w:rPr>
              <w:t>。</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eastAsia" w:ascii="Times New Roman" w:hAnsi="Times New Roman" w:eastAsia="宋体" w:cs="Times New Roman"/>
                <w:color w:val="000000"/>
                <w:kern w:val="2"/>
                <w:sz w:val="21"/>
                <w:szCs w:val="21"/>
                <w:lang w:val="en-US" w:bidi="ar-SA"/>
              </w:rPr>
            </w:pPr>
            <w:r>
              <w:rPr>
                <w:rFonts w:hint="eastAsia" w:ascii="Times New Roman" w:hAnsi="Times New Roman" w:eastAsia="宋体" w:cs="Times New Roman"/>
                <w:color w:val="000000"/>
                <w:kern w:val="2"/>
                <w:sz w:val="21"/>
                <w:szCs w:val="21"/>
                <w:lang w:val="en-US" w:bidi="ar-SA"/>
              </w:rPr>
              <w:t>保证成果报告通过评估和审批的相关措施，满分</w:t>
            </w:r>
            <w:r>
              <w:rPr>
                <w:rFonts w:hint="eastAsia" w:cs="Times New Roman"/>
                <w:color w:val="000000"/>
                <w:kern w:val="2"/>
                <w:sz w:val="21"/>
                <w:szCs w:val="21"/>
                <w:lang w:val="en-US" w:eastAsia="zh-CN" w:bidi="ar-SA"/>
              </w:rPr>
              <w:t>4</w:t>
            </w:r>
            <w:r>
              <w:rPr>
                <w:rFonts w:hint="eastAsia" w:ascii="Times New Roman" w:hAnsi="Times New Roman" w:eastAsia="宋体" w:cs="Times New Roman"/>
                <w:color w:val="000000"/>
                <w:kern w:val="2"/>
                <w:sz w:val="21"/>
                <w:szCs w:val="21"/>
                <w:lang w:val="en-US" w:bidi="ar-SA"/>
              </w:rPr>
              <w:t>分；全面、完整、详细、针对性强得</w:t>
            </w:r>
            <w:r>
              <w:rPr>
                <w:rFonts w:hint="eastAsia" w:cs="Times New Roman"/>
                <w:color w:val="000000"/>
                <w:kern w:val="2"/>
                <w:sz w:val="21"/>
                <w:szCs w:val="21"/>
                <w:lang w:val="en-US" w:eastAsia="zh-CN" w:bidi="ar-SA"/>
              </w:rPr>
              <w:t>4</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bidi="ar-SA"/>
              </w:rPr>
              <w:t>如何解决项目过程遇到的重难点及技术问题，满分</w:t>
            </w:r>
            <w:r>
              <w:rPr>
                <w:rFonts w:hint="eastAsia" w:eastAsia="宋体"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分；全面、完整、详细、针对性强得</w:t>
            </w:r>
            <w:r>
              <w:rPr>
                <w:rFonts w:hint="eastAsia" w:eastAsia="宋体" w:cs="Times New Roman"/>
                <w:color w:val="000000"/>
                <w:kern w:val="2"/>
                <w:sz w:val="21"/>
                <w:szCs w:val="21"/>
                <w:lang w:val="en-US" w:eastAsia="zh-CN" w:bidi="ar-SA"/>
              </w:rPr>
              <w:t>3</w:t>
            </w:r>
            <w:r>
              <w:rPr>
                <w:rFonts w:hint="eastAsia" w:ascii="Times New Roman" w:hAnsi="Times New Roman" w:eastAsia="宋体" w:cs="Times New Roman"/>
                <w:color w:val="000000"/>
                <w:kern w:val="2"/>
                <w:sz w:val="21"/>
                <w:szCs w:val="21"/>
                <w:lang w:val="en-US" w:bidi="ar-SA"/>
              </w:rPr>
              <w:t>分，每出现一处不完整或不详细或不具有针对性扣减1分，扣完为止。</w:t>
            </w:r>
          </w:p>
          <w:p>
            <w:pPr>
              <w:keepNext w:val="0"/>
              <w:keepLines w:val="0"/>
              <w:pageBreakBefore w:val="0"/>
              <w:widowControl w:val="0"/>
              <w:numPr>
                <w:ilvl w:val="0"/>
                <w:numId w:val="1"/>
              </w:numPr>
              <w:kinsoku/>
              <w:overflowPunct/>
              <w:topLinePunct w:val="0"/>
              <w:autoSpaceDE/>
              <w:autoSpaceDN/>
              <w:bidi w:val="0"/>
              <w:adjustRightInd/>
              <w:snapToGrid/>
              <w:spacing w:line="300" w:lineRule="exact"/>
              <w:ind w:left="0" w:leftChars="0" w:firstLine="0" w:firstLineChars="0"/>
              <w:jc w:val="both"/>
              <w:textAlignment w:val="auto"/>
              <w:rPr>
                <w:rFonts w:hint="eastAsia"/>
                <w:color w:val="000000"/>
                <w:kern w:val="2"/>
                <w:sz w:val="21"/>
                <w:szCs w:val="21"/>
                <w:lang w:val="en-US" w:bidi="ar-SA"/>
              </w:rPr>
            </w:pPr>
            <w:r>
              <w:rPr>
                <w:rFonts w:hint="eastAsia"/>
                <w:color w:val="000000"/>
                <w:kern w:val="2"/>
                <w:sz w:val="21"/>
                <w:szCs w:val="21"/>
                <w:lang w:val="en-US" w:eastAsia="zh-CN" w:bidi="ar-SA"/>
              </w:rPr>
              <w:t>、</w:t>
            </w:r>
            <w:r>
              <w:rPr>
                <w:rFonts w:hint="eastAsia"/>
                <w:color w:val="000000"/>
                <w:kern w:val="2"/>
                <w:sz w:val="21"/>
                <w:szCs w:val="21"/>
                <w:lang w:val="en-US" w:bidi="ar-SA"/>
              </w:rPr>
              <w:t>配备相关的设备及测试仪器，满足项目要求，满分</w:t>
            </w:r>
            <w:r>
              <w:rPr>
                <w:rFonts w:hint="eastAsia"/>
                <w:color w:val="000000"/>
                <w:kern w:val="2"/>
                <w:sz w:val="21"/>
                <w:szCs w:val="21"/>
                <w:lang w:val="en-US" w:eastAsia="zh-CN" w:bidi="ar-SA"/>
              </w:rPr>
              <w:t>3</w:t>
            </w:r>
            <w:r>
              <w:rPr>
                <w:rFonts w:hint="eastAsia"/>
                <w:color w:val="000000"/>
                <w:kern w:val="2"/>
                <w:sz w:val="21"/>
                <w:szCs w:val="21"/>
                <w:lang w:val="en-US" w:bidi="ar-SA"/>
              </w:rPr>
              <w:t>分；全面、完整、详细、针对性强得</w:t>
            </w:r>
            <w:r>
              <w:rPr>
                <w:rFonts w:hint="eastAsia"/>
                <w:color w:val="000000"/>
                <w:kern w:val="2"/>
                <w:sz w:val="21"/>
                <w:szCs w:val="21"/>
                <w:lang w:val="en-US" w:eastAsia="zh-CN" w:bidi="ar-SA"/>
              </w:rPr>
              <w:t>3</w:t>
            </w:r>
            <w:r>
              <w:rPr>
                <w:rFonts w:hint="eastAsia"/>
                <w:color w:val="000000"/>
                <w:kern w:val="2"/>
                <w:sz w:val="21"/>
                <w:szCs w:val="21"/>
                <w:lang w:val="en-US" w:bidi="ar-SA"/>
              </w:rPr>
              <w:t>分，每出现一处不完整或不详细或不具有针对性扣减1分，扣完为止。</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color w:val="000000"/>
                <w:kern w:val="2"/>
                <w:sz w:val="21"/>
                <w:szCs w:val="21"/>
                <w:lang w:val="en-US" w:bidi="ar-SA"/>
              </w:rPr>
            </w:pPr>
            <w:r>
              <w:rPr>
                <w:rFonts w:hint="eastAsia"/>
                <w:color w:val="000000"/>
                <w:kern w:val="2"/>
                <w:sz w:val="21"/>
                <w:szCs w:val="21"/>
                <w:lang w:val="en-US" w:eastAsia="zh-CN" w:bidi="ar-SA"/>
              </w:rPr>
              <w:t>8.</w:t>
            </w:r>
            <w:r>
              <w:rPr>
                <w:rFonts w:hint="eastAsia"/>
                <w:color w:val="000000"/>
                <w:kern w:val="2"/>
                <w:sz w:val="21"/>
                <w:szCs w:val="21"/>
                <w:lang w:val="en-US" w:bidi="ar-SA"/>
              </w:rPr>
              <w:t>服务承诺有具体的保证措施，满分</w:t>
            </w:r>
            <w:r>
              <w:rPr>
                <w:rFonts w:hint="eastAsia"/>
                <w:color w:val="000000"/>
                <w:kern w:val="2"/>
                <w:sz w:val="21"/>
                <w:szCs w:val="21"/>
                <w:lang w:val="en-US" w:eastAsia="zh-CN" w:bidi="ar-SA"/>
              </w:rPr>
              <w:t>3</w:t>
            </w:r>
            <w:r>
              <w:rPr>
                <w:rFonts w:hint="eastAsia"/>
                <w:color w:val="000000"/>
                <w:kern w:val="2"/>
                <w:sz w:val="21"/>
                <w:szCs w:val="21"/>
                <w:lang w:val="en-US" w:bidi="ar-SA"/>
              </w:rPr>
              <w:t>分；全面、完整、详细、针对性强得</w:t>
            </w:r>
            <w:r>
              <w:rPr>
                <w:rFonts w:hint="eastAsia"/>
                <w:color w:val="000000"/>
                <w:kern w:val="2"/>
                <w:sz w:val="21"/>
                <w:szCs w:val="21"/>
                <w:lang w:val="en-US" w:eastAsia="zh-CN" w:bidi="ar-SA"/>
              </w:rPr>
              <w:t>3</w:t>
            </w:r>
            <w:r>
              <w:rPr>
                <w:rFonts w:hint="eastAsia"/>
                <w:color w:val="000000"/>
                <w:kern w:val="2"/>
                <w:sz w:val="21"/>
                <w:szCs w:val="21"/>
                <w:lang w:val="en-US" w:bidi="ar-SA"/>
              </w:rPr>
              <w:t>分，每出现一处不完整或不详细或不具有针对性扣减1分，扣完为止。</w:t>
            </w:r>
          </w:p>
          <w:p>
            <w:pPr>
              <w:keepNext w:val="0"/>
              <w:keepLines w:val="0"/>
              <w:pageBreakBefore w:val="0"/>
              <w:widowControl w:val="0"/>
              <w:kinsoku/>
              <w:overflowPunct/>
              <w:topLinePunct w:val="0"/>
              <w:autoSpaceDE/>
              <w:autoSpaceDN/>
              <w:bidi w:val="0"/>
              <w:adjustRightInd/>
              <w:snapToGrid/>
              <w:spacing w:line="300" w:lineRule="exact"/>
              <w:jc w:val="both"/>
              <w:textAlignment w:val="auto"/>
              <w:rPr>
                <w:rFonts w:hint="eastAsia" w:ascii="宋体" w:hAnsi="宋体" w:eastAsia="宋体" w:cs="宋体"/>
                <w:color w:val="000000"/>
                <w:sz w:val="21"/>
                <w:szCs w:val="21"/>
                <w:lang w:val="en-US" w:eastAsia="zh-CN"/>
              </w:rPr>
            </w:pPr>
            <w:r>
              <w:rPr>
                <w:rFonts w:hint="eastAsia"/>
                <w:color w:val="000000"/>
                <w:kern w:val="2"/>
                <w:sz w:val="21"/>
                <w:szCs w:val="21"/>
                <w:lang w:val="en-US" w:eastAsia="zh-CN" w:bidi="ar-SA"/>
              </w:rPr>
              <w:t>9、</w:t>
            </w:r>
            <w:r>
              <w:rPr>
                <w:rFonts w:hint="eastAsia"/>
                <w:color w:val="000000"/>
                <w:kern w:val="2"/>
                <w:sz w:val="21"/>
                <w:szCs w:val="21"/>
                <w:lang w:val="en-US" w:bidi="ar-SA"/>
              </w:rPr>
              <w:t>合理化建议及其处理措施</w:t>
            </w:r>
            <w:r>
              <w:rPr>
                <w:rFonts w:hint="eastAsia"/>
                <w:color w:val="000000"/>
                <w:kern w:val="2"/>
                <w:sz w:val="21"/>
                <w:szCs w:val="21"/>
                <w:lang w:val="en-US" w:eastAsia="zh-CN" w:bidi="ar-SA"/>
              </w:rPr>
              <w:t>2</w:t>
            </w:r>
            <w:r>
              <w:rPr>
                <w:rFonts w:hint="eastAsia"/>
                <w:color w:val="000000"/>
                <w:kern w:val="2"/>
                <w:sz w:val="21"/>
                <w:szCs w:val="21"/>
                <w:lang w:val="en-US" w:bidi="ar-SA"/>
              </w:rPr>
              <w:t>分；全面、完整、详细、针对性强得</w:t>
            </w:r>
            <w:r>
              <w:rPr>
                <w:rFonts w:hint="eastAsia"/>
                <w:color w:val="000000"/>
                <w:kern w:val="2"/>
                <w:sz w:val="21"/>
                <w:szCs w:val="21"/>
                <w:lang w:val="en-US" w:eastAsia="zh-CN" w:bidi="ar-SA"/>
              </w:rPr>
              <w:t>2</w:t>
            </w:r>
            <w:r>
              <w:rPr>
                <w:rFonts w:hint="eastAsia"/>
                <w:color w:val="000000"/>
                <w:kern w:val="2"/>
                <w:sz w:val="21"/>
                <w:szCs w:val="21"/>
                <w:lang w:val="en-US" w:bidi="ar-SA"/>
              </w:rPr>
              <w:t>分，每出现一处不完整或不详细或不具有针对性扣减1分，扣完为止。</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88" w:type="dxa"/>
            <w:noWrap w:val="0"/>
            <w:vAlign w:val="center"/>
          </w:tcPr>
          <w:p>
            <w:pPr>
              <w:keepNext w:val="0"/>
              <w:keepLines w:val="0"/>
              <w:pageBreakBefore w:val="0"/>
              <w:widowControl w:val="0"/>
              <w:kinsoku/>
              <w:overflowPunct/>
              <w:topLinePunct w:val="0"/>
              <w:autoSpaceDE w:val="0"/>
              <w:autoSpaceDN w:val="0"/>
              <w:bidi w:val="0"/>
              <w:adjustRightInd w:val="0"/>
              <w:snapToGrid/>
              <w:spacing w:line="280" w:lineRule="exact"/>
              <w:jc w:val="center"/>
              <w:textAlignment w:val="auto"/>
              <w:rPr>
                <w:rFonts w:hint="default" w:ascii="宋体" w:hAnsi="宋体" w:eastAsia="宋体" w:cs="Times New Roman"/>
                <w:color w:val="000000"/>
                <w:sz w:val="21"/>
                <w:szCs w:val="21"/>
                <w:lang w:val="en-US" w:eastAsia="zh-CN"/>
              </w:rPr>
            </w:pPr>
            <w:r>
              <w:rPr>
                <w:rFonts w:hint="eastAsia" w:ascii="宋体" w:hAnsi="宋体" w:cs="Times New Roman"/>
                <w:color w:val="000000"/>
                <w:sz w:val="21"/>
                <w:szCs w:val="21"/>
                <w:lang w:val="en-US" w:eastAsia="zh-CN"/>
              </w:rPr>
              <w:t>5</w:t>
            </w:r>
          </w:p>
        </w:tc>
        <w:tc>
          <w:tcPr>
            <w:tcW w:w="995" w:type="dxa"/>
            <w:noWrap w:val="0"/>
            <w:vAlign w:val="center"/>
          </w:tcPr>
          <w:p>
            <w:pPr>
              <w:keepNext w:val="0"/>
              <w:keepLines w:val="0"/>
              <w:pageBreakBefore w:val="0"/>
              <w:widowControl w:val="0"/>
              <w:kinsoku/>
              <w:wordWrap w:val="0"/>
              <w:overflowPunct/>
              <w:topLinePunct w:val="0"/>
              <w:bidi w:val="0"/>
              <w:snapToGrid/>
              <w:spacing w:line="280" w:lineRule="exact"/>
              <w:jc w:val="center"/>
              <w:textAlignment w:val="auto"/>
              <w:rPr>
                <w:rFonts w:hint="eastAsia" w:ascii="宋体" w:hAnsi="宋体" w:eastAsia="宋体" w:cs="Times New Roman"/>
                <w:bCs/>
                <w:color w:val="000000"/>
                <w:sz w:val="21"/>
                <w:szCs w:val="21"/>
                <w:lang w:val="en-US" w:eastAsia="zh-CN"/>
              </w:rPr>
            </w:pPr>
            <w:r>
              <w:rPr>
                <w:rFonts w:hint="eastAsia" w:ascii="宋体" w:hAnsi="宋体" w:eastAsia="宋体" w:cs="Times New Roman"/>
                <w:bCs/>
                <w:color w:val="000000"/>
                <w:sz w:val="21"/>
                <w:szCs w:val="21"/>
                <w:lang w:val="en-US" w:eastAsia="zh-CN"/>
              </w:rPr>
              <w:t>企业综合实力</w:t>
            </w:r>
          </w:p>
        </w:tc>
        <w:tc>
          <w:tcPr>
            <w:tcW w:w="445" w:type="dxa"/>
            <w:noWrap w:val="0"/>
            <w:vAlign w:val="center"/>
          </w:tcPr>
          <w:p>
            <w:pPr>
              <w:autoSpaceDE w:val="0"/>
              <w:autoSpaceDN w:val="0"/>
              <w:adjustRightInd w:val="0"/>
              <w:spacing w:line="276" w:lineRule="auto"/>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7</w:t>
            </w:r>
          </w:p>
        </w:tc>
        <w:tc>
          <w:tcPr>
            <w:tcW w:w="6926" w:type="dxa"/>
            <w:noWrap w:val="0"/>
            <w:vAlign w:val="center"/>
          </w:tcPr>
          <w:p>
            <w:pPr>
              <w:keepNext w:val="0"/>
              <w:keepLines w:val="0"/>
              <w:pageBreakBefore w:val="0"/>
              <w:widowControl w:val="0"/>
              <w:kinsoku/>
              <w:overflowPunct/>
              <w:topLinePunct w:val="0"/>
              <w:autoSpaceDE/>
              <w:autoSpaceDN/>
              <w:bidi w:val="0"/>
              <w:adjustRightInd/>
              <w:snapToGrid/>
              <w:spacing w:line="300" w:lineRule="exact"/>
              <w:textAlignment w:val="auto"/>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1.</w:t>
            </w:r>
            <w:r>
              <w:rPr>
                <w:rFonts w:hint="eastAsia" w:ascii="宋体" w:hAnsi="宋体" w:eastAsia="宋体" w:cs="宋体"/>
                <w:color w:val="000000"/>
                <w:kern w:val="2"/>
                <w:sz w:val="21"/>
                <w:szCs w:val="21"/>
                <w:lang w:val="en-US" w:eastAsia="zh-CN" w:bidi="ar-SA"/>
              </w:rPr>
              <w:t>供应商具有ISO9001质量管理体系、ISO14000环境管理体系、OHSAS18000职业安全健康管理体系认证证书的，每个得</w:t>
            </w:r>
            <w:r>
              <w:rPr>
                <w:rFonts w:hint="eastAsia" w:ascii="宋体" w:hAnsi="宋体" w:cs="宋体"/>
                <w:color w:val="000000"/>
                <w:kern w:val="2"/>
                <w:sz w:val="21"/>
                <w:szCs w:val="21"/>
                <w:lang w:val="en-US" w:eastAsia="zh-CN" w:bidi="ar-SA"/>
              </w:rPr>
              <w:t>1.5</w:t>
            </w:r>
            <w:r>
              <w:rPr>
                <w:rFonts w:hint="eastAsia" w:ascii="宋体" w:hAnsi="宋体" w:eastAsia="宋体" w:cs="宋体"/>
                <w:color w:val="000000"/>
                <w:kern w:val="2"/>
                <w:sz w:val="21"/>
                <w:szCs w:val="21"/>
                <w:lang w:val="en-US" w:eastAsia="zh-CN" w:bidi="ar-SA"/>
              </w:rPr>
              <w:t>分，最多得</w:t>
            </w:r>
            <w:r>
              <w:rPr>
                <w:rFonts w:hint="eastAsia" w:ascii="宋体" w:hAnsi="宋体" w:cs="宋体"/>
                <w:color w:val="000000"/>
                <w:kern w:val="2"/>
                <w:sz w:val="21"/>
                <w:szCs w:val="21"/>
                <w:lang w:val="en-US" w:eastAsia="zh-CN" w:bidi="ar-SA"/>
              </w:rPr>
              <w:t>4.5</w:t>
            </w:r>
            <w:r>
              <w:rPr>
                <w:rFonts w:hint="eastAsia" w:ascii="宋体" w:hAnsi="宋体" w:eastAsia="宋体" w:cs="宋体"/>
                <w:color w:val="000000"/>
                <w:kern w:val="2"/>
                <w:sz w:val="21"/>
                <w:szCs w:val="21"/>
                <w:lang w:val="en-US" w:eastAsia="zh-CN" w:bidi="ar-SA"/>
              </w:rPr>
              <w:t>分。</w:t>
            </w:r>
          </w:p>
          <w:p>
            <w:pPr>
              <w:keepNext w:val="0"/>
              <w:keepLines w:val="0"/>
              <w:pageBreakBefore w:val="0"/>
              <w:widowControl w:val="0"/>
              <w:kinsoku/>
              <w:overflowPunct/>
              <w:topLinePunct w:val="0"/>
              <w:bidi w:val="0"/>
              <w:adjustRightInd/>
              <w:snapToGrid/>
              <w:spacing w:line="300" w:lineRule="exact"/>
              <w:textAlignment w:val="auto"/>
              <w:rPr>
                <w:rFonts w:hint="default"/>
                <w:sz w:val="21"/>
                <w:szCs w:val="21"/>
                <w:lang w:val="en-US" w:eastAsia="zh-CN"/>
              </w:rPr>
            </w:pPr>
            <w:r>
              <w:rPr>
                <w:rFonts w:hint="eastAsia" w:ascii="宋体" w:hAnsi="宋体" w:eastAsia="宋体" w:cs="宋体"/>
                <w:color w:val="000000"/>
                <w:kern w:val="2"/>
                <w:sz w:val="21"/>
                <w:szCs w:val="21"/>
                <w:lang w:val="en-US" w:eastAsia="zh-CN" w:bidi="ar-SA"/>
              </w:rPr>
              <w:t>获得国家级咨询成果奖得</w:t>
            </w:r>
            <w:r>
              <w:rPr>
                <w:rFonts w:hint="eastAsia" w:ascii="宋体" w:hAnsi="宋体" w:cs="宋体"/>
                <w:color w:val="000000"/>
                <w:kern w:val="2"/>
                <w:sz w:val="21"/>
                <w:szCs w:val="21"/>
                <w:lang w:val="en-US" w:eastAsia="zh-CN" w:bidi="ar-SA"/>
              </w:rPr>
              <w:t>2.5</w:t>
            </w:r>
            <w:r>
              <w:rPr>
                <w:rFonts w:hint="eastAsia" w:ascii="宋体" w:hAnsi="宋体" w:eastAsia="宋体" w:cs="宋体"/>
                <w:color w:val="000000"/>
                <w:kern w:val="2"/>
                <w:sz w:val="21"/>
                <w:szCs w:val="21"/>
                <w:lang w:val="en-US" w:eastAsia="zh-CN" w:bidi="ar-SA"/>
              </w:rPr>
              <w:t>分。</w:t>
            </w:r>
          </w:p>
        </w:tc>
        <w:tc>
          <w:tcPr>
            <w:tcW w:w="1134" w:type="dxa"/>
            <w:noWrap w:val="0"/>
            <w:vAlign w:val="center"/>
          </w:tcPr>
          <w:p>
            <w:pPr>
              <w:keepNext w:val="0"/>
              <w:keepLines w:val="0"/>
              <w:pageBreakBefore w:val="0"/>
              <w:widowControl w:val="0"/>
              <w:kinsoku/>
              <w:overflowPunct/>
              <w:topLinePunct w:val="0"/>
              <w:bidi w:val="0"/>
              <w:snapToGrid/>
              <w:spacing w:line="280" w:lineRule="exact"/>
              <w:ind w:right="-23" w:rightChars="0"/>
              <w:jc w:val="center"/>
              <w:textAlignment w:val="auto"/>
              <w:rPr>
                <w:rFonts w:hint="eastAsia" w:ascii="宋体" w:hAnsi="宋体"/>
                <w:color w:val="000000"/>
                <w:sz w:val="21"/>
                <w:szCs w:val="21"/>
              </w:rPr>
            </w:pPr>
          </w:p>
        </w:tc>
      </w:tr>
      <w:bookmarkEnd w:id="3"/>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à.ā">
    <w:altName w:val="黑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B9AEFE"/>
    <w:multiLevelType w:val="singleLevel"/>
    <w:tmpl w:val="D4B9AEF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18B2008"/>
    <w:rsid w:val="01156380"/>
    <w:rsid w:val="018B2008"/>
    <w:rsid w:val="024E20D2"/>
    <w:rsid w:val="04772098"/>
    <w:rsid w:val="0793361C"/>
    <w:rsid w:val="0B2A0780"/>
    <w:rsid w:val="0C9A5E7B"/>
    <w:rsid w:val="106B3EB3"/>
    <w:rsid w:val="12DE15D3"/>
    <w:rsid w:val="13F422E9"/>
    <w:rsid w:val="15132BC0"/>
    <w:rsid w:val="15E25D0E"/>
    <w:rsid w:val="177C196C"/>
    <w:rsid w:val="193D33A6"/>
    <w:rsid w:val="1B496E6A"/>
    <w:rsid w:val="1C113504"/>
    <w:rsid w:val="1CD82DFD"/>
    <w:rsid w:val="1F75336D"/>
    <w:rsid w:val="24CD51DC"/>
    <w:rsid w:val="2FA02EDC"/>
    <w:rsid w:val="34AE4CF7"/>
    <w:rsid w:val="34C92826"/>
    <w:rsid w:val="379F0A81"/>
    <w:rsid w:val="394418E0"/>
    <w:rsid w:val="3D284559"/>
    <w:rsid w:val="3DAD69FC"/>
    <w:rsid w:val="3F76433C"/>
    <w:rsid w:val="413F59EA"/>
    <w:rsid w:val="42E40728"/>
    <w:rsid w:val="472B38E8"/>
    <w:rsid w:val="48302726"/>
    <w:rsid w:val="4963549A"/>
    <w:rsid w:val="4EEE14B1"/>
    <w:rsid w:val="50041972"/>
    <w:rsid w:val="500B7E4C"/>
    <w:rsid w:val="584E7C2E"/>
    <w:rsid w:val="5A096C3E"/>
    <w:rsid w:val="5E1B3E89"/>
    <w:rsid w:val="61883070"/>
    <w:rsid w:val="66583B62"/>
    <w:rsid w:val="6900707C"/>
    <w:rsid w:val="6D900987"/>
    <w:rsid w:val="7B3E3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next w:val="1"/>
    <w:qFormat/>
    <w:uiPriority w:val="0"/>
    <w:pPr>
      <w:widowControl/>
      <w:ind w:firstLine="420"/>
      <w:jc w:val="left"/>
    </w:pPr>
    <w:rPr>
      <w:kern w:val="0"/>
      <w:sz w:val="20"/>
      <w:szCs w:val="20"/>
    </w:rPr>
  </w:style>
  <w:style w:type="paragraph" w:styleId="6">
    <w:name w:val="Body Text Indent"/>
    <w:basedOn w:val="1"/>
    <w:qFormat/>
    <w:uiPriority w:val="0"/>
    <w:pPr>
      <w:ind w:firstLine="630"/>
    </w:pPr>
    <w:rPr>
      <w:sz w:val="32"/>
      <w:szCs w:val="20"/>
    </w:rPr>
  </w:style>
  <w:style w:type="paragraph" w:styleId="7">
    <w:name w:val="List Continue 2"/>
    <w:basedOn w:val="1"/>
    <w:qFormat/>
    <w:uiPriority w:val="0"/>
    <w:pPr>
      <w:spacing w:after="120"/>
      <w:ind w:left="840" w:leftChars="400"/>
    </w:pPr>
  </w:style>
  <w:style w:type="paragraph" w:styleId="8">
    <w:name w:val="Body Text First Indent"/>
    <w:basedOn w:val="2"/>
    <w:next w:val="9"/>
    <w:qFormat/>
    <w:uiPriority w:val="0"/>
    <w:pPr>
      <w:tabs>
        <w:tab w:val="left" w:pos="2138"/>
      </w:tabs>
      <w:spacing w:line="240" w:lineRule="auto"/>
      <w:ind w:firstLine="420" w:firstLineChars="100"/>
    </w:pPr>
    <w:rPr>
      <w:rFonts w:ascii="宋体" w:hAnsi="Times New Roman" w:eastAsia="宋体"/>
      <w:kern w:val="0"/>
      <w:sz w:val="20"/>
      <w:szCs w:val="24"/>
    </w:rPr>
  </w:style>
  <w:style w:type="paragraph" w:styleId="9">
    <w:name w:val="Body Text First Indent 2"/>
    <w:basedOn w:val="6"/>
    <w:next w:val="8"/>
    <w:qFormat/>
    <w:uiPriority w:val="0"/>
    <w:pPr>
      <w:spacing w:after="120"/>
      <w:ind w:left="420" w:leftChars="200" w:firstLine="420" w:firstLineChars="200"/>
    </w:pPr>
    <w:rPr>
      <w:color w:val="FF0000"/>
      <w:kern w:val="0"/>
      <w:sz w:val="22"/>
      <w:szCs w:val="24"/>
    </w:rPr>
  </w:style>
  <w:style w:type="paragraph" w:customStyle="1" w:styleId="12">
    <w:name w:val="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6 1 docdefaults"/>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p0"/>
    <w:basedOn w:val="1"/>
    <w:qFormat/>
    <w:uiPriority w:val="0"/>
    <w:pPr>
      <w:widowControl/>
    </w:pPr>
    <w:rPr>
      <w:rFonts w:cs="宋体"/>
    </w:rPr>
  </w:style>
  <w:style w:type="paragraph" w:customStyle="1" w:styleId="15">
    <w:name w:val="Default"/>
    <w:qFormat/>
    <w:uiPriority w:val="0"/>
    <w:pPr>
      <w:widowControl w:val="0"/>
      <w:autoSpaceDE w:val="0"/>
      <w:autoSpaceDN w:val="0"/>
      <w:adjustRightInd w:val="0"/>
    </w:pPr>
    <w:rPr>
      <w:rFonts w:ascii="楷体à.ā" w:hAnsi="Calibri"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4527</Words>
  <Characters>4626</Characters>
  <Lines>0</Lines>
  <Paragraphs>0</Paragraphs>
  <TotalTime>48</TotalTime>
  <ScaleCrop>false</ScaleCrop>
  <LinksUpToDate>false</LinksUpToDate>
  <CharactersWithSpaces>5286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2023-04-21T07:38:00Z</dcterms:created>
  <dc:creator>WPS_1582887731</dc:creator>
  <cp:lastModifiedBy>George </cp:lastModifiedBy>
  <dcterms:modified xsi:type="dcterms:W3CDTF">2023-11-22T02:43:33Z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AE54B7FE459A41ECB9A98759DD24C0E7_13</vt:lpwstr>
  </property>
</Properties>
</file>