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“基础业务系统改造”、“院本部至东山应急医院光缆工程”、“智能三维体态评估系统(骨盆评估仪)”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bookmarkEnd w:id="0"/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我院因工作需要，拟对“基础业务系统改造”、“院本部至东山应急医院光缆工程”、“智能三维体态评估系统(骨盆评估仪)”进行市场调研，欢迎各潜在供应商报名参加，本次市场调研要求如下：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基础业务系统改造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院本部至东山应急医院光缆工程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智能三维体态评估系统(骨盆评估仪)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</w:t>
      </w:r>
      <w:r>
        <w:rPr>
          <w:rFonts w:hint="eastAsia" w:asciiTheme="minorEastAsia" w:hAnsiTheme="minorEastAsia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分类别（已购买、正在试用）提供三甲医院客户名单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Theme="minorEastAsia" w:hAnsiTheme="minorEastAsia"/>
          <w:szCs w:val="21"/>
          <w:lang w:eastAsia="zh-CN"/>
        </w:rPr>
        <w:t>】</w:t>
      </w:r>
      <w:r>
        <w:rPr>
          <w:rFonts w:hint="eastAsia" w:asciiTheme="minorEastAsia" w:hAnsiTheme="minorEastAsia"/>
          <w:szCs w:val="21"/>
        </w:rPr>
        <w:t>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纸质资料：将资料按照第三条要求顺序排列并编页码</w:t>
      </w:r>
      <w:r>
        <w:rPr>
          <w:rFonts w:hint="eastAsia" w:asciiTheme="minorEastAsia" w:hAnsiTheme="minorEastAsia"/>
          <w:szCs w:val="21"/>
          <w:lang w:val="en-US" w:eastAsia="zh-CN"/>
        </w:rPr>
        <w:t>装订成册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首页需要留联系人及联系电话</w:t>
      </w:r>
      <w:r>
        <w:rPr>
          <w:rFonts w:hint="eastAsia" w:asciiTheme="minorEastAsia" w:hAnsiTheme="minorEastAsia"/>
          <w:szCs w:val="21"/>
        </w:rPr>
        <w:t>,加盖公司鲜章后邮寄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顺丰快递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至医院。未按照以上要求提供资料视为无效。</w:t>
      </w:r>
    </w:p>
    <w:p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05</w:t>
      </w:r>
      <w:r>
        <w:rPr>
          <w:rFonts w:hint="eastAsia" w:asciiTheme="minorEastAsia" w:hAnsiTheme="minorEastAsia"/>
          <w:szCs w:val="21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:</w:t>
      </w:r>
      <w:r>
        <w:rPr>
          <w:rFonts w:hint="eastAsia" w:asciiTheme="minorEastAsia" w:hAnsiTheme="minorEastAsia"/>
          <w:szCs w:val="21"/>
          <w:lang w:val="en-US" w:eastAsia="zh-CN"/>
        </w:rPr>
        <w:t>0</w:t>
      </w:r>
      <w:r>
        <w:rPr>
          <w:rFonts w:hint="eastAsia" w:asciiTheme="minorEastAsia" w:hAnsiTheme="minorEastAsia"/>
          <w:szCs w:val="21"/>
        </w:rPr>
        <w:t>0-18:00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12</w:t>
      </w:r>
      <w:r>
        <w:rPr>
          <w:rFonts w:hint="eastAsia" w:asciiTheme="minorEastAsia" w:hAnsiTheme="minorEastAsia"/>
          <w:szCs w:val="21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6FE1D8C"/>
    <w:rsid w:val="0FD30DBC"/>
    <w:rsid w:val="134C74C1"/>
    <w:rsid w:val="1B277CB2"/>
    <w:rsid w:val="1C4B24FC"/>
    <w:rsid w:val="20FC4F3A"/>
    <w:rsid w:val="28C25FC6"/>
    <w:rsid w:val="2AC0609E"/>
    <w:rsid w:val="2C235750"/>
    <w:rsid w:val="32D03D2F"/>
    <w:rsid w:val="3BFD25EA"/>
    <w:rsid w:val="44615822"/>
    <w:rsid w:val="56924433"/>
    <w:rsid w:val="5C3C50B5"/>
    <w:rsid w:val="614D4530"/>
    <w:rsid w:val="68D46055"/>
    <w:rsid w:val="6AF05EAE"/>
    <w:rsid w:val="6C2E761D"/>
    <w:rsid w:val="7A77379D"/>
    <w:rsid w:val="7DC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FB6FA7C-01E7-4ED4-AAFF-B179C855BC49}">
  <ds:schemaRefs/>
</ds:datastoreItem>
</file>

<file path=customXml/itemProps2.xml><?xml version="1.0" encoding="utf-8"?>
<ds:datastoreItem xmlns:ds="http://schemas.openxmlformats.org/officeDocument/2006/customXml" ds:itemID="{5D5A3ED4-16AA-422D-B875-7F4AE3724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1176</Words>
  <Characters>1254</Characters>
  <Lines>18</Lines>
  <Paragraphs>5</Paragraphs>
  <TotalTime>2</TotalTime>
  <ScaleCrop>false</ScaleCrop>
  <LinksUpToDate>false</LinksUpToDate>
  <CharactersWithSpaces>1544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流光木马</cp:lastModifiedBy>
  <dcterms:modified xsi:type="dcterms:W3CDTF">2024-07-05T01:49:20Z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3D127D4D30FD4FD7B958AFAB2120B489_13</vt:lpwstr>
  </property>
</Properties>
</file>