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607F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84"/>
          <w:szCs w:val="84"/>
          <w:highlight w:val="none"/>
        </w:rPr>
      </w:pPr>
      <w:bookmarkStart w:id="0" w:name="_Toc52036320"/>
      <w:r>
        <w:rPr>
          <w:rFonts w:hint="eastAsia" w:ascii="宋体" w:hAnsi="宋体" w:eastAsia="宋体" w:cs="宋体"/>
          <w:b/>
          <w:bCs/>
          <w:color w:val="auto"/>
          <w:sz w:val="84"/>
          <w:szCs w:val="84"/>
          <w:highlight w:val="none"/>
        </w:rPr>
        <w:t>三台县人民医院</w:t>
      </w:r>
    </w:p>
    <w:p w14:paraId="578AE6C1">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color w:val="auto"/>
          <w:sz w:val="84"/>
          <w:szCs w:val="84"/>
          <w:highlight w:val="none"/>
          <w:lang w:eastAsia="zh-CN"/>
        </w:rPr>
      </w:pPr>
      <w:r>
        <w:rPr>
          <w:rFonts w:hint="eastAsia" w:ascii="宋体" w:hAnsi="宋体" w:eastAsia="宋体" w:cs="宋体"/>
          <w:b/>
          <w:bCs/>
          <w:color w:val="auto"/>
          <w:sz w:val="84"/>
          <w:szCs w:val="84"/>
          <w:highlight w:val="none"/>
          <w:lang w:eastAsia="zh-CN"/>
        </w:rPr>
        <w:t>院内采购文件</w:t>
      </w:r>
    </w:p>
    <w:p w14:paraId="4BF34B39">
      <w:pPr>
        <w:pStyle w:val="22"/>
        <w:rPr>
          <w:rFonts w:hint="eastAsia" w:ascii="宋体" w:hAnsi="宋体" w:eastAsia="宋体" w:cs="宋体"/>
          <w:b/>
          <w:bCs/>
          <w:color w:val="auto"/>
          <w:sz w:val="52"/>
          <w:szCs w:val="52"/>
          <w:highlight w:val="none"/>
          <w:lang w:eastAsia="zh-CN"/>
        </w:rPr>
      </w:pPr>
    </w:p>
    <w:p w14:paraId="39984311">
      <w:pPr>
        <w:pStyle w:val="22"/>
        <w:rPr>
          <w:rFonts w:hint="eastAsia" w:ascii="宋体" w:hAnsi="宋体" w:eastAsia="宋体" w:cs="宋体"/>
          <w:b/>
          <w:bCs/>
          <w:color w:val="auto"/>
          <w:sz w:val="52"/>
          <w:szCs w:val="52"/>
          <w:highlight w:val="none"/>
          <w:lang w:eastAsia="zh-CN"/>
        </w:rPr>
      </w:pPr>
    </w:p>
    <w:p w14:paraId="444A4D21">
      <w:pPr>
        <w:widowControl/>
        <w:shd w:val="clear" w:color="auto" w:fill="FFFFFF"/>
        <w:snapToGrid w:val="0"/>
        <w:spacing w:line="480" w:lineRule="auto"/>
        <w:ind w:left="2610" w:hanging="2610" w:hangingChars="500"/>
        <w:jc w:val="both"/>
        <w:rPr>
          <w:rFonts w:hint="eastAsia" w:ascii="宋体" w:hAnsi="宋体" w:eastAsia="宋体" w:cs="宋体"/>
          <w:b/>
          <w:bCs/>
          <w:color w:val="auto"/>
          <w:sz w:val="52"/>
          <w:szCs w:val="52"/>
          <w:highlight w:val="none"/>
          <w:lang w:eastAsia="zh-CN"/>
        </w:rPr>
      </w:pPr>
    </w:p>
    <w:p w14:paraId="1B878725">
      <w:pPr>
        <w:widowControl/>
        <w:shd w:val="clear" w:color="auto" w:fill="FFFFFF"/>
        <w:snapToGrid w:val="0"/>
        <w:spacing w:line="480" w:lineRule="auto"/>
        <w:ind w:firstLine="522" w:firstLineChars="100"/>
        <w:jc w:val="center"/>
        <w:rPr>
          <w:rFonts w:hint="eastAsia" w:ascii="宋体" w:hAnsi="宋体" w:eastAsia="宋体" w:cs="宋体"/>
          <w:b/>
          <w:bCs/>
          <w:color w:val="auto"/>
          <w:sz w:val="52"/>
          <w:szCs w:val="52"/>
          <w:highlight w:val="none"/>
          <w:u w:val="single"/>
          <w:lang w:eastAsia="zh-CN"/>
        </w:rPr>
      </w:pPr>
      <w:r>
        <w:rPr>
          <w:rFonts w:hint="eastAsia" w:ascii="宋体" w:hAnsi="宋体" w:eastAsia="宋体" w:cs="宋体"/>
          <w:b/>
          <w:bCs/>
          <w:color w:val="auto"/>
          <w:sz w:val="52"/>
          <w:szCs w:val="52"/>
          <w:highlight w:val="none"/>
          <w:lang w:eastAsia="zh-CN"/>
        </w:rPr>
        <w:t>项目名称：</w:t>
      </w:r>
      <w:r>
        <w:rPr>
          <w:rFonts w:hint="eastAsia" w:ascii="宋体" w:hAnsi="宋体" w:cs="宋体"/>
          <w:b/>
          <w:bCs/>
          <w:color w:val="auto"/>
          <w:sz w:val="52"/>
          <w:szCs w:val="52"/>
          <w:highlight w:val="none"/>
          <w:u w:val="single"/>
          <w:lang w:val="en-US" w:eastAsia="zh-CN"/>
        </w:rPr>
        <w:t>腔镜清洗槽</w:t>
      </w:r>
      <w:r>
        <w:rPr>
          <w:rFonts w:hint="eastAsia" w:ascii="宋体" w:hAnsi="宋体" w:eastAsia="宋体" w:cs="宋体"/>
          <w:b/>
          <w:bCs/>
          <w:color w:val="auto"/>
          <w:sz w:val="52"/>
          <w:szCs w:val="52"/>
          <w:highlight w:val="none"/>
          <w:u w:val="single"/>
          <w:lang w:val="en-US" w:eastAsia="zh-CN"/>
        </w:rPr>
        <w:t>采购</w:t>
      </w:r>
      <w:r>
        <w:rPr>
          <w:rFonts w:hint="eastAsia" w:ascii="宋体" w:hAnsi="宋体" w:cs="宋体"/>
          <w:b/>
          <w:bCs/>
          <w:color w:val="auto"/>
          <w:sz w:val="52"/>
          <w:szCs w:val="52"/>
          <w:highlight w:val="none"/>
          <w:u w:val="single"/>
          <w:lang w:val="en-US" w:eastAsia="zh-CN"/>
        </w:rPr>
        <w:t>项目</w:t>
      </w:r>
    </w:p>
    <w:p w14:paraId="38F04FD9">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color w:val="auto"/>
          <w:sz w:val="52"/>
          <w:szCs w:val="52"/>
          <w:highlight w:val="none"/>
          <w:lang w:eastAsia="zh-CN"/>
        </w:rPr>
      </w:pPr>
    </w:p>
    <w:p w14:paraId="1713AD32">
      <w:pPr>
        <w:pStyle w:val="22"/>
        <w:ind w:left="0" w:leftChars="0" w:firstLine="0" w:firstLineChars="0"/>
        <w:jc w:val="both"/>
        <w:rPr>
          <w:rFonts w:hint="eastAsia" w:ascii="宋体" w:hAnsi="宋体" w:eastAsia="宋体" w:cs="宋体"/>
          <w:b/>
          <w:bCs/>
          <w:color w:val="auto"/>
          <w:sz w:val="52"/>
          <w:szCs w:val="52"/>
          <w:highlight w:val="none"/>
          <w:lang w:eastAsia="zh-CN"/>
        </w:rPr>
      </w:pPr>
    </w:p>
    <w:p w14:paraId="2F6F6738">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color w:val="auto"/>
          <w:sz w:val="52"/>
          <w:szCs w:val="52"/>
          <w:highlight w:val="none"/>
          <w:lang w:eastAsia="zh-CN"/>
        </w:rPr>
      </w:pPr>
    </w:p>
    <w:p w14:paraId="1D188F9D">
      <w:pPr>
        <w:pStyle w:val="7"/>
        <w:keepNext w:val="0"/>
        <w:keepLines w:val="0"/>
        <w:pageBreakBefore w:val="0"/>
        <w:widowControl w:val="0"/>
        <w:kinsoku/>
        <w:wordWrap/>
        <w:overflowPunct/>
        <w:topLinePunct w:val="0"/>
        <w:autoSpaceDE/>
        <w:autoSpaceDN/>
        <w:bidi w:val="0"/>
        <w:adjustRightInd/>
        <w:snapToGrid/>
        <w:spacing w:after="0" w:line="480" w:lineRule="auto"/>
        <w:ind w:firstLine="1044" w:firstLineChars="200"/>
        <w:jc w:val="both"/>
        <w:textAlignment w:val="auto"/>
        <w:rPr>
          <w:rFonts w:hint="default" w:ascii="宋体" w:hAnsi="宋体" w:eastAsia="宋体" w:cs="宋体"/>
          <w:color w:val="auto"/>
          <w:sz w:val="52"/>
          <w:szCs w:val="52"/>
          <w:highlight w:val="none"/>
          <w:lang w:val="en-US" w:eastAsia="zh-CN"/>
        </w:rPr>
      </w:pPr>
      <w:r>
        <w:rPr>
          <w:rFonts w:hint="eastAsia" w:ascii="宋体" w:hAnsi="宋体" w:eastAsia="宋体" w:cs="宋体"/>
          <w:b/>
          <w:bCs/>
          <w:color w:val="auto"/>
          <w:sz w:val="52"/>
          <w:szCs w:val="52"/>
          <w:highlight w:val="none"/>
          <w:lang w:eastAsia="zh-CN"/>
        </w:rPr>
        <w:t>编制日期：</w:t>
      </w:r>
      <w:r>
        <w:rPr>
          <w:rFonts w:hint="eastAsia" w:ascii="宋体" w:hAnsi="宋体" w:eastAsia="宋体" w:cs="宋体"/>
          <w:b/>
          <w:bCs/>
          <w:color w:val="auto"/>
          <w:sz w:val="52"/>
          <w:szCs w:val="52"/>
          <w:highlight w:val="none"/>
          <w:u w:val="single"/>
          <w:lang w:val="en-US" w:eastAsia="zh-CN"/>
        </w:rPr>
        <w:t>2024年</w:t>
      </w:r>
      <w:r>
        <w:rPr>
          <w:rFonts w:hint="eastAsia" w:ascii="宋体" w:hAnsi="宋体" w:cs="宋体"/>
          <w:b/>
          <w:bCs/>
          <w:color w:val="auto"/>
          <w:sz w:val="52"/>
          <w:szCs w:val="52"/>
          <w:highlight w:val="none"/>
          <w:u w:val="single"/>
          <w:lang w:val="en-US" w:eastAsia="zh-CN"/>
        </w:rPr>
        <w:t>12</w:t>
      </w:r>
      <w:r>
        <w:rPr>
          <w:rFonts w:hint="eastAsia" w:ascii="宋体" w:hAnsi="宋体" w:eastAsia="宋体" w:cs="宋体"/>
          <w:b/>
          <w:bCs/>
          <w:color w:val="auto"/>
          <w:sz w:val="52"/>
          <w:szCs w:val="52"/>
          <w:highlight w:val="none"/>
          <w:u w:val="single"/>
          <w:lang w:val="en-US" w:eastAsia="zh-CN"/>
        </w:rPr>
        <w:t>月</w:t>
      </w:r>
      <w:r>
        <w:rPr>
          <w:rFonts w:hint="eastAsia" w:ascii="宋体" w:hAnsi="宋体" w:cs="宋体"/>
          <w:b/>
          <w:bCs/>
          <w:color w:val="auto"/>
          <w:sz w:val="52"/>
          <w:szCs w:val="52"/>
          <w:highlight w:val="none"/>
          <w:u w:val="single"/>
          <w:lang w:val="en-US" w:eastAsia="zh-CN"/>
        </w:rPr>
        <w:t>25</w:t>
      </w:r>
      <w:r>
        <w:rPr>
          <w:rFonts w:hint="eastAsia" w:ascii="宋体" w:hAnsi="宋体" w:eastAsia="宋体" w:cs="宋体"/>
          <w:b/>
          <w:bCs/>
          <w:color w:val="auto"/>
          <w:sz w:val="52"/>
          <w:szCs w:val="52"/>
          <w:highlight w:val="none"/>
          <w:u w:val="single"/>
          <w:lang w:val="en-US" w:eastAsia="zh-CN"/>
        </w:rPr>
        <w:t>日</w:t>
      </w:r>
    </w:p>
    <w:p w14:paraId="0BCEB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0"/>
          <w:szCs w:val="30"/>
          <w:highlight w:val="none"/>
        </w:rPr>
      </w:pPr>
    </w:p>
    <w:p w14:paraId="205576EF">
      <w:pPr>
        <w:pStyle w:val="7"/>
        <w:rPr>
          <w:rFonts w:hint="eastAsia" w:ascii="宋体" w:hAnsi="宋体" w:eastAsia="宋体" w:cs="宋体"/>
          <w:b/>
          <w:bCs/>
          <w:color w:val="auto"/>
          <w:sz w:val="30"/>
          <w:szCs w:val="30"/>
          <w:highlight w:val="none"/>
        </w:rPr>
      </w:pPr>
    </w:p>
    <w:p w14:paraId="47A63F02">
      <w:pPr>
        <w:pStyle w:val="79"/>
        <w:rPr>
          <w:rFonts w:hint="eastAsia" w:ascii="宋体" w:hAnsi="宋体" w:eastAsia="宋体" w:cs="宋体"/>
          <w:b/>
          <w:bCs/>
          <w:color w:val="auto"/>
          <w:sz w:val="30"/>
          <w:szCs w:val="30"/>
          <w:highlight w:val="none"/>
        </w:rPr>
      </w:pPr>
    </w:p>
    <w:p w14:paraId="08D93D55">
      <w:pPr>
        <w:rPr>
          <w:rFonts w:hint="eastAsia" w:ascii="宋体" w:hAnsi="宋体" w:eastAsia="宋体" w:cs="宋体"/>
          <w:b/>
          <w:bCs/>
          <w:color w:val="auto"/>
          <w:sz w:val="30"/>
          <w:szCs w:val="30"/>
          <w:highlight w:val="none"/>
        </w:rPr>
      </w:pPr>
    </w:p>
    <w:p w14:paraId="3D22BF23">
      <w:pPr>
        <w:spacing w:line="440" w:lineRule="exact"/>
        <w:jc w:val="center"/>
        <w:rPr>
          <w:rFonts w:hint="eastAsia" w:ascii="Times New Roman" w:hAnsi="Times New Roman" w:eastAsia="宋体"/>
          <w:b/>
          <w:bCs/>
          <w:color w:val="auto"/>
          <w:sz w:val="32"/>
          <w:szCs w:val="32"/>
          <w:highlight w:val="none"/>
          <w:lang w:eastAsia="zh-CN"/>
        </w:rPr>
      </w:pPr>
      <w:r>
        <w:rPr>
          <w:rFonts w:hint="eastAsia" w:ascii="Times New Roman" w:hAnsi="Times New Roman"/>
          <w:b/>
          <w:bCs/>
          <w:color w:val="auto"/>
          <w:sz w:val="32"/>
          <w:szCs w:val="32"/>
          <w:highlight w:val="none"/>
        </w:rPr>
        <w:t>三台县人民医院关于</w:t>
      </w:r>
      <w:r>
        <w:rPr>
          <w:rFonts w:hint="eastAsia" w:ascii="Times New Roman" w:hAnsi="Times New Roman"/>
          <w:b/>
          <w:bCs/>
          <w:color w:val="auto"/>
          <w:sz w:val="32"/>
          <w:szCs w:val="32"/>
          <w:highlight w:val="none"/>
          <w:lang w:val="en-US" w:eastAsia="zh-CN"/>
        </w:rPr>
        <w:t>腔镜清洗槽</w:t>
      </w:r>
      <w:r>
        <w:rPr>
          <w:rFonts w:hint="eastAsia" w:ascii="Times New Roman" w:hAnsi="Times New Roman"/>
          <w:b/>
          <w:bCs/>
          <w:color w:val="auto"/>
          <w:sz w:val="32"/>
          <w:szCs w:val="32"/>
          <w:highlight w:val="none"/>
        </w:rPr>
        <w:t>的采购公告</w:t>
      </w:r>
    </w:p>
    <w:p w14:paraId="72257227">
      <w:pPr>
        <w:spacing w:line="440" w:lineRule="exact"/>
        <w:jc w:val="center"/>
        <w:rPr>
          <w:rFonts w:ascii="Times New Roman" w:hAnsi="Times New Roman"/>
          <w:b/>
          <w:bCs/>
          <w:color w:val="auto"/>
          <w:sz w:val="24"/>
          <w:szCs w:val="24"/>
          <w:highlight w:val="none"/>
        </w:rPr>
      </w:pPr>
    </w:p>
    <w:p w14:paraId="4D6CEF55">
      <w:pPr>
        <w:spacing w:line="440" w:lineRule="exact"/>
        <w:rPr>
          <w:rFonts w:ascii="Times New Roman" w:hAnsi="Times New Roman"/>
          <w:b/>
          <w:bCs/>
          <w:color w:val="auto"/>
          <w:sz w:val="24"/>
          <w:szCs w:val="24"/>
          <w:highlight w:val="none"/>
        </w:rPr>
      </w:pPr>
      <w:r>
        <w:rPr>
          <w:rFonts w:ascii="Times New Roman" w:hAnsi="Times New Roman"/>
          <w:b/>
          <w:bCs/>
          <w:color w:val="auto"/>
          <w:sz w:val="24"/>
          <w:szCs w:val="24"/>
          <w:highlight w:val="none"/>
        </w:rPr>
        <w:t>各潜在比选申请人：</w:t>
      </w:r>
    </w:p>
    <w:p w14:paraId="430CB1CD">
      <w:pPr>
        <w:spacing w:line="440" w:lineRule="exact"/>
        <w:ind w:firstLine="480" w:firstLineChars="200"/>
        <w:rPr>
          <w:rFonts w:ascii="Times New Roman" w:hAnsi="Times New Roman"/>
          <w:bCs/>
          <w:color w:val="auto"/>
          <w:sz w:val="24"/>
          <w:szCs w:val="24"/>
          <w:highlight w:val="none"/>
        </w:rPr>
      </w:pPr>
      <w:r>
        <w:rPr>
          <w:rFonts w:hint="eastAsia" w:ascii="Times New Roman" w:hAnsi="Times New Roman"/>
          <w:color w:val="auto"/>
          <w:sz w:val="24"/>
          <w:szCs w:val="24"/>
          <w:highlight w:val="none"/>
        </w:rPr>
        <w:t>经医院研究</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rPr>
        <w:t>决定采购</w:t>
      </w:r>
      <w:r>
        <w:rPr>
          <w:rFonts w:hint="eastAsia" w:ascii="Times New Roman" w:hAnsi="Times New Roman"/>
          <w:color w:val="auto"/>
          <w:sz w:val="24"/>
          <w:szCs w:val="24"/>
          <w:highlight w:val="none"/>
          <w:lang w:val="en-US" w:eastAsia="zh-CN"/>
        </w:rPr>
        <w:t>腔镜清洗槽</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rPr>
        <w:t>兹以公告方式邀请符合要求的供应商参加</w:t>
      </w:r>
      <w:r>
        <w:rPr>
          <w:rFonts w:hint="eastAsia" w:ascii="Times New Roman" w:hAnsi="Times New Roman"/>
          <w:color w:val="auto"/>
          <w:sz w:val="24"/>
          <w:szCs w:val="24"/>
          <w:highlight w:val="none"/>
          <w:lang w:eastAsia="zh-CN"/>
        </w:rPr>
        <w:t>院内采购</w:t>
      </w:r>
      <w:r>
        <w:rPr>
          <w:rFonts w:hint="eastAsia" w:ascii="Times New Roman" w:hAnsi="Times New Roman"/>
          <w:color w:val="auto"/>
          <w:sz w:val="24"/>
          <w:szCs w:val="24"/>
          <w:highlight w:val="none"/>
        </w:rPr>
        <w:t>。</w:t>
      </w:r>
    </w:p>
    <w:p w14:paraId="3986A77C">
      <w:pPr>
        <w:numPr>
          <w:ilvl w:val="0"/>
          <w:numId w:val="1"/>
        </w:numPr>
        <w:spacing w:line="440" w:lineRule="exact"/>
        <w:ind w:leftChars="0"/>
        <w:rPr>
          <w:rFonts w:ascii="Times New Roman" w:hAnsi="Times New Roman"/>
          <w:bCs/>
          <w:color w:val="auto"/>
          <w:sz w:val="24"/>
          <w:szCs w:val="24"/>
          <w:highlight w:val="none"/>
        </w:rPr>
      </w:pPr>
      <w:r>
        <w:rPr>
          <w:rFonts w:ascii="Times New Roman" w:hAnsi="Times New Roman"/>
          <w:b/>
          <w:bCs/>
          <w:color w:val="auto"/>
          <w:sz w:val="24"/>
          <w:szCs w:val="24"/>
          <w:highlight w:val="none"/>
        </w:rPr>
        <w:t>项目名称：</w:t>
      </w:r>
      <w:r>
        <w:rPr>
          <w:rFonts w:hint="eastAsia" w:ascii="Times New Roman" w:hAnsi="Times New Roman"/>
          <w:color w:val="auto"/>
          <w:sz w:val="24"/>
          <w:szCs w:val="24"/>
          <w:highlight w:val="none"/>
          <w:lang w:val="en-US" w:eastAsia="zh-CN"/>
        </w:rPr>
        <w:t>腔镜清洗槽</w:t>
      </w:r>
      <w:r>
        <w:rPr>
          <w:rFonts w:hint="eastAsia" w:ascii="Times New Roman" w:hAnsi="Times New Roman"/>
          <w:color w:val="auto"/>
          <w:sz w:val="24"/>
          <w:szCs w:val="24"/>
          <w:highlight w:val="none"/>
          <w:lang w:eastAsia="zh-CN"/>
        </w:rPr>
        <w:t>采</w:t>
      </w:r>
      <w:r>
        <w:rPr>
          <w:rFonts w:ascii="Times New Roman" w:hAnsi="Times New Roman"/>
          <w:bCs/>
          <w:color w:val="auto"/>
          <w:sz w:val="24"/>
          <w:szCs w:val="24"/>
          <w:highlight w:val="none"/>
        </w:rPr>
        <w:t>购项目</w:t>
      </w:r>
    </w:p>
    <w:p w14:paraId="7A42F52F">
      <w:pPr>
        <w:numPr>
          <w:ilvl w:val="0"/>
          <w:numId w:val="1"/>
        </w:numPr>
        <w:spacing w:line="440" w:lineRule="exact"/>
        <w:ind w:leftChars="0"/>
        <w:rPr>
          <w:rFonts w:ascii="Times New Roman" w:hAnsi="Times New Roman"/>
          <w:bCs/>
          <w:color w:val="auto"/>
          <w:sz w:val="24"/>
          <w:szCs w:val="24"/>
          <w:highlight w:val="none"/>
        </w:rPr>
      </w:pPr>
      <w:r>
        <w:rPr>
          <w:rFonts w:hint="eastAsia" w:ascii="Times New Roman" w:hAnsi="Times New Roman"/>
          <w:b/>
          <w:bCs w:val="0"/>
          <w:color w:val="auto"/>
          <w:sz w:val="24"/>
          <w:szCs w:val="24"/>
          <w:highlight w:val="none"/>
          <w:lang w:eastAsia="zh-CN"/>
        </w:rPr>
        <w:t>采购方式</w:t>
      </w:r>
      <w:r>
        <w:rPr>
          <w:rFonts w:hint="eastAsia" w:ascii="Times New Roman" w:hAnsi="Times New Roman"/>
          <w:bCs/>
          <w:color w:val="auto"/>
          <w:sz w:val="24"/>
          <w:szCs w:val="24"/>
          <w:highlight w:val="none"/>
          <w:lang w:eastAsia="zh-CN"/>
        </w:rPr>
        <w:t>：院内比选</w:t>
      </w:r>
    </w:p>
    <w:p w14:paraId="1D929496">
      <w:pPr>
        <w:numPr>
          <w:ilvl w:val="0"/>
          <w:numId w:val="0"/>
        </w:numPr>
        <w:spacing w:line="440" w:lineRule="exact"/>
        <w:rPr>
          <w:rFonts w:ascii="Times New Roman" w:hAnsi="Times New Roman"/>
          <w:b/>
          <w:bCs/>
          <w:color w:val="auto"/>
          <w:sz w:val="24"/>
          <w:szCs w:val="24"/>
          <w:highlight w:val="none"/>
        </w:rPr>
      </w:pPr>
      <w:r>
        <w:rPr>
          <w:rFonts w:hint="eastAsia" w:ascii="Times New Roman" w:hAnsi="Times New Roman"/>
          <w:b/>
          <w:bCs/>
          <w:color w:val="auto"/>
          <w:sz w:val="24"/>
          <w:szCs w:val="24"/>
          <w:highlight w:val="none"/>
          <w:lang w:eastAsia="zh-CN"/>
        </w:rPr>
        <w:t>三、</w:t>
      </w:r>
      <w:r>
        <w:rPr>
          <w:rFonts w:ascii="Times New Roman" w:hAnsi="Times New Roman"/>
          <w:b/>
          <w:bCs/>
          <w:color w:val="auto"/>
          <w:sz w:val="24"/>
          <w:szCs w:val="24"/>
          <w:highlight w:val="none"/>
        </w:rPr>
        <w:t>比选内容</w:t>
      </w:r>
    </w:p>
    <w:tbl>
      <w:tblPr>
        <w:tblStyle w:val="24"/>
        <w:tblW w:w="4445"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787"/>
        <w:gridCol w:w="775"/>
        <w:gridCol w:w="1378"/>
        <w:gridCol w:w="1733"/>
        <w:gridCol w:w="911"/>
      </w:tblGrid>
      <w:tr w14:paraId="4D5A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14" w:type="pct"/>
            <w:tcBorders>
              <w:top w:val="single" w:color="auto" w:sz="4" w:space="0"/>
              <w:left w:val="single" w:color="auto" w:sz="4" w:space="0"/>
              <w:bottom w:val="single" w:color="auto" w:sz="4" w:space="0"/>
              <w:right w:val="single" w:color="auto" w:sz="4" w:space="0"/>
            </w:tcBorders>
            <w:vAlign w:val="center"/>
          </w:tcPr>
          <w:p w14:paraId="4B2DBA99">
            <w:pPr>
              <w:jc w:val="center"/>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b/>
                <w:color w:val="auto"/>
                <w:sz w:val="24"/>
                <w:szCs w:val="24"/>
                <w:highlight w:val="none"/>
              </w:rPr>
              <w:t>设备名称</w:t>
            </w:r>
          </w:p>
        </w:tc>
        <w:tc>
          <w:tcPr>
            <w:tcW w:w="519" w:type="pct"/>
            <w:tcBorders>
              <w:top w:val="single" w:color="auto" w:sz="4" w:space="0"/>
              <w:left w:val="single" w:color="auto" w:sz="4" w:space="0"/>
              <w:bottom w:val="single" w:color="auto" w:sz="4" w:space="0"/>
              <w:right w:val="single" w:color="auto" w:sz="4" w:space="0"/>
            </w:tcBorders>
            <w:vAlign w:val="center"/>
          </w:tcPr>
          <w:p w14:paraId="5F5F5CD3">
            <w:pPr>
              <w:jc w:val="center"/>
              <w:rPr>
                <w:rFonts w:ascii="Times New Roman" w:hAnsi="Times New Roman"/>
                <w:b/>
                <w:color w:val="auto"/>
                <w:sz w:val="24"/>
                <w:szCs w:val="24"/>
                <w:highlight w:val="none"/>
              </w:rPr>
            </w:pPr>
            <w:r>
              <w:rPr>
                <w:rFonts w:hint="eastAsia" w:ascii="Times New Roman" w:hAnsi="Times New Roman"/>
                <w:b/>
                <w:color w:val="auto"/>
                <w:sz w:val="24"/>
                <w:szCs w:val="24"/>
                <w:highlight w:val="none"/>
                <w:lang w:eastAsia="zh-CN"/>
              </w:rPr>
              <w:t>单位</w:t>
            </w:r>
          </w:p>
        </w:tc>
        <w:tc>
          <w:tcPr>
            <w:tcW w:w="511" w:type="pct"/>
            <w:tcBorders>
              <w:top w:val="single" w:color="auto" w:sz="4" w:space="0"/>
              <w:left w:val="single" w:color="auto" w:sz="4" w:space="0"/>
              <w:bottom w:val="single" w:color="auto" w:sz="4" w:space="0"/>
              <w:right w:val="single" w:color="auto" w:sz="4" w:space="0"/>
            </w:tcBorders>
            <w:vAlign w:val="center"/>
          </w:tcPr>
          <w:p w14:paraId="1C2D829D">
            <w:pPr>
              <w:jc w:val="center"/>
              <w:rPr>
                <w:rFonts w:hint="eastAsia" w:ascii="Times New Roman" w:hAnsi="Times New Roman" w:eastAsia="宋体"/>
                <w:b/>
                <w:color w:val="auto"/>
                <w:sz w:val="24"/>
                <w:szCs w:val="24"/>
                <w:highlight w:val="none"/>
                <w:lang w:eastAsia="zh-CN"/>
              </w:rPr>
            </w:pPr>
            <w:r>
              <w:rPr>
                <w:rFonts w:ascii="Times New Roman" w:hAnsi="Times New Roman"/>
                <w:b/>
                <w:color w:val="auto"/>
                <w:sz w:val="24"/>
                <w:szCs w:val="24"/>
                <w:highlight w:val="none"/>
              </w:rPr>
              <w:t>数量</w:t>
            </w:r>
          </w:p>
        </w:tc>
        <w:tc>
          <w:tcPr>
            <w:tcW w:w="909" w:type="pct"/>
            <w:tcBorders>
              <w:top w:val="single" w:color="auto" w:sz="4" w:space="0"/>
              <w:left w:val="single" w:color="auto" w:sz="4" w:space="0"/>
              <w:bottom w:val="single" w:color="auto" w:sz="4" w:space="0"/>
              <w:right w:val="single" w:color="auto" w:sz="4" w:space="0"/>
            </w:tcBorders>
            <w:vAlign w:val="center"/>
          </w:tcPr>
          <w:p w14:paraId="2B3F3F87">
            <w:pPr>
              <w:jc w:val="center"/>
              <w:rPr>
                <w:rFonts w:hint="eastAsia" w:ascii="Times New Roman" w:hAnsi="Times New Roman"/>
                <w:b/>
                <w:color w:val="auto"/>
                <w:sz w:val="24"/>
                <w:szCs w:val="24"/>
                <w:highlight w:val="none"/>
                <w:lang w:eastAsia="zh-CN"/>
              </w:rPr>
            </w:pPr>
            <w:r>
              <w:rPr>
                <w:rFonts w:hint="eastAsia" w:ascii="Times New Roman" w:hAnsi="Times New Roman"/>
                <w:b/>
                <w:color w:val="auto"/>
                <w:sz w:val="24"/>
                <w:szCs w:val="24"/>
                <w:highlight w:val="none"/>
                <w:lang w:eastAsia="zh-CN"/>
              </w:rPr>
              <w:t>最高限价（</w:t>
            </w:r>
            <w:r>
              <w:rPr>
                <w:rFonts w:hint="eastAsia" w:ascii="Times New Roman" w:hAnsi="Times New Roman"/>
                <w:b/>
                <w:color w:val="auto"/>
                <w:sz w:val="24"/>
                <w:szCs w:val="24"/>
                <w:highlight w:val="none"/>
                <w:lang w:val="en-US" w:eastAsia="zh-CN"/>
              </w:rPr>
              <w:t>万元</w:t>
            </w:r>
            <w:r>
              <w:rPr>
                <w:rFonts w:hint="eastAsia" w:ascii="Times New Roman" w:hAnsi="Times New Roman"/>
                <w:b/>
                <w:color w:val="auto"/>
                <w:sz w:val="24"/>
                <w:szCs w:val="24"/>
                <w:highlight w:val="none"/>
                <w:lang w:eastAsia="zh-CN"/>
              </w:rPr>
              <w:t>）</w:t>
            </w:r>
          </w:p>
        </w:tc>
        <w:tc>
          <w:tcPr>
            <w:tcW w:w="1143" w:type="pct"/>
            <w:tcBorders>
              <w:top w:val="single" w:color="auto" w:sz="4" w:space="0"/>
              <w:left w:val="single" w:color="auto" w:sz="4" w:space="0"/>
              <w:bottom w:val="single" w:color="auto" w:sz="4" w:space="0"/>
              <w:right w:val="single" w:color="auto" w:sz="4" w:space="0"/>
            </w:tcBorders>
            <w:vAlign w:val="center"/>
          </w:tcPr>
          <w:p w14:paraId="456E7E81">
            <w:pPr>
              <w:jc w:val="center"/>
              <w:rPr>
                <w:rFonts w:hint="eastAsia" w:ascii="Times New Roman" w:hAnsi="Times New Roman"/>
                <w:b/>
                <w:color w:val="auto"/>
                <w:sz w:val="24"/>
                <w:szCs w:val="24"/>
                <w:highlight w:val="none"/>
                <w:lang w:eastAsia="zh-CN"/>
              </w:rPr>
            </w:pPr>
            <w:r>
              <w:rPr>
                <w:rFonts w:hint="eastAsia" w:ascii="Times New Roman" w:hAnsi="Times New Roman"/>
                <w:b/>
                <w:color w:val="auto"/>
                <w:sz w:val="24"/>
                <w:szCs w:val="24"/>
                <w:highlight w:val="none"/>
                <w:lang w:eastAsia="zh-CN"/>
              </w:rPr>
              <w:t>是否接受进口产品</w:t>
            </w:r>
          </w:p>
        </w:tc>
        <w:tc>
          <w:tcPr>
            <w:tcW w:w="601" w:type="pct"/>
            <w:tcBorders>
              <w:top w:val="single" w:color="auto" w:sz="4" w:space="0"/>
              <w:left w:val="single" w:color="auto" w:sz="4" w:space="0"/>
              <w:bottom w:val="single" w:color="auto" w:sz="4" w:space="0"/>
              <w:right w:val="single" w:color="auto" w:sz="4" w:space="0"/>
            </w:tcBorders>
            <w:vAlign w:val="center"/>
          </w:tcPr>
          <w:p w14:paraId="65108FF2">
            <w:pPr>
              <w:jc w:val="center"/>
              <w:rPr>
                <w:rFonts w:hint="default" w:ascii="Times New Roman" w:hAnsi="Times New Roman"/>
                <w:b/>
                <w:color w:val="auto"/>
                <w:sz w:val="24"/>
                <w:szCs w:val="24"/>
                <w:highlight w:val="none"/>
                <w:lang w:val="en-US" w:eastAsia="zh-CN"/>
              </w:rPr>
            </w:pPr>
            <w:r>
              <w:rPr>
                <w:rFonts w:hint="eastAsia" w:ascii="Times New Roman" w:hAnsi="Times New Roman"/>
                <w:b/>
                <w:color w:val="auto"/>
                <w:sz w:val="24"/>
                <w:szCs w:val="24"/>
                <w:highlight w:val="none"/>
                <w:lang w:val="en-US" w:eastAsia="zh-CN"/>
              </w:rPr>
              <w:t>备注</w:t>
            </w:r>
          </w:p>
        </w:tc>
      </w:tr>
      <w:tr w14:paraId="2AD7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14" w:type="pct"/>
            <w:tcBorders>
              <w:top w:val="single" w:color="auto" w:sz="4" w:space="0"/>
              <w:left w:val="single" w:color="auto" w:sz="4" w:space="0"/>
              <w:bottom w:val="single" w:color="auto" w:sz="4" w:space="0"/>
              <w:right w:val="single" w:color="auto" w:sz="4" w:space="0"/>
            </w:tcBorders>
            <w:vAlign w:val="center"/>
          </w:tcPr>
          <w:p w14:paraId="431AD45B">
            <w:pPr>
              <w:tabs>
                <w:tab w:val="center" w:pos="948"/>
                <w:tab w:val="right" w:pos="1776"/>
              </w:tabs>
              <w:jc w:val="left"/>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ab/>
            </w:r>
            <w:r>
              <w:rPr>
                <w:rFonts w:hint="eastAsia" w:ascii="Times New Roman" w:hAnsi="Times New Roman"/>
                <w:color w:val="auto"/>
                <w:sz w:val="24"/>
                <w:szCs w:val="24"/>
                <w:highlight w:val="none"/>
                <w:lang w:val="en-US" w:eastAsia="zh-CN"/>
              </w:rPr>
              <w:t>腔镜清洗槽</w:t>
            </w:r>
          </w:p>
        </w:tc>
        <w:tc>
          <w:tcPr>
            <w:tcW w:w="519" w:type="pct"/>
            <w:tcBorders>
              <w:top w:val="single" w:color="auto" w:sz="4" w:space="0"/>
              <w:left w:val="single" w:color="auto" w:sz="4" w:space="0"/>
              <w:bottom w:val="single" w:color="auto" w:sz="4" w:space="0"/>
              <w:right w:val="single" w:color="auto" w:sz="4" w:space="0"/>
            </w:tcBorders>
            <w:vAlign w:val="center"/>
          </w:tcPr>
          <w:p w14:paraId="1F7C74D2">
            <w:pPr>
              <w:jc w:val="center"/>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套</w:t>
            </w:r>
          </w:p>
        </w:tc>
        <w:tc>
          <w:tcPr>
            <w:tcW w:w="511" w:type="pct"/>
            <w:tcBorders>
              <w:top w:val="single" w:color="auto" w:sz="4" w:space="0"/>
              <w:left w:val="single" w:color="auto" w:sz="4" w:space="0"/>
              <w:bottom w:val="single" w:color="auto" w:sz="4" w:space="0"/>
              <w:right w:val="single" w:color="auto" w:sz="4" w:space="0"/>
            </w:tcBorders>
            <w:vAlign w:val="center"/>
          </w:tcPr>
          <w:p w14:paraId="39A993D9">
            <w:pPr>
              <w:jc w:val="center"/>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1</w:t>
            </w:r>
          </w:p>
        </w:tc>
        <w:tc>
          <w:tcPr>
            <w:tcW w:w="909" w:type="pct"/>
            <w:tcBorders>
              <w:left w:val="single" w:color="auto" w:sz="4" w:space="0"/>
              <w:right w:val="single" w:color="auto" w:sz="4" w:space="0"/>
            </w:tcBorders>
            <w:vAlign w:val="center"/>
          </w:tcPr>
          <w:p w14:paraId="4D6C7B20">
            <w:pPr>
              <w:jc w:val="center"/>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12</w:t>
            </w:r>
          </w:p>
        </w:tc>
        <w:tc>
          <w:tcPr>
            <w:tcW w:w="1143" w:type="pct"/>
            <w:tcBorders>
              <w:left w:val="single" w:color="auto" w:sz="4" w:space="0"/>
              <w:right w:val="single" w:color="auto" w:sz="4" w:space="0"/>
            </w:tcBorders>
            <w:vAlign w:val="center"/>
          </w:tcPr>
          <w:p w14:paraId="201E70BE">
            <w:pPr>
              <w:jc w:val="center"/>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否</w:t>
            </w:r>
          </w:p>
        </w:tc>
        <w:tc>
          <w:tcPr>
            <w:tcW w:w="601" w:type="pct"/>
            <w:tcBorders>
              <w:left w:val="single" w:color="auto" w:sz="4" w:space="0"/>
              <w:right w:val="single" w:color="auto" w:sz="4" w:space="0"/>
            </w:tcBorders>
            <w:vAlign w:val="center"/>
          </w:tcPr>
          <w:p w14:paraId="1C3D4B39">
            <w:pPr>
              <w:jc w:val="center"/>
              <w:rPr>
                <w:rFonts w:hint="eastAsia" w:ascii="Times New Roman" w:hAnsi="Times New Roman"/>
                <w:color w:val="auto"/>
                <w:sz w:val="24"/>
                <w:szCs w:val="24"/>
                <w:highlight w:val="none"/>
                <w:lang w:val="en-US" w:eastAsia="zh-CN"/>
              </w:rPr>
            </w:pPr>
          </w:p>
        </w:tc>
      </w:tr>
    </w:tbl>
    <w:p w14:paraId="05F57E32">
      <w:pPr>
        <w:autoSpaceDE w:val="0"/>
        <w:autoSpaceDN w:val="0"/>
        <w:adjustRightInd w:val="0"/>
        <w:spacing w:line="360" w:lineRule="auto"/>
        <w:ind w:left="1"/>
        <w:contextualSpacing/>
        <w:rPr>
          <w:rFonts w:hint="eastAsia" w:ascii="Times New Roman" w:hAnsi="Times New Roman" w:eastAsia="宋体"/>
          <w:color w:val="auto"/>
          <w:kern w:val="0"/>
          <w:sz w:val="24"/>
          <w:szCs w:val="24"/>
          <w:highlight w:val="none"/>
          <w:lang w:val="zh-CN" w:eastAsia="zh-CN"/>
        </w:rPr>
      </w:pPr>
      <w:r>
        <w:rPr>
          <w:rFonts w:hint="eastAsia" w:ascii="Times New Roman" w:hAnsi="Times New Roman"/>
          <w:b/>
          <w:color w:val="auto"/>
          <w:kern w:val="0"/>
          <w:sz w:val="24"/>
          <w:szCs w:val="24"/>
          <w:highlight w:val="none"/>
          <w:lang w:val="zh-CN"/>
        </w:rPr>
        <w:t>四、</w:t>
      </w:r>
      <w:r>
        <w:rPr>
          <w:rFonts w:hint="eastAsia" w:ascii="Times New Roman" w:hAnsi="Times New Roman"/>
          <w:b/>
          <w:bCs/>
          <w:color w:val="auto"/>
          <w:sz w:val="24"/>
          <w:szCs w:val="24"/>
          <w:highlight w:val="none"/>
        </w:rPr>
        <w:t>报名方式及截止时间</w:t>
      </w:r>
      <w:r>
        <w:rPr>
          <w:rFonts w:ascii="Times New Roman" w:hAnsi="Times New Roman"/>
          <w:b/>
          <w:bCs/>
          <w:color w:val="auto"/>
          <w:sz w:val="24"/>
          <w:szCs w:val="24"/>
          <w:highlight w:val="none"/>
        </w:rPr>
        <w:t>：</w:t>
      </w:r>
      <w:r>
        <w:rPr>
          <w:rFonts w:hint="eastAsia" w:ascii="Times New Roman" w:hAnsi="Times New Roman"/>
          <w:b w:val="0"/>
          <w:bCs w:val="0"/>
          <w:color w:val="auto"/>
          <w:sz w:val="24"/>
          <w:szCs w:val="24"/>
          <w:highlight w:val="none"/>
        </w:rPr>
        <w:t>请潜在比选人致电三台县人民医院采购办报名，报名电话：0816-5222252，报名时间：</w:t>
      </w:r>
      <w:r>
        <w:rPr>
          <w:rFonts w:ascii="Times New Roman" w:hAnsi="Times New Roman"/>
          <w:color w:val="auto"/>
          <w:sz w:val="24"/>
          <w:szCs w:val="24"/>
          <w:highlight w:val="none"/>
        </w:rPr>
        <w:t>202</w:t>
      </w:r>
      <w:r>
        <w:rPr>
          <w:rFonts w:hint="eastAsia" w:ascii="Times New Roman" w:hAnsi="Times New Roman"/>
          <w:color w:val="auto"/>
          <w:sz w:val="24"/>
          <w:szCs w:val="24"/>
          <w:highlight w:val="none"/>
          <w:lang w:val="en-US" w:eastAsia="zh-CN"/>
        </w:rPr>
        <w:t>4</w:t>
      </w:r>
      <w:r>
        <w:rPr>
          <w:rFonts w:ascii="Times New Roman" w:hAnsi="Times New Roman"/>
          <w:color w:val="auto"/>
          <w:sz w:val="24"/>
          <w:szCs w:val="24"/>
          <w:highlight w:val="none"/>
        </w:rPr>
        <w:t>年</w:t>
      </w:r>
      <w:r>
        <w:rPr>
          <w:rFonts w:hint="eastAsia" w:ascii="Times New Roman" w:hAnsi="Times New Roman"/>
          <w:color w:val="auto"/>
          <w:sz w:val="24"/>
          <w:szCs w:val="24"/>
          <w:highlight w:val="none"/>
          <w:lang w:val="en-US" w:eastAsia="zh-CN"/>
        </w:rPr>
        <w:t>12</w:t>
      </w:r>
      <w:r>
        <w:rPr>
          <w:rFonts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26</w:t>
      </w:r>
      <w:r>
        <w:rPr>
          <w:rFonts w:ascii="Times New Roman" w:hAnsi="Times New Roman"/>
          <w:color w:val="auto"/>
          <w:sz w:val="24"/>
          <w:szCs w:val="24"/>
          <w:highlight w:val="none"/>
        </w:rPr>
        <w:t>日</w:t>
      </w:r>
      <w:r>
        <w:rPr>
          <w:rFonts w:hint="eastAsia" w:ascii="Times New Roman" w:hAnsi="Times New Roman"/>
          <w:color w:val="auto"/>
          <w:sz w:val="24"/>
          <w:szCs w:val="24"/>
          <w:highlight w:val="none"/>
        </w:rPr>
        <w:t>至202</w:t>
      </w:r>
      <w:r>
        <w:rPr>
          <w:rFonts w:hint="eastAsia" w:ascii="Times New Roman" w:hAnsi="Times New Roman"/>
          <w:color w:val="auto"/>
          <w:sz w:val="24"/>
          <w:szCs w:val="24"/>
          <w:highlight w:val="none"/>
          <w:lang w:val="en-US" w:eastAsia="zh-CN"/>
        </w:rPr>
        <w:t>4</w:t>
      </w:r>
      <w:r>
        <w:rPr>
          <w:rFonts w:hint="eastAsia" w:ascii="Times New Roman" w:hAnsi="Times New Roman"/>
          <w:color w:val="auto"/>
          <w:sz w:val="24"/>
          <w:szCs w:val="24"/>
          <w:highlight w:val="none"/>
        </w:rPr>
        <w:t>年</w:t>
      </w:r>
      <w:r>
        <w:rPr>
          <w:rFonts w:hint="eastAsia" w:ascii="Times New Roman" w:hAnsi="Times New Roman"/>
          <w:color w:val="auto"/>
          <w:sz w:val="24"/>
          <w:szCs w:val="24"/>
          <w:highlight w:val="none"/>
          <w:lang w:val="en-US" w:eastAsia="zh-CN"/>
        </w:rPr>
        <w:t>12</w:t>
      </w:r>
      <w:r>
        <w:rPr>
          <w:rFonts w:hint="eastAsia"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30</w:t>
      </w:r>
      <w:r>
        <w:rPr>
          <w:rFonts w:hint="eastAsia" w:ascii="Times New Roman" w:hAnsi="Times New Roman"/>
          <w:color w:val="auto"/>
          <w:sz w:val="24"/>
          <w:szCs w:val="24"/>
          <w:highlight w:val="none"/>
        </w:rPr>
        <w:t>日8</w:t>
      </w:r>
      <w:r>
        <w:rPr>
          <w:rFonts w:ascii="Times New Roman" w:hAnsi="Times New Roman"/>
          <w:color w:val="auto"/>
          <w:sz w:val="24"/>
          <w:szCs w:val="24"/>
          <w:highlight w:val="none"/>
        </w:rPr>
        <w:t>:00～12:00、1</w:t>
      </w:r>
      <w:r>
        <w:rPr>
          <w:rFonts w:hint="eastAsia" w:ascii="Times New Roman" w:hAnsi="Times New Roman"/>
          <w:color w:val="auto"/>
          <w:sz w:val="24"/>
          <w:szCs w:val="24"/>
          <w:highlight w:val="none"/>
        </w:rPr>
        <w:t>4</w:t>
      </w:r>
      <w:r>
        <w:rPr>
          <w:rFonts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rPr>
        <w:t>0～1</w:t>
      </w:r>
      <w:r>
        <w:rPr>
          <w:rFonts w:hint="eastAsia" w:ascii="Times New Roman" w:hAnsi="Times New Roman"/>
          <w:color w:val="auto"/>
          <w:sz w:val="24"/>
          <w:szCs w:val="24"/>
          <w:highlight w:val="none"/>
          <w:lang w:val="en-US" w:eastAsia="zh-CN"/>
        </w:rPr>
        <w:t>8</w:t>
      </w:r>
      <w:r>
        <w:rPr>
          <w:rFonts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0</w:t>
      </w:r>
      <w:r>
        <w:rPr>
          <w:rFonts w:ascii="Times New Roman" w:hAnsi="Times New Roman"/>
          <w:color w:val="auto"/>
          <w:sz w:val="24"/>
          <w:szCs w:val="24"/>
          <w:highlight w:val="none"/>
        </w:rPr>
        <w:t>0（北京时间，法定节假日除外）</w:t>
      </w:r>
      <w:r>
        <w:rPr>
          <w:rFonts w:hint="eastAsia" w:ascii="Times New Roman" w:hAnsi="Times New Roman"/>
          <w:color w:val="auto"/>
          <w:sz w:val="24"/>
          <w:szCs w:val="24"/>
          <w:highlight w:val="none"/>
          <w:lang w:eastAsia="zh-CN"/>
        </w:rPr>
        <w:t>。</w:t>
      </w:r>
    </w:p>
    <w:p w14:paraId="333C447C">
      <w:pPr>
        <w:spacing w:line="440" w:lineRule="exact"/>
        <w:rPr>
          <w:rFonts w:ascii="Times New Roman" w:hAnsi="Times New Roman"/>
          <w:b/>
          <w:bCs/>
          <w:color w:val="auto"/>
          <w:sz w:val="24"/>
          <w:szCs w:val="24"/>
          <w:highlight w:val="none"/>
        </w:rPr>
      </w:pPr>
      <w:r>
        <w:rPr>
          <w:rFonts w:hint="eastAsia" w:ascii="Times New Roman" w:hAnsi="Times New Roman"/>
          <w:b/>
          <w:bCs w:val="0"/>
          <w:color w:val="auto"/>
          <w:sz w:val="24"/>
          <w:szCs w:val="24"/>
          <w:highlight w:val="none"/>
          <w:lang w:eastAsia="zh-CN"/>
        </w:rPr>
        <w:t>五</w:t>
      </w:r>
      <w:r>
        <w:rPr>
          <w:rFonts w:hint="eastAsia" w:ascii="Times New Roman" w:hAnsi="Times New Roman"/>
          <w:b/>
          <w:bCs w:val="0"/>
          <w:color w:val="auto"/>
          <w:sz w:val="24"/>
          <w:szCs w:val="24"/>
          <w:highlight w:val="none"/>
        </w:rPr>
        <w:t>、</w:t>
      </w:r>
      <w:r>
        <w:rPr>
          <w:rFonts w:ascii="Times New Roman" w:hAnsi="Times New Roman"/>
          <w:b/>
          <w:bCs/>
          <w:color w:val="auto"/>
          <w:sz w:val="24"/>
          <w:szCs w:val="24"/>
          <w:highlight w:val="none"/>
        </w:rPr>
        <w:t>响应文件递交截止时间：</w:t>
      </w:r>
      <w:r>
        <w:rPr>
          <w:rFonts w:ascii="Times New Roman" w:hAnsi="Times New Roman"/>
          <w:color w:val="auto"/>
          <w:sz w:val="24"/>
          <w:szCs w:val="24"/>
          <w:highlight w:val="none"/>
        </w:rPr>
        <w:t>202</w:t>
      </w:r>
      <w:r>
        <w:rPr>
          <w:rFonts w:hint="eastAsia" w:ascii="Times New Roman" w:hAnsi="Times New Roman"/>
          <w:color w:val="auto"/>
          <w:sz w:val="24"/>
          <w:szCs w:val="24"/>
          <w:highlight w:val="none"/>
          <w:lang w:val="en-US" w:eastAsia="zh-CN"/>
        </w:rPr>
        <w:t>5</w:t>
      </w:r>
      <w:r>
        <w:rPr>
          <w:rFonts w:ascii="Times New Roman" w:hAnsi="Times New Roman"/>
          <w:color w:val="auto"/>
          <w:sz w:val="24"/>
          <w:szCs w:val="24"/>
          <w:highlight w:val="none"/>
        </w:rPr>
        <w:t>年</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06</w:t>
      </w:r>
      <w:r>
        <w:rPr>
          <w:rFonts w:ascii="Times New Roman" w:hAnsi="Times New Roman"/>
          <w:color w:val="auto"/>
          <w:sz w:val="24"/>
          <w:szCs w:val="24"/>
          <w:highlight w:val="none"/>
        </w:rPr>
        <w:t>日</w:t>
      </w:r>
      <w:r>
        <w:rPr>
          <w:rFonts w:hint="eastAsia" w:ascii="Times New Roman" w:hAnsi="Times New Roman"/>
          <w:color w:val="auto"/>
          <w:kern w:val="0"/>
          <w:sz w:val="24"/>
          <w:szCs w:val="24"/>
          <w:highlight w:val="none"/>
        </w:rPr>
        <w:t>1</w:t>
      </w:r>
      <w:r>
        <w:rPr>
          <w:rFonts w:hint="eastAsia" w:ascii="Times New Roman" w:hAnsi="Times New Roman"/>
          <w:color w:val="auto"/>
          <w:kern w:val="0"/>
          <w:sz w:val="24"/>
          <w:szCs w:val="24"/>
          <w:highlight w:val="none"/>
          <w:lang w:val="en-US" w:eastAsia="zh-CN"/>
        </w:rPr>
        <w:t>2：0</w:t>
      </w:r>
      <w:r>
        <w:rPr>
          <w:rFonts w:ascii="Times New Roman" w:hAnsi="Times New Roman"/>
          <w:color w:val="auto"/>
          <w:kern w:val="0"/>
          <w:sz w:val="24"/>
          <w:szCs w:val="24"/>
          <w:highlight w:val="none"/>
        </w:rPr>
        <w:t>0（北京时间）。</w:t>
      </w:r>
    </w:p>
    <w:p w14:paraId="00B31D65">
      <w:pPr>
        <w:spacing w:line="440" w:lineRule="exact"/>
        <w:rPr>
          <w:rFonts w:ascii="Times New Roman" w:hAnsi="Times New Roman"/>
          <w:color w:val="auto"/>
          <w:kern w:val="0"/>
          <w:sz w:val="24"/>
          <w:szCs w:val="24"/>
          <w:highlight w:val="none"/>
        </w:rPr>
      </w:pPr>
      <w:r>
        <w:rPr>
          <w:rFonts w:hint="eastAsia" w:ascii="Times New Roman" w:hAnsi="Times New Roman"/>
          <w:b/>
          <w:bCs/>
          <w:color w:val="auto"/>
          <w:sz w:val="24"/>
          <w:szCs w:val="24"/>
          <w:highlight w:val="none"/>
          <w:lang w:eastAsia="zh-CN"/>
        </w:rPr>
        <w:t>六</w:t>
      </w:r>
      <w:r>
        <w:rPr>
          <w:rFonts w:hint="eastAsia" w:ascii="Times New Roman" w:hAnsi="Times New Roman"/>
          <w:b/>
          <w:bCs/>
          <w:color w:val="auto"/>
          <w:sz w:val="24"/>
          <w:szCs w:val="24"/>
          <w:highlight w:val="none"/>
        </w:rPr>
        <w:t>、</w:t>
      </w:r>
      <w:r>
        <w:rPr>
          <w:rFonts w:ascii="Times New Roman" w:hAnsi="Times New Roman"/>
          <w:b/>
          <w:bCs/>
          <w:color w:val="auto"/>
          <w:sz w:val="24"/>
          <w:szCs w:val="24"/>
          <w:highlight w:val="none"/>
        </w:rPr>
        <w:t>递交响应文件地</w:t>
      </w:r>
      <w:r>
        <w:rPr>
          <w:rFonts w:hint="eastAsia" w:ascii="Times New Roman" w:hAnsi="Times New Roman"/>
          <w:b/>
          <w:bCs/>
          <w:color w:val="auto"/>
          <w:sz w:val="24"/>
          <w:szCs w:val="24"/>
          <w:highlight w:val="none"/>
        </w:rPr>
        <w:t>点、方式</w:t>
      </w:r>
      <w:r>
        <w:rPr>
          <w:rFonts w:ascii="Times New Roman" w:hAnsi="Times New Roman"/>
          <w:b/>
          <w:color w:val="auto"/>
          <w:sz w:val="24"/>
          <w:szCs w:val="24"/>
          <w:highlight w:val="none"/>
        </w:rPr>
        <w:t>：</w:t>
      </w:r>
      <w:r>
        <w:rPr>
          <w:rFonts w:ascii="Times New Roman" w:hAnsi="Times New Roman"/>
          <w:color w:val="auto"/>
          <w:kern w:val="0"/>
          <w:sz w:val="24"/>
          <w:szCs w:val="24"/>
          <w:highlight w:val="none"/>
        </w:rPr>
        <w:t>响应文件</w:t>
      </w:r>
      <w:r>
        <w:rPr>
          <w:rFonts w:hint="eastAsia" w:ascii="Times New Roman" w:hAnsi="Times New Roman"/>
          <w:color w:val="auto"/>
          <w:kern w:val="0"/>
          <w:sz w:val="24"/>
          <w:szCs w:val="24"/>
          <w:highlight w:val="none"/>
        </w:rPr>
        <w:t>一式两份（</w:t>
      </w:r>
      <w:r>
        <w:rPr>
          <w:rFonts w:hint="eastAsia" w:ascii="Times New Roman" w:hAnsi="Times New Roman"/>
          <w:b/>
          <w:bCs/>
          <w:color w:val="auto"/>
          <w:kern w:val="0"/>
          <w:sz w:val="24"/>
          <w:szCs w:val="24"/>
          <w:highlight w:val="none"/>
        </w:rPr>
        <w:t>一正一副，密封</w:t>
      </w: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必须在截止时间前</w:t>
      </w:r>
      <w:r>
        <w:rPr>
          <w:rFonts w:hint="eastAsia" w:ascii="Times New Roman" w:hAnsi="Times New Roman"/>
          <w:color w:val="auto"/>
          <w:kern w:val="0"/>
          <w:sz w:val="24"/>
          <w:szCs w:val="24"/>
          <w:highlight w:val="none"/>
        </w:rPr>
        <w:t>邮寄（顺丰快递）至三台县人民医院采购办（</w:t>
      </w:r>
      <w:r>
        <w:rPr>
          <w:rFonts w:hint="eastAsia" w:ascii="Times New Roman" w:hAnsi="Times New Roman"/>
          <w:color w:val="auto"/>
          <w:kern w:val="0"/>
          <w:sz w:val="24"/>
          <w:szCs w:val="24"/>
          <w:highlight w:val="none"/>
          <w:lang w:val="en-US" w:eastAsia="zh-CN"/>
        </w:rPr>
        <w:t>黄</w:t>
      </w:r>
      <w:r>
        <w:rPr>
          <w:rFonts w:hint="eastAsia" w:ascii="Times New Roman" w:hAnsi="Times New Roman"/>
          <w:color w:val="auto"/>
          <w:kern w:val="0"/>
          <w:sz w:val="24"/>
          <w:szCs w:val="24"/>
          <w:highlight w:val="none"/>
        </w:rPr>
        <w:t>老师收，收件电话：0816-5222252）</w:t>
      </w:r>
      <w:r>
        <w:rPr>
          <w:rFonts w:ascii="Times New Roman" w:hAnsi="Times New Roman"/>
          <w:color w:val="auto"/>
          <w:kern w:val="0"/>
          <w:sz w:val="24"/>
          <w:szCs w:val="24"/>
          <w:highlight w:val="none"/>
        </w:rPr>
        <w:t>。逾期送达或密封和标注不符合比选邀请文件规定的响应文件恕不接受。本次比选</w:t>
      </w:r>
      <w:r>
        <w:rPr>
          <w:rFonts w:hint="eastAsia" w:ascii="Times New Roman" w:hAnsi="Times New Roman"/>
          <w:color w:val="auto"/>
          <w:kern w:val="0"/>
          <w:sz w:val="24"/>
          <w:szCs w:val="24"/>
          <w:highlight w:val="none"/>
        </w:rPr>
        <w:t>只</w:t>
      </w:r>
      <w:r>
        <w:rPr>
          <w:rFonts w:ascii="Times New Roman" w:hAnsi="Times New Roman"/>
          <w:color w:val="auto"/>
          <w:kern w:val="0"/>
          <w:sz w:val="24"/>
          <w:szCs w:val="24"/>
          <w:highlight w:val="none"/>
        </w:rPr>
        <w:t>接受邮寄的</w:t>
      </w:r>
      <w:r>
        <w:rPr>
          <w:rFonts w:ascii="Times New Roman" w:hAnsi="Times New Roman"/>
          <w:color w:val="auto"/>
          <w:sz w:val="24"/>
          <w:szCs w:val="24"/>
          <w:highlight w:val="none"/>
        </w:rPr>
        <w:t>响应文件</w:t>
      </w:r>
      <w:r>
        <w:rPr>
          <w:rFonts w:hint="eastAsia" w:ascii="Times New Roman" w:hAnsi="Times New Roman"/>
          <w:color w:val="auto"/>
          <w:kern w:val="0"/>
          <w:sz w:val="24"/>
          <w:szCs w:val="24"/>
          <w:highlight w:val="none"/>
        </w:rPr>
        <w:t>，邮件封面注明</w:t>
      </w:r>
      <w:r>
        <w:rPr>
          <w:rFonts w:hint="eastAsia" w:ascii="Times New Roman" w:hAnsi="Times New Roman"/>
          <w:color w:val="auto"/>
          <w:kern w:val="0"/>
          <w:sz w:val="24"/>
          <w:szCs w:val="24"/>
          <w:highlight w:val="none"/>
          <w:lang w:eastAsia="zh-CN"/>
        </w:rPr>
        <w:t>项目</w:t>
      </w:r>
      <w:r>
        <w:rPr>
          <w:rFonts w:hint="eastAsia" w:ascii="Times New Roman" w:hAnsi="Times New Roman"/>
          <w:color w:val="auto"/>
          <w:kern w:val="0"/>
          <w:sz w:val="24"/>
          <w:szCs w:val="24"/>
          <w:highlight w:val="none"/>
        </w:rPr>
        <w:t>名称</w:t>
      </w:r>
      <w:r>
        <w:rPr>
          <w:rFonts w:hint="eastAsia" w:ascii="Times New Roman" w:hAnsi="Times New Roman"/>
          <w:color w:val="auto"/>
          <w:kern w:val="0"/>
          <w:sz w:val="24"/>
          <w:szCs w:val="24"/>
          <w:highlight w:val="none"/>
          <w:lang w:eastAsia="zh-CN"/>
        </w:rPr>
        <w:t>和包号</w:t>
      </w:r>
      <w:r>
        <w:rPr>
          <w:rFonts w:hint="eastAsia" w:ascii="Times New Roman" w:hAnsi="Times New Roman"/>
          <w:color w:val="auto"/>
          <w:kern w:val="0"/>
          <w:sz w:val="24"/>
          <w:szCs w:val="24"/>
          <w:highlight w:val="none"/>
        </w:rPr>
        <w:t>。</w:t>
      </w:r>
    </w:p>
    <w:p w14:paraId="5B9D6BAC">
      <w:pPr>
        <w:spacing w:line="440" w:lineRule="exact"/>
        <w:rPr>
          <w:rFonts w:ascii="Times New Roman" w:hAnsi="Times New Roman"/>
          <w:b/>
          <w:color w:val="auto"/>
          <w:kern w:val="0"/>
          <w:sz w:val="24"/>
          <w:szCs w:val="24"/>
          <w:highlight w:val="none"/>
        </w:rPr>
      </w:pPr>
      <w:r>
        <w:rPr>
          <w:rFonts w:hint="eastAsia" w:ascii="Times New Roman" w:hAnsi="Times New Roman"/>
          <w:b/>
          <w:color w:val="auto"/>
          <w:kern w:val="0"/>
          <w:sz w:val="24"/>
          <w:szCs w:val="24"/>
          <w:highlight w:val="none"/>
          <w:lang w:eastAsia="zh-CN"/>
        </w:rPr>
        <w:t>七</w:t>
      </w:r>
      <w:r>
        <w:rPr>
          <w:rFonts w:hint="eastAsia" w:ascii="Times New Roman" w:hAnsi="Times New Roman"/>
          <w:b/>
          <w:color w:val="auto"/>
          <w:kern w:val="0"/>
          <w:sz w:val="24"/>
          <w:szCs w:val="24"/>
          <w:highlight w:val="none"/>
        </w:rPr>
        <w:t>、</w:t>
      </w:r>
      <w:r>
        <w:rPr>
          <w:rFonts w:ascii="Times New Roman" w:hAnsi="Times New Roman"/>
          <w:b/>
          <w:bCs/>
          <w:color w:val="auto"/>
          <w:sz w:val="24"/>
          <w:szCs w:val="24"/>
          <w:highlight w:val="none"/>
        </w:rPr>
        <w:t>比选时间：</w:t>
      </w:r>
      <w:r>
        <w:rPr>
          <w:rFonts w:ascii="Times New Roman" w:hAnsi="Times New Roman"/>
          <w:b w:val="0"/>
          <w:bCs/>
          <w:color w:val="auto"/>
          <w:sz w:val="24"/>
          <w:szCs w:val="24"/>
          <w:highlight w:val="none"/>
        </w:rPr>
        <w:t>202</w:t>
      </w:r>
      <w:r>
        <w:rPr>
          <w:rFonts w:hint="eastAsia" w:ascii="Times New Roman" w:hAnsi="Times New Roman"/>
          <w:b w:val="0"/>
          <w:bCs/>
          <w:color w:val="auto"/>
          <w:sz w:val="24"/>
          <w:szCs w:val="24"/>
          <w:highlight w:val="none"/>
          <w:lang w:val="en-US" w:eastAsia="zh-CN"/>
        </w:rPr>
        <w:t>5</w:t>
      </w:r>
      <w:r>
        <w:rPr>
          <w:rFonts w:ascii="Times New Roman" w:hAnsi="Times New Roman"/>
          <w:b w:val="0"/>
          <w:bCs/>
          <w:color w:val="auto"/>
          <w:kern w:val="0"/>
          <w:sz w:val="24"/>
          <w:szCs w:val="24"/>
          <w:highlight w:val="none"/>
        </w:rPr>
        <w:t>年</w:t>
      </w:r>
      <w:r>
        <w:rPr>
          <w:rFonts w:hint="eastAsia" w:ascii="Times New Roman" w:hAnsi="Times New Roman"/>
          <w:b w:val="0"/>
          <w:bCs/>
          <w:color w:val="auto"/>
          <w:kern w:val="0"/>
          <w:sz w:val="24"/>
          <w:szCs w:val="24"/>
          <w:highlight w:val="none"/>
          <w:lang w:val="en-US" w:eastAsia="zh-CN"/>
        </w:rPr>
        <w:t>1</w:t>
      </w:r>
      <w:r>
        <w:rPr>
          <w:rFonts w:ascii="Times New Roman" w:hAnsi="Times New Roman"/>
          <w:b w:val="0"/>
          <w:bCs/>
          <w:color w:val="auto"/>
          <w:kern w:val="0"/>
          <w:sz w:val="24"/>
          <w:szCs w:val="24"/>
          <w:highlight w:val="none"/>
        </w:rPr>
        <w:t>月</w:t>
      </w:r>
      <w:r>
        <w:rPr>
          <w:rFonts w:hint="eastAsia" w:ascii="Times New Roman" w:hAnsi="Times New Roman"/>
          <w:b w:val="0"/>
          <w:bCs/>
          <w:color w:val="auto"/>
          <w:kern w:val="0"/>
          <w:sz w:val="24"/>
          <w:szCs w:val="24"/>
          <w:highlight w:val="none"/>
          <w:lang w:val="en-US" w:eastAsia="zh-CN"/>
        </w:rPr>
        <w:t>06</w:t>
      </w:r>
      <w:r>
        <w:rPr>
          <w:rFonts w:ascii="Times New Roman" w:hAnsi="Times New Roman"/>
          <w:b w:val="0"/>
          <w:bCs/>
          <w:color w:val="auto"/>
          <w:kern w:val="0"/>
          <w:sz w:val="24"/>
          <w:szCs w:val="24"/>
          <w:highlight w:val="none"/>
        </w:rPr>
        <w:t>日1</w:t>
      </w:r>
      <w:r>
        <w:rPr>
          <w:rFonts w:hint="eastAsia" w:ascii="Times New Roman" w:hAnsi="Times New Roman"/>
          <w:b w:val="0"/>
          <w:bCs/>
          <w:color w:val="auto"/>
          <w:kern w:val="0"/>
          <w:sz w:val="24"/>
          <w:szCs w:val="24"/>
          <w:highlight w:val="none"/>
          <w:lang w:val="en-US" w:eastAsia="zh-CN"/>
        </w:rPr>
        <w:t>5：0</w:t>
      </w:r>
      <w:r>
        <w:rPr>
          <w:rFonts w:ascii="Times New Roman" w:hAnsi="Times New Roman"/>
          <w:b w:val="0"/>
          <w:bCs/>
          <w:color w:val="auto"/>
          <w:kern w:val="0"/>
          <w:sz w:val="24"/>
          <w:szCs w:val="24"/>
          <w:highlight w:val="none"/>
        </w:rPr>
        <w:t>0（北京时间）。</w:t>
      </w:r>
    </w:p>
    <w:p w14:paraId="2E955F1B">
      <w:pPr>
        <w:spacing w:line="440" w:lineRule="exact"/>
        <w:rPr>
          <w:rFonts w:hint="eastAsia" w:ascii="Times New Roman" w:hAnsi="Times New Roman" w:eastAsia="宋体"/>
          <w:b/>
          <w:color w:val="auto"/>
          <w:kern w:val="0"/>
          <w:sz w:val="24"/>
          <w:szCs w:val="24"/>
          <w:highlight w:val="none"/>
          <w:lang w:eastAsia="zh-CN"/>
        </w:rPr>
      </w:pPr>
      <w:r>
        <w:rPr>
          <w:rFonts w:hint="eastAsia" w:ascii="Times New Roman" w:hAnsi="Times New Roman"/>
          <w:b/>
          <w:color w:val="auto"/>
          <w:kern w:val="0"/>
          <w:sz w:val="24"/>
          <w:szCs w:val="24"/>
          <w:highlight w:val="none"/>
          <w:lang w:eastAsia="zh-CN"/>
        </w:rPr>
        <w:t>八</w:t>
      </w:r>
      <w:r>
        <w:rPr>
          <w:rFonts w:hint="eastAsia" w:ascii="Times New Roman" w:hAnsi="Times New Roman"/>
          <w:b/>
          <w:color w:val="auto"/>
          <w:kern w:val="0"/>
          <w:sz w:val="24"/>
          <w:szCs w:val="24"/>
          <w:highlight w:val="none"/>
        </w:rPr>
        <w:t>、</w:t>
      </w:r>
      <w:r>
        <w:rPr>
          <w:rFonts w:ascii="Times New Roman" w:hAnsi="Times New Roman"/>
          <w:b/>
          <w:bCs/>
          <w:color w:val="auto"/>
          <w:sz w:val="24"/>
          <w:szCs w:val="24"/>
          <w:highlight w:val="none"/>
        </w:rPr>
        <w:t>比选地点：</w:t>
      </w:r>
      <w:r>
        <w:rPr>
          <w:rFonts w:hint="eastAsia" w:ascii="Times New Roman" w:hAnsi="Times New Roman"/>
          <w:b w:val="0"/>
          <w:bCs/>
          <w:color w:val="auto"/>
          <w:sz w:val="24"/>
          <w:szCs w:val="24"/>
          <w:highlight w:val="none"/>
        </w:rPr>
        <w:t>三台县人民医院行政楼</w:t>
      </w:r>
      <w:r>
        <w:rPr>
          <w:rFonts w:hint="eastAsia" w:ascii="Times New Roman" w:hAnsi="Times New Roman"/>
          <w:b w:val="0"/>
          <w:bCs/>
          <w:color w:val="auto"/>
          <w:sz w:val="24"/>
          <w:szCs w:val="24"/>
          <w:highlight w:val="none"/>
          <w:lang w:eastAsia="zh-CN"/>
        </w:rPr>
        <w:t>二</w:t>
      </w:r>
      <w:r>
        <w:rPr>
          <w:rFonts w:hint="eastAsia" w:ascii="Times New Roman" w:hAnsi="Times New Roman"/>
          <w:b w:val="0"/>
          <w:bCs/>
          <w:color w:val="auto"/>
          <w:sz w:val="24"/>
          <w:szCs w:val="24"/>
          <w:highlight w:val="none"/>
        </w:rPr>
        <w:t>楼会议室</w:t>
      </w:r>
    </w:p>
    <w:p w14:paraId="377B9B6B">
      <w:pPr>
        <w:spacing w:line="440" w:lineRule="exact"/>
        <w:rPr>
          <w:rFonts w:ascii="Times New Roman" w:hAnsi="Times New Roman"/>
          <w:b/>
          <w:bCs/>
          <w:color w:val="auto"/>
          <w:sz w:val="24"/>
          <w:szCs w:val="24"/>
          <w:highlight w:val="none"/>
        </w:rPr>
      </w:pPr>
      <w:r>
        <w:rPr>
          <w:rFonts w:hint="eastAsia" w:ascii="Times New Roman" w:hAnsi="Times New Roman"/>
          <w:b/>
          <w:color w:val="auto"/>
          <w:kern w:val="0"/>
          <w:sz w:val="24"/>
          <w:szCs w:val="24"/>
          <w:highlight w:val="none"/>
          <w:lang w:eastAsia="zh-CN"/>
        </w:rPr>
        <w:t>九</w:t>
      </w:r>
      <w:r>
        <w:rPr>
          <w:rFonts w:hint="eastAsia" w:ascii="Times New Roman" w:hAnsi="Times New Roman"/>
          <w:b/>
          <w:color w:val="auto"/>
          <w:kern w:val="0"/>
          <w:sz w:val="24"/>
          <w:szCs w:val="24"/>
          <w:highlight w:val="none"/>
        </w:rPr>
        <w:t>、</w:t>
      </w:r>
      <w:r>
        <w:rPr>
          <w:rFonts w:ascii="Times New Roman" w:hAnsi="Times New Roman"/>
          <w:b/>
          <w:bCs/>
          <w:color w:val="auto"/>
          <w:sz w:val="24"/>
          <w:szCs w:val="24"/>
          <w:highlight w:val="none"/>
        </w:rPr>
        <w:t>比选</w:t>
      </w:r>
      <w:r>
        <w:rPr>
          <w:rFonts w:hint="eastAsia" w:ascii="Times New Roman" w:hAnsi="Times New Roman"/>
          <w:b/>
          <w:bCs/>
          <w:color w:val="auto"/>
          <w:sz w:val="24"/>
          <w:szCs w:val="24"/>
          <w:highlight w:val="none"/>
          <w:lang w:eastAsia="zh-CN"/>
        </w:rPr>
        <w:t>结果</w:t>
      </w:r>
      <w:r>
        <w:rPr>
          <w:rFonts w:ascii="Times New Roman" w:hAnsi="Times New Roman"/>
          <w:b/>
          <w:bCs/>
          <w:color w:val="auto"/>
          <w:sz w:val="24"/>
          <w:szCs w:val="24"/>
          <w:highlight w:val="none"/>
        </w:rPr>
        <w:t>公告将在</w:t>
      </w:r>
      <w:r>
        <w:rPr>
          <w:rFonts w:hint="eastAsia" w:ascii="Times New Roman" w:hAnsi="Times New Roman"/>
          <w:b/>
          <w:bCs/>
          <w:color w:val="auto"/>
          <w:sz w:val="24"/>
          <w:szCs w:val="24"/>
          <w:highlight w:val="none"/>
        </w:rPr>
        <w:t>三台县人民医院官网</w:t>
      </w:r>
      <w:r>
        <w:rPr>
          <w:rFonts w:ascii="Times New Roman" w:hAnsi="Times New Roman"/>
          <w:b/>
          <w:bCs/>
          <w:color w:val="auto"/>
          <w:sz w:val="24"/>
          <w:szCs w:val="24"/>
          <w:highlight w:val="none"/>
        </w:rPr>
        <w:t>发布。</w:t>
      </w:r>
    </w:p>
    <w:p w14:paraId="6DE5F71E">
      <w:pPr>
        <w:spacing w:line="440" w:lineRule="exact"/>
        <w:rPr>
          <w:rFonts w:ascii="Times New Roman" w:hAnsi="Times New Roman"/>
          <w:b/>
          <w:color w:val="auto"/>
          <w:kern w:val="0"/>
          <w:sz w:val="24"/>
          <w:szCs w:val="24"/>
          <w:highlight w:val="none"/>
        </w:rPr>
      </w:pPr>
      <w:r>
        <w:rPr>
          <w:rFonts w:hint="eastAsia" w:ascii="Times New Roman" w:hAnsi="Times New Roman"/>
          <w:b/>
          <w:bCs/>
          <w:color w:val="auto"/>
          <w:sz w:val="24"/>
          <w:szCs w:val="24"/>
          <w:highlight w:val="none"/>
          <w:lang w:eastAsia="zh-CN"/>
        </w:rPr>
        <w:t>十</w:t>
      </w:r>
      <w:r>
        <w:rPr>
          <w:rFonts w:hint="eastAsia" w:ascii="Times New Roman" w:hAnsi="Times New Roman"/>
          <w:b/>
          <w:bCs/>
          <w:color w:val="auto"/>
          <w:sz w:val="24"/>
          <w:szCs w:val="24"/>
          <w:highlight w:val="none"/>
        </w:rPr>
        <w:t>、比选文件详见附件</w:t>
      </w:r>
    </w:p>
    <w:p w14:paraId="21262566">
      <w:pPr>
        <w:spacing w:line="440" w:lineRule="exact"/>
        <w:jc w:val="right"/>
        <w:rPr>
          <w:rFonts w:ascii="Times New Roman" w:hAnsi="Times New Roman"/>
          <w:b w:val="0"/>
          <w:bCs/>
          <w:color w:val="auto"/>
          <w:kern w:val="0"/>
          <w:sz w:val="24"/>
          <w:szCs w:val="24"/>
          <w:highlight w:val="none"/>
        </w:rPr>
      </w:pPr>
      <w:r>
        <w:rPr>
          <w:rFonts w:hint="eastAsia" w:ascii="Times New Roman" w:hAnsi="Times New Roman"/>
          <w:b w:val="0"/>
          <w:bCs/>
          <w:color w:val="auto"/>
          <w:kern w:val="0"/>
          <w:sz w:val="24"/>
          <w:szCs w:val="24"/>
          <w:highlight w:val="none"/>
        </w:rPr>
        <w:t>三台县人民医院采购办</w:t>
      </w:r>
    </w:p>
    <w:p w14:paraId="45A38F44">
      <w:pPr>
        <w:spacing w:line="440" w:lineRule="exact"/>
        <w:jc w:val="right"/>
        <w:rPr>
          <w:rFonts w:ascii="Times New Roman" w:hAnsi="Times New Roman"/>
          <w:b w:val="0"/>
          <w:bCs/>
          <w:color w:val="auto"/>
          <w:kern w:val="0"/>
          <w:sz w:val="24"/>
          <w:highlight w:val="none"/>
        </w:rPr>
      </w:pPr>
      <w:r>
        <w:rPr>
          <w:rFonts w:ascii="Times New Roman" w:hAnsi="Times New Roman"/>
          <w:b w:val="0"/>
          <w:bCs/>
          <w:color w:val="auto"/>
          <w:kern w:val="0"/>
          <w:sz w:val="24"/>
          <w:szCs w:val="24"/>
          <w:highlight w:val="none"/>
        </w:rPr>
        <w:t>202</w:t>
      </w:r>
      <w:r>
        <w:rPr>
          <w:rFonts w:hint="eastAsia" w:ascii="Times New Roman" w:hAnsi="Times New Roman"/>
          <w:b w:val="0"/>
          <w:bCs/>
          <w:color w:val="auto"/>
          <w:kern w:val="0"/>
          <w:sz w:val="24"/>
          <w:szCs w:val="24"/>
          <w:highlight w:val="none"/>
          <w:lang w:val="en-US" w:eastAsia="zh-CN"/>
        </w:rPr>
        <w:t>4</w:t>
      </w:r>
      <w:r>
        <w:rPr>
          <w:rFonts w:ascii="Times New Roman" w:hAnsi="Times New Roman"/>
          <w:b w:val="0"/>
          <w:bCs/>
          <w:color w:val="auto"/>
          <w:kern w:val="0"/>
          <w:sz w:val="24"/>
          <w:szCs w:val="24"/>
          <w:highlight w:val="none"/>
        </w:rPr>
        <w:t>年</w:t>
      </w:r>
      <w:r>
        <w:rPr>
          <w:rFonts w:hint="eastAsia" w:ascii="Times New Roman" w:hAnsi="Times New Roman"/>
          <w:b w:val="0"/>
          <w:bCs/>
          <w:color w:val="auto"/>
          <w:kern w:val="0"/>
          <w:sz w:val="24"/>
          <w:szCs w:val="24"/>
          <w:highlight w:val="none"/>
          <w:lang w:val="en-US" w:eastAsia="zh-CN"/>
        </w:rPr>
        <w:t>12</w:t>
      </w:r>
      <w:r>
        <w:rPr>
          <w:rFonts w:ascii="Times New Roman" w:hAnsi="Times New Roman"/>
          <w:b w:val="0"/>
          <w:bCs/>
          <w:color w:val="auto"/>
          <w:kern w:val="0"/>
          <w:sz w:val="24"/>
          <w:szCs w:val="24"/>
          <w:highlight w:val="none"/>
        </w:rPr>
        <w:t>月</w:t>
      </w:r>
      <w:r>
        <w:rPr>
          <w:rFonts w:hint="eastAsia" w:ascii="Times New Roman" w:hAnsi="Times New Roman"/>
          <w:b w:val="0"/>
          <w:bCs/>
          <w:color w:val="auto"/>
          <w:kern w:val="0"/>
          <w:sz w:val="24"/>
          <w:szCs w:val="24"/>
          <w:highlight w:val="none"/>
          <w:lang w:val="en-US" w:eastAsia="zh-CN"/>
        </w:rPr>
        <w:t>25</w:t>
      </w:r>
      <w:r>
        <w:rPr>
          <w:rFonts w:ascii="Times New Roman" w:hAnsi="Times New Roman"/>
          <w:b w:val="0"/>
          <w:bCs/>
          <w:color w:val="auto"/>
          <w:kern w:val="0"/>
          <w:sz w:val="24"/>
          <w:szCs w:val="24"/>
          <w:highlight w:val="none"/>
        </w:rPr>
        <w:t>日</w:t>
      </w:r>
    </w:p>
    <w:p w14:paraId="1904ED42">
      <w:pPr>
        <w:rPr>
          <w:rFonts w:hint="eastAsia" w:ascii="Times New Roman" w:hAnsi="Times New Roman"/>
          <w:color w:val="auto"/>
          <w:sz w:val="36"/>
          <w:szCs w:val="36"/>
          <w:highlight w:val="none"/>
        </w:rPr>
      </w:pPr>
      <w:r>
        <w:rPr>
          <w:rFonts w:hint="eastAsia" w:ascii="Times New Roman" w:hAnsi="Times New Roman"/>
          <w:color w:val="auto"/>
          <w:sz w:val="36"/>
          <w:szCs w:val="36"/>
          <w:highlight w:val="none"/>
        </w:rPr>
        <w:br w:type="page"/>
      </w:r>
    </w:p>
    <w:p w14:paraId="2CB0F342">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highlight w:val="none"/>
          <w:lang w:val="en-US" w:eastAsia="zh-CN"/>
        </w:rPr>
      </w:pPr>
      <w:r>
        <w:rPr>
          <w:rFonts w:hint="eastAsia" w:ascii="Times New Roman" w:hAnsi="Times New Roman"/>
          <w:color w:val="auto"/>
          <w:sz w:val="32"/>
          <w:szCs w:val="32"/>
          <w:highlight w:val="none"/>
          <w:lang w:eastAsia="zh-CN"/>
        </w:rPr>
        <w:t>三台县人民医院关于</w:t>
      </w:r>
      <w:r>
        <w:rPr>
          <w:rFonts w:hint="eastAsia" w:ascii="Times New Roman" w:hAnsi="Times New Roman"/>
          <w:color w:val="auto"/>
          <w:sz w:val="32"/>
          <w:szCs w:val="32"/>
          <w:highlight w:val="none"/>
          <w:lang w:val="en-US" w:eastAsia="zh-CN"/>
        </w:rPr>
        <w:t>腔镜清洗槽采购</w:t>
      </w:r>
    </w:p>
    <w:p w14:paraId="056D9D8D">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highlight w:val="none"/>
          <w:lang w:eastAsia="zh-CN"/>
        </w:rPr>
      </w:pPr>
      <w:r>
        <w:rPr>
          <w:rFonts w:hint="eastAsia" w:ascii="Times New Roman" w:hAnsi="Times New Roman"/>
          <w:color w:val="auto"/>
          <w:sz w:val="32"/>
          <w:szCs w:val="32"/>
          <w:highlight w:val="none"/>
          <w:lang w:eastAsia="zh-CN"/>
        </w:rPr>
        <w:t>的比选文件</w:t>
      </w:r>
    </w:p>
    <w:p w14:paraId="00B5512A">
      <w:pPr>
        <w:pStyle w:val="2"/>
        <w:pageBreakBefore w:val="0"/>
        <w:kinsoku/>
        <w:wordWrap/>
        <w:overflowPunct/>
        <w:topLinePunct w:val="0"/>
        <w:bidi w:val="0"/>
        <w:snapToGrid/>
        <w:spacing w:before="0" w:after="0" w:line="400" w:lineRule="exact"/>
        <w:jc w:val="center"/>
        <w:textAlignment w:val="auto"/>
        <w:rPr>
          <w:rFonts w:ascii="Times New Roman" w:hAnsi="Times New Roman"/>
          <w:color w:val="auto"/>
          <w:sz w:val="30"/>
          <w:szCs w:val="30"/>
          <w:highlight w:val="none"/>
        </w:rPr>
      </w:pPr>
    </w:p>
    <w:p w14:paraId="2ED4E9E9">
      <w:pPr>
        <w:pStyle w:val="2"/>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highlight w:val="none"/>
        </w:rPr>
      </w:pPr>
      <w:r>
        <w:rPr>
          <w:rFonts w:ascii="Times New Roman" w:hAnsi="Times New Roman"/>
          <w:color w:val="auto"/>
          <w:sz w:val="30"/>
          <w:szCs w:val="30"/>
          <w:highlight w:val="none"/>
        </w:rPr>
        <w:t>第一章  邀请函</w:t>
      </w:r>
      <w:bookmarkEnd w:id="0"/>
    </w:p>
    <w:p w14:paraId="53694CE8">
      <w:pPr>
        <w:pageBreakBefore w:val="0"/>
        <w:kinsoku/>
        <w:wordWrap/>
        <w:overflowPunct/>
        <w:topLinePunct w:val="0"/>
        <w:bidi w:val="0"/>
        <w:snapToGrid/>
        <w:spacing w:line="400" w:lineRule="exact"/>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各潜在比选申请人：</w:t>
      </w:r>
    </w:p>
    <w:p w14:paraId="012DFEDC">
      <w:pPr>
        <w:spacing w:line="440" w:lineRule="exact"/>
        <w:ind w:firstLine="480" w:firstLineChars="200"/>
        <w:rPr>
          <w:rFonts w:ascii="Times New Roman" w:hAnsi="Times New Roman"/>
          <w:bCs/>
          <w:color w:val="auto"/>
          <w:sz w:val="24"/>
          <w:szCs w:val="24"/>
          <w:highlight w:val="none"/>
        </w:rPr>
      </w:pPr>
      <w:r>
        <w:rPr>
          <w:rFonts w:hint="eastAsia" w:ascii="Times New Roman" w:hAnsi="Times New Roman"/>
          <w:color w:val="auto"/>
          <w:sz w:val="24"/>
          <w:szCs w:val="24"/>
          <w:highlight w:val="none"/>
        </w:rPr>
        <w:t>经医院研究</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rPr>
        <w:t>决定采购</w:t>
      </w:r>
      <w:r>
        <w:rPr>
          <w:rFonts w:hint="eastAsia" w:ascii="Times New Roman" w:hAnsi="Times New Roman"/>
          <w:color w:val="auto"/>
          <w:sz w:val="24"/>
          <w:szCs w:val="24"/>
          <w:highlight w:val="none"/>
          <w:lang w:val="en-US" w:eastAsia="zh-CN"/>
        </w:rPr>
        <w:t>腔镜清洗槽</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rPr>
        <w:t>兹以公告方式邀请符合要求的供应商参加</w:t>
      </w:r>
      <w:r>
        <w:rPr>
          <w:rFonts w:hint="eastAsia" w:ascii="Times New Roman" w:hAnsi="Times New Roman"/>
          <w:color w:val="auto"/>
          <w:sz w:val="24"/>
          <w:szCs w:val="24"/>
          <w:highlight w:val="none"/>
          <w:lang w:eastAsia="zh-CN"/>
        </w:rPr>
        <w:t>院内采购</w:t>
      </w:r>
      <w:r>
        <w:rPr>
          <w:rFonts w:hint="eastAsia" w:ascii="Times New Roman" w:hAnsi="Times New Roman"/>
          <w:color w:val="auto"/>
          <w:sz w:val="24"/>
          <w:szCs w:val="24"/>
          <w:highlight w:val="none"/>
        </w:rPr>
        <w:t>。</w:t>
      </w:r>
    </w:p>
    <w:p w14:paraId="4385FF2B">
      <w:pPr>
        <w:numPr>
          <w:ilvl w:val="0"/>
          <w:numId w:val="0"/>
        </w:numPr>
        <w:spacing w:line="440" w:lineRule="exact"/>
        <w:rPr>
          <w:rFonts w:hint="eastAsia" w:ascii="Times New Roman" w:hAnsi="Times New Roman" w:eastAsia="宋体"/>
          <w:bCs/>
          <w:color w:val="auto"/>
          <w:sz w:val="24"/>
          <w:szCs w:val="24"/>
          <w:highlight w:val="none"/>
          <w:lang w:eastAsia="zh-CN"/>
        </w:rPr>
      </w:pPr>
      <w:r>
        <w:rPr>
          <w:rFonts w:hint="eastAsia" w:ascii="Times New Roman" w:hAnsi="Times New Roman"/>
          <w:b/>
          <w:bCs/>
          <w:color w:val="auto"/>
          <w:sz w:val="24"/>
          <w:szCs w:val="24"/>
          <w:highlight w:val="none"/>
          <w:lang w:val="en-US" w:eastAsia="zh-CN"/>
        </w:rPr>
        <w:t>一、</w:t>
      </w:r>
      <w:r>
        <w:rPr>
          <w:rFonts w:ascii="Times New Roman" w:hAnsi="Times New Roman"/>
          <w:b/>
          <w:bCs/>
          <w:color w:val="auto"/>
          <w:sz w:val="24"/>
          <w:szCs w:val="24"/>
          <w:highlight w:val="none"/>
        </w:rPr>
        <w:t>项目名称：</w:t>
      </w:r>
      <w:r>
        <w:rPr>
          <w:rFonts w:hint="eastAsia" w:ascii="Times New Roman" w:hAnsi="Times New Roman"/>
          <w:color w:val="auto"/>
          <w:sz w:val="24"/>
          <w:szCs w:val="24"/>
          <w:highlight w:val="none"/>
          <w:lang w:val="en-US" w:eastAsia="zh-CN"/>
        </w:rPr>
        <w:t>腔镜清洗槽</w:t>
      </w:r>
      <w:r>
        <w:rPr>
          <w:rFonts w:hint="eastAsia" w:ascii="Times New Roman" w:hAnsi="Times New Roman"/>
          <w:b w:val="0"/>
          <w:bCs w:val="0"/>
          <w:color w:val="auto"/>
          <w:sz w:val="24"/>
          <w:szCs w:val="24"/>
          <w:highlight w:val="none"/>
          <w:lang w:eastAsia="zh-CN"/>
        </w:rPr>
        <w:t>采</w:t>
      </w:r>
      <w:r>
        <w:rPr>
          <w:rFonts w:ascii="Times New Roman" w:hAnsi="Times New Roman"/>
          <w:b w:val="0"/>
          <w:bCs w:val="0"/>
          <w:color w:val="auto"/>
          <w:sz w:val="24"/>
          <w:szCs w:val="24"/>
          <w:highlight w:val="none"/>
        </w:rPr>
        <w:t>购项目</w:t>
      </w:r>
    </w:p>
    <w:p w14:paraId="3601A63A">
      <w:pPr>
        <w:numPr>
          <w:ilvl w:val="0"/>
          <w:numId w:val="0"/>
        </w:numPr>
        <w:spacing w:line="440" w:lineRule="exact"/>
        <w:rPr>
          <w:rFonts w:ascii="Times New Roman" w:hAnsi="Times New Roman"/>
          <w:b/>
          <w:bCs/>
          <w:color w:val="auto"/>
          <w:sz w:val="24"/>
          <w:szCs w:val="24"/>
          <w:highlight w:val="none"/>
        </w:rPr>
      </w:pPr>
      <w:r>
        <w:rPr>
          <w:rFonts w:hint="eastAsia" w:ascii="Times New Roman" w:hAnsi="Times New Roman"/>
          <w:b/>
          <w:bCs w:val="0"/>
          <w:color w:val="auto"/>
          <w:sz w:val="24"/>
          <w:szCs w:val="24"/>
          <w:highlight w:val="none"/>
          <w:lang w:val="en-US" w:eastAsia="zh-CN"/>
        </w:rPr>
        <w:t>二、</w:t>
      </w:r>
      <w:r>
        <w:rPr>
          <w:rFonts w:ascii="Times New Roman" w:hAnsi="Times New Roman"/>
          <w:b/>
          <w:bCs/>
          <w:color w:val="auto"/>
          <w:sz w:val="24"/>
          <w:szCs w:val="24"/>
          <w:highlight w:val="none"/>
        </w:rPr>
        <w:t>比选内容</w:t>
      </w:r>
    </w:p>
    <w:tbl>
      <w:tblPr>
        <w:tblStyle w:val="24"/>
        <w:tblW w:w="4445"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787"/>
        <w:gridCol w:w="775"/>
        <w:gridCol w:w="1378"/>
        <w:gridCol w:w="1733"/>
        <w:gridCol w:w="911"/>
      </w:tblGrid>
      <w:tr w14:paraId="5802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14" w:type="pct"/>
            <w:tcBorders>
              <w:top w:val="single" w:color="auto" w:sz="4" w:space="0"/>
              <w:left w:val="single" w:color="auto" w:sz="4" w:space="0"/>
              <w:bottom w:val="single" w:color="auto" w:sz="4" w:space="0"/>
              <w:right w:val="single" w:color="auto" w:sz="4" w:space="0"/>
            </w:tcBorders>
            <w:vAlign w:val="center"/>
          </w:tcPr>
          <w:p w14:paraId="15910BC3">
            <w:pPr>
              <w:jc w:val="center"/>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b/>
                <w:color w:val="auto"/>
                <w:sz w:val="24"/>
                <w:szCs w:val="24"/>
                <w:highlight w:val="none"/>
              </w:rPr>
              <w:t>设备名称</w:t>
            </w:r>
          </w:p>
        </w:tc>
        <w:tc>
          <w:tcPr>
            <w:tcW w:w="519" w:type="pct"/>
            <w:tcBorders>
              <w:top w:val="single" w:color="auto" w:sz="4" w:space="0"/>
              <w:left w:val="single" w:color="auto" w:sz="4" w:space="0"/>
              <w:bottom w:val="single" w:color="auto" w:sz="4" w:space="0"/>
              <w:right w:val="single" w:color="auto" w:sz="4" w:space="0"/>
            </w:tcBorders>
            <w:vAlign w:val="center"/>
          </w:tcPr>
          <w:p w14:paraId="6B9C52FA">
            <w:pPr>
              <w:jc w:val="center"/>
              <w:rPr>
                <w:rFonts w:ascii="Times New Roman" w:hAnsi="Times New Roman"/>
                <w:b/>
                <w:color w:val="auto"/>
                <w:sz w:val="24"/>
                <w:szCs w:val="24"/>
                <w:highlight w:val="none"/>
              </w:rPr>
            </w:pPr>
            <w:r>
              <w:rPr>
                <w:rFonts w:hint="eastAsia" w:ascii="Times New Roman" w:hAnsi="Times New Roman"/>
                <w:b/>
                <w:color w:val="auto"/>
                <w:sz w:val="24"/>
                <w:szCs w:val="24"/>
                <w:highlight w:val="none"/>
                <w:lang w:eastAsia="zh-CN"/>
              </w:rPr>
              <w:t>单位</w:t>
            </w:r>
          </w:p>
        </w:tc>
        <w:tc>
          <w:tcPr>
            <w:tcW w:w="511" w:type="pct"/>
            <w:tcBorders>
              <w:top w:val="single" w:color="auto" w:sz="4" w:space="0"/>
              <w:left w:val="single" w:color="auto" w:sz="4" w:space="0"/>
              <w:bottom w:val="single" w:color="auto" w:sz="4" w:space="0"/>
              <w:right w:val="single" w:color="auto" w:sz="4" w:space="0"/>
            </w:tcBorders>
            <w:vAlign w:val="center"/>
          </w:tcPr>
          <w:p w14:paraId="0064DF94">
            <w:pPr>
              <w:jc w:val="center"/>
              <w:rPr>
                <w:rFonts w:hint="eastAsia" w:ascii="Times New Roman" w:hAnsi="Times New Roman" w:eastAsia="宋体"/>
                <w:b/>
                <w:color w:val="auto"/>
                <w:sz w:val="24"/>
                <w:szCs w:val="24"/>
                <w:highlight w:val="none"/>
                <w:lang w:eastAsia="zh-CN"/>
              </w:rPr>
            </w:pPr>
            <w:r>
              <w:rPr>
                <w:rFonts w:ascii="Times New Roman" w:hAnsi="Times New Roman"/>
                <w:b/>
                <w:color w:val="auto"/>
                <w:sz w:val="24"/>
                <w:szCs w:val="24"/>
                <w:highlight w:val="none"/>
              </w:rPr>
              <w:t>数量</w:t>
            </w:r>
          </w:p>
        </w:tc>
        <w:tc>
          <w:tcPr>
            <w:tcW w:w="909" w:type="pct"/>
            <w:tcBorders>
              <w:top w:val="single" w:color="auto" w:sz="4" w:space="0"/>
              <w:left w:val="single" w:color="auto" w:sz="4" w:space="0"/>
              <w:bottom w:val="single" w:color="auto" w:sz="4" w:space="0"/>
              <w:right w:val="single" w:color="auto" w:sz="4" w:space="0"/>
            </w:tcBorders>
            <w:vAlign w:val="center"/>
          </w:tcPr>
          <w:p w14:paraId="42DE131E">
            <w:pPr>
              <w:jc w:val="center"/>
              <w:rPr>
                <w:rFonts w:hint="eastAsia" w:ascii="Times New Roman" w:hAnsi="Times New Roman"/>
                <w:b/>
                <w:color w:val="auto"/>
                <w:sz w:val="24"/>
                <w:szCs w:val="24"/>
                <w:highlight w:val="none"/>
                <w:lang w:eastAsia="zh-CN"/>
              </w:rPr>
            </w:pPr>
            <w:r>
              <w:rPr>
                <w:rFonts w:hint="eastAsia" w:ascii="Times New Roman" w:hAnsi="Times New Roman"/>
                <w:b/>
                <w:color w:val="auto"/>
                <w:sz w:val="24"/>
                <w:szCs w:val="24"/>
                <w:highlight w:val="none"/>
                <w:lang w:eastAsia="zh-CN"/>
              </w:rPr>
              <w:t>最高限价（</w:t>
            </w:r>
            <w:r>
              <w:rPr>
                <w:rFonts w:hint="eastAsia" w:ascii="Times New Roman" w:hAnsi="Times New Roman"/>
                <w:b/>
                <w:color w:val="auto"/>
                <w:sz w:val="24"/>
                <w:szCs w:val="24"/>
                <w:highlight w:val="none"/>
                <w:lang w:val="en-US" w:eastAsia="zh-CN"/>
              </w:rPr>
              <w:t>万元</w:t>
            </w:r>
            <w:r>
              <w:rPr>
                <w:rFonts w:hint="eastAsia" w:ascii="Times New Roman" w:hAnsi="Times New Roman"/>
                <w:b/>
                <w:color w:val="auto"/>
                <w:sz w:val="24"/>
                <w:szCs w:val="24"/>
                <w:highlight w:val="none"/>
                <w:lang w:eastAsia="zh-CN"/>
              </w:rPr>
              <w:t>）</w:t>
            </w:r>
          </w:p>
        </w:tc>
        <w:tc>
          <w:tcPr>
            <w:tcW w:w="1143" w:type="pct"/>
            <w:tcBorders>
              <w:top w:val="single" w:color="auto" w:sz="4" w:space="0"/>
              <w:left w:val="single" w:color="auto" w:sz="4" w:space="0"/>
              <w:bottom w:val="single" w:color="auto" w:sz="4" w:space="0"/>
              <w:right w:val="single" w:color="auto" w:sz="4" w:space="0"/>
            </w:tcBorders>
            <w:vAlign w:val="center"/>
          </w:tcPr>
          <w:p w14:paraId="1309D53C">
            <w:pPr>
              <w:jc w:val="center"/>
              <w:rPr>
                <w:rFonts w:hint="eastAsia" w:ascii="Times New Roman" w:hAnsi="Times New Roman"/>
                <w:b/>
                <w:color w:val="auto"/>
                <w:sz w:val="24"/>
                <w:szCs w:val="24"/>
                <w:highlight w:val="none"/>
                <w:lang w:eastAsia="zh-CN"/>
              </w:rPr>
            </w:pPr>
            <w:r>
              <w:rPr>
                <w:rFonts w:hint="eastAsia" w:ascii="Times New Roman" w:hAnsi="Times New Roman"/>
                <w:b/>
                <w:color w:val="auto"/>
                <w:sz w:val="24"/>
                <w:szCs w:val="24"/>
                <w:highlight w:val="none"/>
                <w:lang w:eastAsia="zh-CN"/>
              </w:rPr>
              <w:t>是否接受进口产品</w:t>
            </w:r>
          </w:p>
        </w:tc>
        <w:tc>
          <w:tcPr>
            <w:tcW w:w="601" w:type="pct"/>
            <w:tcBorders>
              <w:top w:val="single" w:color="auto" w:sz="4" w:space="0"/>
              <w:left w:val="single" w:color="auto" w:sz="4" w:space="0"/>
              <w:bottom w:val="single" w:color="auto" w:sz="4" w:space="0"/>
              <w:right w:val="single" w:color="auto" w:sz="4" w:space="0"/>
            </w:tcBorders>
            <w:vAlign w:val="center"/>
          </w:tcPr>
          <w:p w14:paraId="6767622B">
            <w:pPr>
              <w:jc w:val="center"/>
              <w:rPr>
                <w:rFonts w:hint="default" w:ascii="Times New Roman" w:hAnsi="Times New Roman"/>
                <w:b/>
                <w:color w:val="auto"/>
                <w:sz w:val="24"/>
                <w:szCs w:val="24"/>
                <w:highlight w:val="none"/>
                <w:lang w:val="en-US" w:eastAsia="zh-CN"/>
              </w:rPr>
            </w:pPr>
            <w:r>
              <w:rPr>
                <w:rFonts w:hint="eastAsia" w:ascii="Times New Roman" w:hAnsi="Times New Roman"/>
                <w:b/>
                <w:color w:val="auto"/>
                <w:sz w:val="24"/>
                <w:szCs w:val="24"/>
                <w:highlight w:val="none"/>
                <w:lang w:val="en-US" w:eastAsia="zh-CN"/>
              </w:rPr>
              <w:t>备注</w:t>
            </w:r>
          </w:p>
        </w:tc>
      </w:tr>
      <w:tr w14:paraId="77BD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14" w:type="pct"/>
            <w:tcBorders>
              <w:top w:val="single" w:color="auto" w:sz="4" w:space="0"/>
              <w:left w:val="single" w:color="auto" w:sz="4" w:space="0"/>
              <w:bottom w:val="single" w:color="auto" w:sz="4" w:space="0"/>
              <w:right w:val="single" w:color="auto" w:sz="4" w:space="0"/>
            </w:tcBorders>
            <w:vAlign w:val="center"/>
          </w:tcPr>
          <w:p w14:paraId="22EFF12C">
            <w:pPr>
              <w:jc w:val="center"/>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腔镜清洗槽</w:t>
            </w:r>
          </w:p>
        </w:tc>
        <w:tc>
          <w:tcPr>
            <w:tcW w:w="519" w:type="pct"/>
            <w:tcBorders>
              <w:top w:val="single" w:color="auto" w:sz="4" w:space="0"/>
              <w:left w:val="single" w:color="auto" w:sz="4" w:space="0"/>
              <w:bottom w:val="single" w:color="auto" w:sz="4" w:space="0"/>
              <w:right w:val="single" w:color="auto" w:sz="4" w:space="0"/>
            </w:tcBorders>
            <w:vAlign w:val="center"/>
          </w:tcPr>
          <w:p w14:paraId="135B30E5">
            <w:pPr>
              <w:jc w:val="center"/>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套</w:t>
            </w:r>
          </w:p>
        </w:tc>
        <w:tc>
          <w:tcPr>
            <w:tcW w:w="511" w:type="pct"/>
            <w:tcBorders>
              <w:top w:val="single" w:color="auto" w:sz="4" w:space="0"/>
              <w:left w:val="single" w:color="auto" w:sz="4" w:space="0"/>
              <w:bottom w:val="single" w:color="auto" w:sz="4" w:space="0"/>
              <w:right w:val="single" w:color="auto" w:sz="4" w:space="0"/>
            </w:tcBorders>
            <w:vAlign w:val="center"/>
          </w:tcPr>
          <w:p w14:paraId="7D2BE822">
            <w:pPr>
              <w:jc w:val="center"/>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1</w:t>
            </w:r>
          </w:p>
        </w:tc>
        <w:tc>
          <w:tcPr>
            <w:tcW w:w="909" w:type="pct"/>
            <w:tcBorders>
              <w:left w:val="single" w:color="auto" w:sz="4" w:space="0"/>
              <w:right w:val="single" w:color="auto" w:sz="4" w:space="0"/>
            </w:tcBorders>
            <w:vAlign w:val="center"/>
          </w:tcPr>
          <w:p w14:paraId="540AE4D5">
            <w:pPr>
              <w:jc w:val="center"/>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12</w:t>
            </w:r>
          </w:p>
        </w:tc>
        <w:tc>
          <w:tcPr>
            <w:tcW w:w="1143" w:type="pct"/>
            <w:tcBorders>
              <w:left w:val="single" w:color="auto" w:sz="4" w:space="0"/>
              <w:right w:val="single" w:color="auto" w:sz="4" w:space="0"/>
            </w:tcBorders>
            <w:vAlign w:val="center"/>
          </w:tcPr>
          <w:p w14:paraId="49DE713D">
            <w:pPr>
              <w:jc w:val="center"/>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否</w:t>
            </w:r>
          </w:p>
        </w:tc>
        <w:tc>
          <w:tcPr>
            <w:tcW w:w="601" w:type="pct"/>
            <w:tcBorders>
              <w:left w:val="single" w:color="auto" w:sz="4" w:space="0"/>
              <w:right w:val="single" w:color="auto" w:sz="4" w:space="0"/>
            </w:tcBorders>
            <w:vAlign w:val="center"/>
          </w:tcPr>
          <w:p w14:paraId="564AF4B6">
            <w:pPr>
              <w:jc w:val="center"/>
              <w:rPr>
                <w:rFonts w:hint="eastAsia" w:ascii="Times New Roman" w:hAnsi="Times New Roman"/>
                <w:color w:val="auto"/>
                <w:sz w:val="24"/>
                <w:szCs w:val="24"/>
                <w:highlight w:val="none"/>
                <w:lang w:val="en-US" w:eastAsia="zh-CN"/>
              </w:rPr>
            </w:pPr>
          </w:p>
        </w:tc>
      </w:tr>
    </w:tbl>
    <w:p w14:paraId="03EFBC22">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color w:val="auto"/>
          <w:sz w:val="24"/>
          <w:szCs w:val="24"/>
          <w:highlight w:val="none"/>
        </w:rPr>
      </w:pPr>
      <w:r>
        <w:rPr>
          <w:rFonts w:hint="eastAsia" w:ascii="Times New Roman" w:hAnsi="Times New Roman"/>
          <w:b/>
          <w:bCs/>
          <w:color w:val="auto"/>
          <w:sz w:val="24"/>
          <w:szCs w:val="24"/>
          <w:highlight w:val="none"/>
          <w:lang w:val="en-US" w:eastAsia="zh-CN"/>
        </w:rPr>
        <w:t>三、</w:t>
      </w:r>
      <w:r>
        <w:rPr>
          <w:rFonts w:ascii="Times New Roman" w:hAnsi="Times New Roman"/>
          <w:b/>
          <w:bCs/>
          <w:color w:val="auto"/>
          <w:sz w:val="24"/>
          <w:szCs w:val="24"/>
          <w:highlight w:val="none"/>
        </w:rPr>
        <w:t>合格比选申请人资格要求</w:t>
      </w:r>
    </w:p>
    <w:p w14:paraId="08A6304B">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1</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具有独立承担民事责任的能力；</w:t>
      </w:r>
    </w:p>
    <w:p w14:paraId="734CDF93">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2</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具有良好的商业信誉和健全的财务会计制度</w:t>
      </w:r>
      <w:r>
        <w:rPr>
          <w:rFonts w:hint="eastAsia" w:ascii="Times New Roman" w:hAnsi="Times New Roman"/>
          <w:color w:val="auto"/>
          <w:kern w:val="0"/>
          <w:sz w:val="24"/>
          <w:szCs w:val="24"/>
          <w:highlight w:val="none"/>
          <w:lang w:val="zh-CN"/>
        </w:rPr>
        <w:t>；</w:t>
      </w:r>
    </w:p>
    <w:p w14:paraId="151BEB88">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3</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具备履行合同所必需的设备和专业技术能力；</w:t>
      </w:r>
    </w:p>
    <w:p w14:paraId="461BCD18">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4</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具有依法缴纳税收和社会保障资金的良好记录；</w:t>
      </w:r>
    </w:p>
    <w:p w14:paraId="34E4A676">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5</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参加采购活动前三年内，在经营活动中没有重大违法记录；</w:t>
      </w:r>
    </w:p>
    <w:p w14:paraId="39FF74ED">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6</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与其他比选申请人供应商之间，单位负责人不为同一人而且不存在直接控股、管理关系；</w:t>
      </w:r>
    </w:p>
    <w:p w14:paraId="76C1F3D2">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7</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具有医疗器械经营企业许可证或医疗器械经营备案凭证（设备为I类医疗器械</w:t>
      </w:r>
      <w:r>
        <w:rPr>
          <w:rFonts w:hint="eastAsia" w:ascii="Times New Roman" w:hAnsi="Times New Roman"/>
          <w:color w:val="auto"/>
          <w:kern w:val="0"/>
          <w:sz w:val="24"/>
          <w:szCs w:val="24"/>
          <w:highlight w:val="none"/>
          <w:lang w:val="zh-CN"/>
        </w:rPr>
        <w:t>或非</w:t>
      </w:r>
      <w:r>
        <w:rPr>
          <w:rFonts w:ascii="Times New Roman" w:hAnsi="Times New Roman"/>
          <w:color w:val="auto"/>
          <w:kern w:val="0"/>
          <w:sz w:val="24"/>
          <w:szCs w:val="24"/>
          <w:highlight w:val="none"/>
          <w:lang w:val="zh-CN"/>
        </w:rPr>
        <w:t>医疗器械不提供）</w:t>
      </w:r>
      <w:r>
        <w:rPr>
          <w:rFonts w:hint="eastAsia" w:ascii="Times New Roman" w:hAnsi="Times New Roman"/>
          <w:color w:val="auto"/>
          <w:kern w:val="0"/>
          <w:sz w:val="24"/>
          <w:szCs w:val="24"/>
          <w:highlight w:val="none"/>
          <w:lang w:val="zh-CN"/>
        </w:rPr>
        <w:t>；</w:t>
      </w:r>
    </w:p>
    <w:p w14:paraId="66A4BA7B">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8</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法定代表人授权委托书；</w:t>
      </w:r>
    </w:p>
    <w:p w14:paraId="354470EE">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lang w:val="zh-CN"/>
        </w:rPr>
        <w:t>9</w:t>
      </w:r>
      <w:r>
        <w:rPr>
          <w:rFonts w:hint="eastAsia" w:ascii="Times New Roman" w:hAnsi="Times New Roman"/>
          <w:color w:val="auto"/>
          <w:kern w:val="0"/>
          <w:sz w:val="24"/>
          <w:szCs w:val="24"/>
          <w:highlight w:val="none"/>
          <w:lang w:val="en-US" w:eastAsia="zh-CN"/>
        </w:rPr>
        <w:t>.</w:t>
      </w:r>
      <w:r>
        <w:rPr>
          <w:rFonts w:hint="eastAsia" w:ascii="Times New Roman" w:hAnsi="Times New Roman"/>
          <w:color w:val="auto"/>
          <w:kern w:val="0"/>
          <w:sz w:val="24"/>
          <w:szCs w:val="24"/>
          <w:highlight w:val="none"/>
        </w:rPr>
        <w:t>提供产品的医疗器械产品注册证或备案凭证（非医疗器械产品除外）。</w:t>
      </w:r>
    </w:p>
    <w:p w14:paraId="49645FAC">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auto"/>
          <w:kern w:val="0"/>
          <w:sz w:val="24"/>
          <w:szCs w:val="24"/>
          <w:highlight w:val="none"/>
          <w:lang w:val="zh-CN"/>
        </w:rPr>
      </w:pPr>
      <w:r>
        <w:rPr>
          <w:rFonts w:hint="eastAsia" w:ascii="Times New Roman" w:hAnsi="Times New Roman"/>
          <w:b/>
          <w:color w:val="auto"/>
          <w:kern w:val="0"/>
          <w:sz w:val="24"/>
          <w:szCs w:val="24"/>
          <w:highlight w:val="none"/>
          <w:lang w:val="zh-CN"/>
        </w:rPr>
        <w:t>四、</w:t>
      </w:r>
      <w:r>
        <w:rPr>
          <w:rFonts w:ascii="Times New Roman" w:hAnsi="Times New Roman"/>
          <w:b/>
          <w:color w:val="auto"/>
          <w:kern w:val="0"/>
          <w:sz w:val="24"/>
          <w:szCs w:val="24"/>
          <w:highlight w:val="none"/>
          <w:lang w:val="zh-CN"/>
        </w:rPr>
        <w:t>比选申请人资格证明文件</w:t>
      </w:r>
    </w:p>
    <w:p w14:paraId="4A3F78CB">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1</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如比选申请人为法人单位，则提供有效的企业营业执照副本复印件；如比选申请人为事业单位，则提供事业单位法人证书副本复印件；如比选申请人为非盈利机构，则提供登记证书复印件。</w:t>
      </w:r>
    </w:p>
    <w:p w14:paraId="13C30235">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2</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提供具有良好的商业信誉承诺书</w:t>
      </w:r>
      <w:r>
        <w:rPr>
          <w:rFonts w:hint="eastAsia" w:ascii="Times New Roman" w:hAnsi="Times New Roman"/>
          <w:color w:val="auto"/>
          <w:kern w:val="0"/>
          <w:sz w:val="24"/>
          <w:szCs w:val="24"/>
          <w:highlight w:val="none"/>
          <w:lang w:val="zh-CN"/>
        </w:rPr>
        <w:t>及具有健全的财务会计制度承诺函</w:t>
      </w:r>
      <w:r>
        <w:rPr>
          <w:rFonts w:ascii="Times New Roman" w:hAnsi="Times New Roman"/>
          <w:color w:val="auto"/>
          <w:kern w:val="0"/>
          <w:sz w:val="24"/>
          <w:szCs w:val="24"/>
          <w:highlight w:val="none"/>
          <w:lang w:val="zh-CN"/>
        </w:rPr>
        <w:t>。</w:t>
      </w:r>
    </w:p>
    <w:p w14:paraId="30E2F870">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3</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提供具有履行合同所必须的设备和专业技术能力的承诺书。</w:t>
      </w:r>
    </w:p>
    <w:p w14:paraId="3DF4295F">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4</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提供开标日前任意一个月的缴纳税收和社保的银行缴款凭证或税务、社保部门出具的证明材料复印件</w:t>
      </w:r>
      <w:r>
        <w:rPr>
          <w:rFonts w:hint="eastAsia" w:ascii="Times New Roman" w:hAnsi="Times New Roman"/>
          <w:color w:val="auto"/>
          <w:kern w:val="0"/>
          <w:sz w:val="24"/>
          <w:szCs w:val="24"/>
          <w:highlight w:val="none"/>
          <w:lang w:val="zh-CN"/>
        </w:rPr>
        <w:t>（</w:t>
      </w:r>
      <w:r>
        <w:rPr>
          <w:rFonts w:ascii="Times New Roman" w:hAnsi="Times New Roman"/>
          <w:color w:val="auto"/>
          <w:kern w:val="0"/>
          <w:sz w:val="24"/>
          <w:szCs w:val="24"/>
          <w:highlight w:val="none"/>
          <w:lang w:val="zh-CN"/>
        </w:rPr>
        <w:t>注：可提供承诺函</w:t>
      </w:r>
      <w:r>
        <w:rPr>
          <w:rFonts w:hint="eastAsia" w:ascii="Times New Roman" w:hAnsi="Times New Roman"/>
          <w:color w:val="auto"/>
          <w:kern w:val="0"/>
          <w:sz w:val="24"/>
          <w:szCs w:val="24"/>
          <w:highlight w:val="none"/>
          <w:lang w:val="zh-CN"/>
        </w:rPr>
        <w:t>）</w:t>
      </w:r>
      <w:r>
        <w:rPr>
          <w:rFonts w:ascii="Times New Roman" w:hAnsi="Times New Roman"/>
          <w:color w:val="auto"/>
          <w:kern w:val="0"/>
          <w:sz w:val="24"/>
          <w:szCs w:val="24"/>
          <w:highlight w:val="none"/>
          <w:lang w:val="zh-CN"/>
        </w:rPr>
        <w:t>。</w:t>
      </w:r>
    </w:p>
    <w:p w14:paraId="453759C9">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5</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提供参加本次比选采购活动前三年内，在经营活动中没有重大违法记录的承诺书（公司成立不足三年的从成立之日起算）。</w:t>
      </w:r>
    </w:p>
    <w:p w14:paraId="70FE1CE4">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6</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承诺与其他供应商之间，单位负责人不为同一人而且不存在直接控股、管理关系的承诺书</w:t>
      </w:r>
      <w:r>
        <w:rPr>
          <w:rFonts w:hint="eastAsia" w:ascii="Times New Roman" w:hAnsi="Times New Roman"/>
          <w:color w:val="auto"/>
          <w:kern w:val="0"/>
          <w:sz w:val="24"/>
          <w:szCs w:val="24"/>
          <w:highlight w:val="none"/>
          <w:lang w:val="zh-CN"/>
        </w:rPr>
        <w:t>。</w:t>
      </w:r>
    </w:p>
    <w:p w14:paraId="7773584E">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7</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提供医疗器械经营许可证或医疗器械经营备案凭证复印件（本条对I类医疗器械产品</w:t>
      </w:r>
      <w:r>
        <w:rPr>
          <w:rFonts w:hint="eastAsia" w:ascii="Times New Roman" w:hAnsi="Times New Roman"/>
          <w:color w:val="auto"/>
          <w:kern w:val="0"/>
          <w:sz w:val="24"/>
          <w:szCs w:val="24"/>
          <w:highlight w:val="none"/>
          <w:lang w:val="zh-CN"/>
        </w:rPr>
        <w:t>和非医疗器械</w:t>
      </w:r>
      <w:r>
        <w:rPr>
          <w:rFonts w:ascii="Times New Roman" w:hAnsi="Times New Roman"/>
          <w:color w:val="auto"/>
          <w:kern w:val="0"/>
          <w:sz w:val="24"/>
          <w:szCs w:val="24"/>
          <w:highlight w:val="none"/>
          <w:lang w:val="zh-CN"/>
        </w:rPr>
        <w:t>，不具效力）。</w:t>
      </w:r>
    </w:p>
    <w:p w14:paraId="57533561">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8</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法定代表人/单位负责人授权委托书（法定代表人/单位负责人或自然人直接参与投标的除外）。</w:t>
      </w:r>
    </w:p>
    <w:p w14:paraId="7A918410">
      <w:pPr>
        <w:autoSpaceDE w:val="0"/>
        <w:autoSpaceDN w:val="0"/>
        <w:adjustRightInd w:val="0"/>
        <w:spacing w:line="360" w:lineRule="auto"/>
        <w:ind w:left="1"/>
        <w:contextualSpacing/>
        <w:rPr>
          <w:rFonts w:hint="eastAsia"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9</w:t>
      </w:r>
      <w:r>
        <w:rPr>
          <w:rFonts w:hint="eastAsia" w:ascii="Times New Roman" w:hAnsi="Times New Roman"/>
          <w:color w:val="auto"/>
          <w:kern w:val="0"/>
          <w:sz w:val="24"/>
          <w:szCs w:val="24"/>
          <w:highlight w:val="none"/>
          <w:lang w:val="en-US" w:eastAsia="zh-CN"/>
        </w:rPr>
        <w:t>.</w:t>
      </w:r>
      <w:r>
        <w:rPr>
          <w:rFonts w:hint="eastAsia" w:ascii="Times New Roman" w:hAnsi="Times New Roman"/>
          <w:color w:val="auto"/>
          <w:kern w:val="0"/>
          <w:sz w:val="24"/>
          <w:szCs w:val="24"/>
          <w:highlight w:val="none"/>
          <w:lang w:val="zh-CN"/>
        </w:rPr>
        <w:t>提供产品的医疗器械产品注册证或备案凭证复印件（非医疗器械产品除外）。</w:t>
      </w:r>
    </w:p>
    <w:p w14:paraId="086424D2">
      <w:pPr>
        <w:autoSpaceDE w:val="0"/>
        <w:autoSpaceDN w:val="0"/>
        <w:adjustRightInd w:val="0"/>
        <w:spacing w:line="360" w:lineRule="auto"/>
        <w:ind w:left="1"/>
        <w:contextualSpacing/>
        <w:rPr>
          <w:rFonts w:hint="eastAsia" w:ascii="Times New Roman" w:hAnsi="Times New Roman" w:eastAsia="宋体"/>
          <w:color w:val="auto"/>
          <w:kern w:val="0"/>
          <w:sz w:val="24"/>
          <w:szCs w:val="24"/>
          <w:highlight w:val="none"/>
          <w:lang w:val="zh-CN" w:eastAsia="zh-CN"/>
        </w:rPr>
      </w:pPr>
      <w:r>
        <w:rPr>
          <w:rFonts w:hint="eastAsia" w:ascii="Times New Roman" w:hAnsi="Times New Roman"/>
          <w:b/>
          <w:color w:val="auto"/>
          <w:kern w:val="0"/>
          <w:sz w:val="24"/>
          <w:szCs w:val="24"/>
          <w:highlight w:val="none"/>
          <w:lang w:val="en-US" w:eastAsia="zh-CN"/>
        </w:rPr>
        <w:t>五</w:t>
      </w:r>
      <w:r>
        <w:rPr>
          <w:rFonts w:hint="eastAsia" w:ascii="Times New Roman" w:hAnsi="Times New Roman"/>
          <w:b/>
          <w:color w:val="auto"/>
          <w:kern w:val="0"/>
          <w:sz w:val="24"/>
          <w:szCs w:val="24"/>
          <w:highlight w:val="none"/>
          <w:lang w:val="zh-CN"/>
        </w:rPr>
        <w:t>、</w:t>
      </w:r>
      <w:r>
        <w:rPr>
          <w:rFonts w:hint="eastAsia" w:ascii="Times New Roman" w:hAnsi="Times New Roman"/>
          <w:b/>
          <w:bCs/>
          <w:color w:val="auto"/>
          <w:sz w:val="24"/>
          <w:szCs w:val="24"/>
          <w:highlight w:val="none"/>
        </w:rPr>
        <w:t>报名方式及截止时间</w:t>
      </w:r>
      <w:r>
        <w:rPr>
          <w:rFonts w:ascii="Times New Roman" w:hAnsi="Times New Roman"/>
          <w:b/>
          <w:bCs/>
          <w:color w:val="auto"/>
          <w:sz w:val="24"/>
          <w:szCs w:val="24"/>
          <w:highlight w:val="none"/>
        </w:rPr>
        <w:t>：</w:t>
      </w:r>
      <w:r>
        <w:rPr>
          <w:rFonts w:hint="eastAsia" w:ascii="Times New Roman" w:hAnsi="Times New Roman"/>
          <w:b w:val="0"/>
          <w:bCs w:val="0"/>
          <w:color w:val="auto"/>
          <w:sz w:val="24"/>
          <w:szCs w:val="24"/>
          <w:highlight w:val="none"/>
        </w:rPr>
        <w:t>请潜在比选人致电三台县人民医院采购办报名，报名电话：0816-5222252，报名时间：</w:t>
      </w:r>
      <w:r>
        <w:rPr>
          <w:rFonts w:ascii="Times New Roman" w:hAnsi="Times New Roman"/>
          <w:color w:val="auto"/>
          <w:sz w:val="24"/>
          <w:szCs w:val="24"/>
          <w:highlight w:val="none"/>
        </w:rPr>
        <w:t>202</w:t>
      </w:r>
      <w:r>
        <w:rPr>
          <w:rFonts w:hint="eastAsia" w:ascii="Times New Roman" w:hAnsi="Times New Roman"/>
          <w:color w:val="auto"/>
          <w:sz w:val="24"/>
          <w:szCs w:val="24"/>
          <w:highlight w:val="none"/>
          <w:lang w:val="en-US" w:eastAsia="zh-CN"/>
        </w:rPr>
        <w:t>4</w:t>
      </w:r>
      <w:r>
        <w:rPr>
          <w:rFonts w:ascii="Times New Roman" w:hAnsi="Times New Roman"/>
          <w:color w:val="auto"/>
          <w:sz w:val="24"/>
          <w:szCs w:val="24"/>
          <w:highlight w:val="none"/>
        </w:rPr>
        <w:t>年</w:t>
      </w:r>
      <w:r>
        <w:rPr>
          <w:rFonts w:hint="eastAsia" w:ascii="Times New Roman" w:hAnsi="Times New Roman"/>
          <w:color w:val="auto"/>
          <w:sz w:val="24"/>
          <w:szCs w:val="24"/>
          <w:highlight w:val="none"/>
          <w:lang w:val="en-US" w:eastAsia="zh-CN"/>
        </w:rPr>
        <w:t>12</w:t>
      </w:r>
      <w:r>
        <w:rPr>
          <w:rFonts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26</w:t>
      </w:r>
      <w:r>
        <w:rPr>
          <w:rFonts w:ascii="Times New Roman" w:hAnsi="Times New Roman"/>
          <w:color w:val="auto"/>
          <w:sz w:val="24"/>
          <w:szCs w:val="24"/>
          <w:highlight w:val="none"/>
        </w:rPr>
        <w:t>日</w:t>
      </w:r>
      <w:r>
        <w:rPr>
          <w:rFonts w:hint="eastAsia" w:ascii="Times New Roman" w:hAnsi="Times New Roman"/>
          <w:color w:val="auto"/>
          <w:sz w:val="24"/>
          <w:szCs w:val="24"/>
          <w:highlight w:val="none"/>
        </w:rPr>
        <w:t>至202</w:t>
      </w:r>
      <w:r>
        <w:rPr>
          <w:rFonts w:hint="eastAsia" w:ascii="Times New Roman" w:hAnsi="Times New Roman"/>
          <w:color w:val="auto"/>
          <w:sz w:val="24"/>
          <w:szCs w:val="24"/>
          <w:highlight w:val="none"/>
          <w:lang w:val="en-US" w:eastAsia="zh-CN"/>
        </w:rPr>
        <w:t>4</w:t>
      </w:r>
      <w:r>
        <w:rPr>
          <w:rFonts w:hint="eastAsia" w:ascii="Times New Roman" w:hAnsi="Times New Roman"/>
          <w:color w:val="auto"/>
          <w:sz w:val="24"/>
          <w:szCs w:val="24"/>
          <w:highlight w:val="none"/>
        </w:rPr>
        <w:t>年</w:t>
      </w:r>
      <w:r>
        <w:rPr>
          <w:rFonts w:hint="eastAsia" w:ascii="Times New Roman" w:hAnsi="Times New Roman"/>
          <w:color w:val="auto"/>
          <w:sz w:val="24"/>
          <w:szCs w:val="24"/>
          <w:highlight w:val="none"/>
          <w:lang w:val="en-US" w:eastAsia="zh-CN"/>
        </w:rPr>
        <w:t>12</w:t>
      </w:r>
      <w:r>
        <w:rPr>
          <w:rFonts w:hint="eastAsia"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30</w:t>
      </w:r>
      <w:r>
        <w:rPr>
          <w:rFonts w:hint="eastAsia" w:ascii="Times New Roman" w:hAnsi="Times New Roman"/>
          <w:color w:val="auto"/>
          <w:sz w:val="24"/>
          <w:szCs w:val="24"/>
          <w:highlight w:val="none"/>
        </w:rPr>
        <w:t>日8</w:t>
      </w:r>
      <w:r>
        <w:rPr>
          <w:rFonts w:ascii="Times New Roman" w:hAnsi="Times New Roman"/>
          <w:color w:val="auto"/>
          <w:sz w:val="24"/>
          <w:szCs w:val="24"/>
          <w:highlight w:val="none"/>
        </w:rPr>
        <w:t>:00～12:00、1</w:t>
      </w:r>
      <w:r>
        <w:rPr>
          <w:rFonts w:hint="eastAsia" w:ascii="Times New Roman" w:hAnsi="Times New Roman"/>
          <w:color w:val="auto"/>
          <w:sz w:val="24"/>
          <w:szCs w:val="24"/>
          <w:highlight w:val="none"/>
        </w:rPr>
        <w:t>4</w:t>
      </w:r>
      <w:r>
        <w:rPr>
          <w:rFonts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rPr>
        <w:t>0～1</w:t>
      </w:r>
      <w:r>
        <w:rPr>
          <w:rFonts w:hint="eastAsia" w:ascii="Times New Roman" w:hAnsi="Times New Roman"/>
          <w:color w:val="auto"/>
          <w:sz w:val="24"/>
          <w:szCs w:val="24"/>
          <w:highlight w:val="none"/>
          <w:lang w:val="en-US" w:eastAsia="zh-CN"/>
        </w:rPr>
        <w:t>8</w:t>
      </w:r>
      <w:r>
        <w:rPr>
          <w:rFonts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0</w:t>
      </w:r>
      <w:r>
        <w:rPr>
          <w:rFonts w:ascii="Times New Roman" w:hAnsi="Times New Roman"/>
          <w:color w:val="auto"/>
          <w:sz w:val="24"/>
          <w:szCs w:val="24"/>
          <w:highlight w:val="none"/>
        </w:rPr>
        <w:t>0（北京时间，法定节假日除外）</w:t>
      </w:r>
      <w:r>
        <w:rPr>
          <w:rFonts w:hint="eastAsia" w:ascii="Times New Roman" w:hAnsi="Times New Roman"/>
          <w:color w:val="auto"/>
          <w:sz w:val="24"/>
          <w:szCs w:val="24"/>
          <w:highlight w:val="none"/>
          <w:lang w:eastAsia="zh-CN"/>
        </w:rPr>
        <w:t>。</w:t>
      </w:r>
    </w:p>
    <w:p w14:paraId="38DA421D">
      <w:pPr>
        <w:spacing w:line="440" w:lineRule="exact"/>
        <w:rPr>
          <w:rFonts w:ascii="Times New Roman" w:hAnsi="Times New Roman"/>
          <w:b/>
          <w:bCs/>
          <w:color w:val="auto"/>
          <w:sz w:val="24"/>
          <w:szCs w:val="24"/>
          <w:highlight w:val="none"/>
        </w:rPr>
      </w:pPr>
      <w:r>
        <w:rPr>
          <w:rFonts w:hint="eastAsia" w:ascii="Times New Roman" w:hAnsi="Times New Roman"/>
          <w:b/>
          <w:bCs w:val="0"/>
          <w:color w:val="auto"/>
          <w:sz w:val="24"/>
          <w:szCs w:val="24"/>
          <w:highlight w:val="none"/>
          <w:lang w:val="en-US" w:eastAsia="zh-CN"/>
        </w:rPr>
        <w:t>六</w:t>
      </w:r>
      <w:r>
        <w:rPr>
          <w:rFonts w:hint="eastAsia" w:ascii="Times New Roman" w:hAnsi="Times New Roman"/>
          <w:b/>
          <w:bCs w:val="0"/>
          <w:color w:val="auto"/>
          <w:sz w:val="24"/>
          <w:szCs w:val="24"/>
          <w:highlight w:val="none"/>
        </w:rPr>
        <w:t>、</w:t>
      </w:r>
      <w:r>
        <w:rPr>
          <w:rFonts w:ascii="Times New Roman" w:hAnsi="Times New Roman"/>
          <w:b/>
          <w:bCs/>
          <w:color w:val="auto"/>
          <w:sz w:val="24"/>
          <w:szCs w:val="24"/>
          <w:highlight w:val="none"/>
        </w:rPr>
        <w:t>响应文件递交截止时间：</w:t>
      </w:r>
      <w:r>
        <w:rPr>
          <w:rFonts w:ascii="Times New Roman" w:hAnsi="Times New Roman"/>
          <w:color w:val="auto"/>
          <w:sz w:val="24"/>
          <w:szCs w:val="24"/>
          <w:highlight w:val="none"/>
        </w:rPr>
        <w:t>202</w:t>
      </w:r>
      <w:r>
        <w:rPr>
          <w:rFonts w:hint="eastAsia" w:ascii="Times New Roman" w:hAnsi="Times New Roman"/>
          <w:color w:val="auto"/>
          <w:sz w:val="24"/>
          <w:szCs w:val="24"/>
          <w:highlight w:val="none"/>
          <w:lang w:val="en-US" w:eastAsia="zh-CN"/>
        </w:rPr>
        <w:t>5</w:t>
      </w:r>
      <w:r>
        <w:rPr>
          <w:rFonts w:ascii="Times New Roman" w:hAnsi="Times New Roman"/>
          <w:color w:val="auto"/>
          <w:sz w:val="24"/>
          <w:szCs w:val="24"/>
          <w:highlight w:val="none"/>
        </w:rPr>
        <w:t>年</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06</w:t>
      </w:r>
      <w:r>
        <w:rPr>
          <w:rFonts w:ascii="Times New Roman" w:hAnsi="Times New Roman"/>
          <w:color w:val="auto"/>
          <w:sz w:val="24"/>
          <w:szCs w:val="24"/>
          <w:highlight w:val="none"/>
        </w:rPr>
        <w:t>日</w:t>
      </w:r>
      <w:r>
        <w:rPr>
          <w:rFonts w:hint="eastAsia" w:ascii="Times New Roman" w:hAnsi="Times New Roman"/>
          <w:color w:val="auto"/>
          <w:kern w:val="0"/>
          <w:sz w:val="24"/>
          <w:szCs w:val="24"/>
          <w:highlight w:val="none"/>
        </w:rPr>
        <w:t>1</w:t>
      </w:r>
      <w:r>
        <w:rPr>
          <w:rFonts w:hint="eastAsia" w:ascii="Times New Roman" w:hAnsi="Times New Roman"/>
          <w:color w:val="auto"/>
          <w:kern w:val="0"/>
          <w:sz w:val="24"/>
          <w:szCs w:val="24"/>
          <w:highlight w:val="none"/>
          <w:lang w:val="en-US" w:eastAsia="zh-CN"/>
        </w:rPr>
        <w:t>2：0</w:t>
      </w:r>
      <w:r>
        <w:rPr>
          <w:rFonts w:ascii="Times New Roman" w:hAnsi="Times New Roman"/>
          <w:color w:val="auto"/>
          <w:kern w:val="0"/>
          <w:sz w:val="24"/>
          <w:szCs w:val="24"/>
          <w:highlight w:val="none"/>
        </w:rPr>
        <w:t>0（北京时间）。</w:t>
      </w:r>
    </w:p>
    <w:p w14:paraId="3F7D35E1">
      <w:pPr>
        <w:keepNext w:val="0"/>
        <w:keepLines w:val="0"/>
        <w:pageBreakBefore w:val="0"/>
        <w:widowControl w:val="0"/>
        <w:kinsoku/>
        <w:wordWrap/>
        <w:overflowPunct/>
        <w:topLinePunct w:val="0"/>
        <w:bidi w:val="0"/>
        <w:snapToGrid/>
        <w:spacing w:line="440" w:lineRule="exact"/>
        <w:textAlignment w:val="auto"/>
        <w:rPr>
          <w:rFonts w:ascii="Times New Roman" w:hAnsi="Times New Roman"/>
          <w:color w:val="auto"/>
          <w:kern w:val="0"/>
          <w:sz w:val="24"/>
          <w:szCs w:val="24"/>
          <w:highlight w:val="none"/>
        </w:rPr>
      </w:pPr>
      <w:r>
        <w:rPr>
          <w:rFonts w:hint="eastAsia" w:ascii="Times New Roman" w:hAnsi="Times New Roman"/>
          <w:b/>
          <w:bCs/>
          <w:color w:val="auto"/>
          <w:sz w:val="24"/>
          <w:szCs w:val="24"/>
          <w:highlight w:val="none"/>
          <w:lang w:val="en-US" w:eastAsia="zh-CN"/>
        </w:rPr>
        <w:t>七</w:t>
      </w:r>
      <w:r>
        <w:rPr>
          <w:rFonts w:hint="eastAsia" w:ascii="Times New Roman" w:hAnsi="Times New Roman"/>
          <w:b/>
          <w:bCs/>
          <w:color w:val="auto"/>
          <w:sz w:val="24"/>
          <w:szCs w:val="24"/>
          <w:highlight w:val="none"/>
        </w:rPr>
        <w:t>、</w:t>
      </w:r>
      <w:r>
        <w:rPr>
          <w:rFonts w:ascii="Times New Roman" w:hAnsi="Times New Roman"/>
          <w:b/>
          <w:bCs/>
          <w:color w:val="auto"/>
          <w:sz w:val="24"/>
          <w:szCs w:val="24"/>
          <w:highlight w:val="none"/>
        </w:rPr>
        <w:t>递交响应文件地</w:t>
      </w:r>
      <w:r>
        <w:rPr>
          <w:rFonts w:hint="eastAsia" w:ascii="Times New Roman" w:hAnsi="Times New Roman"/>
          <w:b/>
          <w:bCs/>
          <w:color w:val="auto"/>
          <w:sz w:val="24"/>
          <w:szCs w:val="24"/>
          <w:highlight w:val="none"/>
        </w:rPr>
        <w:t>点、方式</w:t>
      </w:r>
      <w:r>
        <w:rPr>
          <w:rFonts w:ascii="Times New Roman" w:hAnsi="Times New Roman"/>
          <w:b/>
          <w:color w:val="auto"/>
          <w:sz w:val="24"/>
          <w:szCs w:val="24"/>
          <w:highlight w:val="none"/>
        </w:rPr>
        <w:t>：</w:t>
      </w:r>
      <w:r>
        <w:rPr>
          <w:rFonts w:ascii="Times New Roman" w:hAnsi="Times New Roman"/>
          <w:color w:val="auto"/>
          <w:kern w:val="0"/>
          <w:sz w:val="24"/>
          <w:szCs w:val="24"/>
          <w:highlight w:val="none"/>
        </w:rPr>
        <w:t>响应文件</w:t>
      </w:r>
      <w:r>
        <w:rPr>
          <w:rFonts w:hint="eastAsia" w:ascii="Times New Roman" w:hAnsi="Times New Roman"/>
          <w:color w:val="auto"/>
          <w:kern w:val="0"/>
          <w:sz w:val="24"/>
          <w:szCs w:val="24"/>
          <w:highlight w:val="none"/>
        </w:rPr>
        <w:t>一式两份（</w:t>
      </w:r>
      <w:r>
        <w:rPr>
          <w:rFonts w:hint="eastAsia" w:ascii="Times New Roman" w:hAnsi="Times New Roman"/>
          <w:b/>
          <w:bCs/>
          <w:color w:val="auto"/>
          <w:kern w:val="0"/>
          <w:sz w:val="24"/>
          <w:szCs w:val="24"/>
          <w:highlight w:val="none"/>
        </w:rPr>
        <w:t>一正一副，密封</w:t>
      </w: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必须在截止时间前</w:t>
      </w:r>
      <w:r>
        <w:rPr>
          <w:rFonts w:hint="eastAsia" w:ascii="Times New Roman" w:hAnsi="Times New Roman"/>
          <w:color w:val="auto"/>
          <w:kern w:val="0"/>
          <w:sz w:val="24"/>
          <w:szCs w:val="24"/>
          <w:highlight w:val="none"/>
        </w:rPr>
        <w:t>邮寄（顺丰快递）至三台县人民医院采购办（</w:t>
      </w:r>
      <w:r>
        <w:rPr>
          <w:rFonts w:hint="eastAsia" w:ascii="Times New Roman" w:hAnsi="Times New Roman"/>
          <w:color w:val="auto"/>
          <w:kern w:val="0"/>
          <w:sz w:val="24"/>
          <w:szCs w:val="24"/>
          <w:highlight w:val="none"/>
          <w:lang w:val="en-US" w:eastAsia="zh-CN"/>
        </w:rPr>
        <w:t>黄</w:t>
      </w:r>
      <w:r>
        <w:rPr>
          <w:rFonts w:hint="eastAsia" w:ascii="Times New Roman" w:hAnsi="Times New Roman"/>
          <w:color w:val="auto"/>
          <w:kern w:val="0"/>
          <w:sz w:val="24"/>
          <w:szCs w:val="24"/>
          <w:highlight w:val="none"/>
        </w:rPr>
        <w:t>老师收，收件电话：0816-5222252）</w:t>
      </w:r>
      <w:r>
        <w:rPr>
          <w:rFonts w:ascii="Times New Roman" w:hAnsi="Times New Roman"/>
          <w:color w:val="auto"/>
          <w:kern w:val="0"/>
          <w:sz w:val="24"/>
          <w:szCs w:val="24"/>
          <w:highlight w:val="none"/>
        </w:rPr>
        <w:t>。逾期送达或密封和标注不符合比选邀请文件规定的响应文件恕不接受。本次比选</w:t>
      </w:r>
      <w:r>
        <w:rPr>
          <w:rFonts w:hint="eastAsia" w:ascii="Times New Roman" w:hAnsi="Times New Roman"/>
          <w:color w:val="auto"/>
          <w:kern w:val="0"/>
          <w:sz w:val="24"/>
          <w:szCs w:val="24"/>
          <w:highlight w:val="none"/>
        </w:rPr>
        <w:t>只</w:t>
      </w:r>
      <w:r>
        <w:rPr>
          <w:rFonts w:ascii="Times New Roman" w:hAnsi="Times New Roman"/>
          <w:color w:val="auto"/>
          <w:kern w:val="0"/>
          <w:sz w:val="24"/>
          <w:szCs w:val="24"/>
          <w:highlight w:val="none"/>
        </w:rPr>
        <w:t>接受邮寄的</w:t>
      </w:r>
      <w:r>
        <w:rPr>
          <w:rFonts w:ascii="Times New Roman" w:hAnsi="Times New Roman"/>
          <w:color w:val="auto"/>
          <w:sz w:val="24"/>
          <w:szCs w:val="24"/>
          <w:highlight w:val="none"/>
        </w:rPr>
        <w:t>响应文件</w:t>
      </w:r>
      <w:r>
        <w:rPr>
          <w:rFonts w:hint="eastAsia" w:ascii="Times New Roman" w:hAnsi="Times New Roman"/>
          <w:color w:val="auto"/>
          <w:kern w:val="0"/>
          <w:sz w:val="24"/>
          <w:szCs w:val="24"/>
          <w:highlight w:val="none"/>
        </w:rPr>
        <w:t>，邮件封面注明</w:t>
      </w:r>
      <w:r>
        <w:rPr>
          <w:rFonts w:hint="eastAsia" w:ascii="Times New Roman" w:hAnsi="Times New Roman"/>
          <w:color w:val="auto"/>
          <w:kern w:val="0"/>
          <w:sz w:val="24"/>
          <w:szCs w:val="24"/>
          <w:highlight w:val="none"/>
          <w:lang w:eastAsia="zh-CN"/>
        </w:rPr>
        <w:t>项目</w:t>
      </w:r>
      <w:r>
        <w:rPr>
          <w:rFonts w:hint="eastAsia" w:ascii="Times New Roman" w:hAnsi="Times New Roman"/>
          <w:color w:val="auto"/>
          <w:kern w:val="0"/>
          <w:sz w:val="24"/>
          <w:szCs w:val="24"/>
          <w:highlight w:val="none"/>
        </w:rPr>
        <w:t>名称</w:t>
      </w:r>
      <w:r>
        <w:rPr>
          <w:rFonts w:hint="eastAsia" w:ascii="Times New Roman" w:hAnsi="Times New Roman"/>
          <w:color w:val="auto"/>
          <w:kern w:val="0"/>
          <w:sz w:val="24"/>
          <w:szCs w:val="24"/>
          <w:highlight w:val="none"/>
          <w:lang w:eastAsia="zh-CN"/>
        </w:rPr>
        <w:t>和包号</w:t>
      </w:r>
      <w:r>
        <w:rPr>
          <w:rFonts w:hint="eastAsia" w:ascii="Times New Roman" w:hAnsi="Times New Roman"/>
          <w:color w:val="auto"/>
          <w:kern w:val="0"/>
          <w:sz w:val="24"/>
          <w:szCs w:val="24"/>
          <w:highlight w:val="none"/>
        </w:rPr>
        <w:t>。</w:t>
      </w:r>
    </w:p>
    <w:p w14:paraId="7920953B">
      <w:pPr>
        <w:keepNext w:val="0"/>
        <w:keepLines w:val="0"/>
        <w:pageBreakBefore w:val="0"/>
        <w:widowControl w:val="0"/>
        <w:kinsoku/>
        <w:wordWrap/>
        <w:overflowPunct/>
        <w:topLinePunct w:val="0"/>
        <w:bidi w:val="0"/>
        <w:snapToGrid/>
        <w:spacing w:line="440" w:lineRule="exact"/>
        <w:textAlignment w:val="auto"/>
        <w:rPr>
          <w:rFonts w:ascii="Times New Roman" w:hAnsi="Times New Roman"/>
          <w:b/>
          <w:color w:val="auto"/>
          <w:kern w:val="0"/>
          <w:sz w:val="24"/>
          <w:szCs w:val="24"/>
          <w:highlight w:val="none"/>
        </w:rPr>
      </w:pPr>
      <w:r>
        <w:rPr>
          <w:rFonts w:hint="eastAsia" w:ascii="Times New Roman" w:hAnsi="Times New Roman"/>
          <w:b/>
          <w:color w:val="auto"/>
          <w:kern w:val="0"/>
          <w:sz w:val="24"/>
          <w:szCs w:val="24"/>
          <w:highlight w:val="none"/>
          <w:lang w:val="en-US" w:eastAsia="zh-CN"/>
        </w:rPr>
        <w:t>八</w:t>
      </w:r>
      <w:r>
        <w:rPr>
          <w:rFonts w:hint="eastAsia" w:ascii="Times New Roman" w:hAnsi="Times New Roman"/>
          <w:b/>
          <w:color w:val="auto"/>
          <w:kern w:val="0"/>
          <w:sz w:val="24"/>
          <w:szCs w:val="24"/>
          <w:highlight w:val="none"/>
        </w:rPr>
        <w:t>、</w:t>
      </w:r>
      <w:r>
        <w:rPr>
          <w:rFonts w:ascii="Times New Roman" w:hAnsi="Times New Roman"/>
          <w:b/>
          <w:bCs/>
          <w:color w:val="auto"/>
          <w:sz w:val="24"/>
          <w:szCs w:val="24"/>
          <w:highlight w:val="none"/>
        </w:rPr>
        <w:t>比选时间：</w:t>
      </w:r>
      <w:r>
        <w:rPr>
          <w:rFonts w:ascii="Times New Roman" w:hAnsi="Times New Roman"/>
          <w:b w:val="0"/>
          <w:bCs/>
          <w:color w:val="auto"/>
          <w:sz w:val="24"/>
          <w:szCs w:val="24"/>
          <w:highlight w:val="none"/>
        </w:rPr>
        <w:t>202</w:t>
      </w:r>
      <w:r>
        <w:rPr>
          <w:rFonts w:hint="eastAsia" w:ascii="Times New Roman" w:hAnsi="Times New Roman"/>
          <w:b w:val="0"/>
          <w:bCs/>
          <w:color w:val="auto"/>
          <w:sz w:val="24"/>
          <w:szCs w:val="24"/>
          <w:highlight w:val="none"/>
          <w:lang w:val="en-US" w:eastAsia="zh-CN"/>
        </w:rPr>
        <w:t>5</w:t>
      </w:r>
      <w:r>
        <w:rPr>
          <w:rFonts w:ascii="Times New Roman" w:hAnsi="Times New Roman"/>
          <w:b w:val="0"/>
          <w:bCs/>
          <w:color w:val="auto"/>
          <w:kern w:val="0"/>
          <w:sz w:val="24"/>
          <w:szCs w:val="24"/>
          <w:highlight w:val="none"/>
        </w:rPr>
        <w:t>年</w:t>
      </w:r>
      <w:r>
        <w:rPr>
          <w:rFonts w:hint="eastAsia" w:ascii="Times New Roman" w:hAnsi="Times New Roman"/>
          <w:b w:val="0"/>
          <w:bCs/>
          <w:color w:val="auto"/>
          <w:kern w:val="0"/>
          <w:sz w:val="24"/>
          <w:szCs w:val="24"/>
          <w:highlight w:val="none"/>
          <w:lang w:val="en-US" w:eastAsia="zh-CN"/>
        </w:rPr>
        <w:t>1</w:t>
      </w:r>
      <w:r>
        <w:rPr>
          <w:rFonts w:ascii="Times New Roman" w:hAnsi="Times New Roman"/>
          <w:b w:val="0"/>
          <w:bCs/>
          <w:color w:val="auto"/>
          <w:kern w:val="0"/>
          <w:sz w:val="24"/>
          <w:szCs w:val="24"/>
          <w:highlight w:val="none"/>
        </w:rPr>
        <w:t>月</w:t>
      </w:r>
      <w:r>
        <w:rPr>
          <w:rFonts w:hint="eastAsia" w:ascii="Times New Roman" w:hAnsi="Times New Roman"/>
          <w:b w:val="0"/>
          <w:bCs/>
          <w:color w:val="auto"/>
          <w:kern w:val="0"/>
          <w:sz w:val="24"/>
          <w:szCs w:val="24"/>
          <w:highlight w:val="none"/>
          <w:lang w:val="en-US" w:eastAsia="zh-CN"/>
        </w:rPr>
        <w:t>06</w:t>
      </w:r>
      <w:r>
        <w:rPr>
          <w:rFonts w:ascii="Times New Roman" w:hAnsi="Times New Roman"/>
          <w:b w:val="0"/>
          <w:bCs/>
          <w:color w:val="auto"/>
          <w:kern w:val="0"/>
          <w:sz w:val="24"/>
          <w:szCs w:val="24"/>
          <w:highlight w:val="none"/>
        </w:rPr>
        <w:t>日1</w:t>
      </w:r>
      <w:r>
        <w:rPr>
          <w:rFonts w:hint="eastAsia" w:ascii="Times New Roman" w:hAnsi="Times New Roman"/>
          <w:b w:val="0"/>
          <w:bCs/>
          <w:color w:val="auto"/>
          <w:kern w:val="0"/>
          <w:sz w:val="24"/>
          <w:szCs w:val="24"/>
          <w:highlight w:val="none"/>
          <w:lang w:val="en-US" w:eastAsia="zh-CN"/>
        </w:rPr>
        <w:t>5：0</w:t>
      </w:r>
      <w:r>
        <w:rPr>
          <w:rFonts w:ascii="Times New Roman" w:hAnsi="Times New Roman"/>
          <w:b w:val="0"/>
          <w:bCs/>
          <w:color w:val="auto"/>
          <w:kern w:val="0"/>
          <w:sz w:val="24"/>
          <w:szCs w:val="24"/>
          <w:highlight w:val="none"/>
        </w:rPr>
        <w:t>0（北京时间）。</w:t>
      </w:r>
    </w:p>
    <w:p w14:paraId="7F860C39">
      <w:pPr>
        <w:keepNext w:val="0"/>
        <w:keepLines w:val="0"/>
        <w:pageBreakBefore w:val="0"/>
        <w:widowControl w:val="0"/>
        <w:kinsoku/>
        <w:wordWrap/>
        <w:overflowPunct/>
        <w:topLinePunct w:val="0"/>
        <w:bidi w:val="0"/>
        <w:snapToGrid/>
        <w:spacing w:line="440" w:lineRule="exact"/>
        <w:textAlignment w:val="auto"/>
        <w:rPr>
          <w:rFonts w:hint="eastAsia" w:ascii="Times New Roman" w:hAnsi="Times New Roman" w:eastAsia="宋体"/>
          <w:b/>
          <w:color w:val="auto"/>
          <w:kern w:val="0"/>
          <w:sz w:val="24"/>
          <w:szCs w:val="24"/>
          <w:highlight w:val="none"/>
          <w:lang w:eastAsia="zh-CN"/>
        </w:rPr>
      </w:pPr>
      <w:r>
        <w:rPr>
          <w:rFonts w:hint="eastAsia" w:ascii="Times New Roman" w:hAnsi="Times New Roman"/>
          <w:b/>
          <w:color w:val="auto"/>
          <w:kern w:val="0"/>
          <w:sz w:val="24"/>
          <w:szCs w:val="24"/>
          <w:highlight w:val="none"/>
          <w:lang w:val="en-US" w:eastAsia="zh-CN"/>
        </w:rPr>
        <w:t>九</w:t>
      </w:r>
      <w:r>
        <w:rPr>
          <w:rFonts w:hint="eastAsia" w:ascii="Times New Roman" w:hAnsi="Times New Roman"/>
          <w:b/>
          <w:color w:val="auto"/>
          <w:kern w:val="0"/>
          <w:sz w:val="24"/>
          <w:szCs w:val="24"/>
          <w:highlight w:val="none"/>
        </w:rPr>
        <w:t>、</w:t>
      </w:r>
      <w:r>
        <w:rPr>
          <w:rFonts w:ascii="Times New Roman" w:hAnsi="Times New Roman"/>
          <w:b/>
          <w:bCs/>
          <w:color w:val="auto"/>
          <w:sz w:val="24"/>
          <w:szCs w:val="24"/>
          <w:highlight w:val="none"/>
        </w:rPr>
        <w:t>比选地点：</w:t>
      </w:r>
      <w:r>
        <w:rPr>
          <w:rFonts w:hint="eastAsia" w:ascii="Times New Roman" w:hAnsi="Times New Roman"/>
          <w:b w:val="0"/>
          <w:bCs/>
          <w:color w:val="auto"/>
          <w:sz w:val="24"/>
          <w:szCs w:val="24"/>
          <w:highlight w:val="none"/>
        </w:rPr>
        <w:t>三台县人民医院行政楼</w:t>
      </w:r>
      <w:r>
        <w:rPr>
          <w:rFonts w:hint="eastAsia" w:ascii="Times New Roman" w:hAnsi="Times New Roman"/>
          <w:b w:val="0"/>
          <w:bCs/>
          <w:color w:val="auto"/>
          <w:sz w:val="24"/>
          <w:szCs w:val="24"/>
          <w:highlight w:val="none"/>
          <w:lang w:eastAsia="zh-CN"/>
        </w:rPr>
        <w:t>二</w:t>
      </w:r>
      <w:r>
        <w:rPr>
          <w:rFonts w:hint="eastAsia" w:ascii="Times New Roman" w:hAnsi="Times New Roman"/>
          <w:b w:val="0"/>
          <w:bCs/>
          <w:color w:val="auto"/>
          <w:sz w:val="24"/>
          <w:szCs w:val="24"/>
          <w:highlight w:val="none"/>
        </w:rPr>
        <w:t>楼会议室</w:t>
      </w:r>
    </w:p>
    <w:p w14:paraId="0182E66D">
      <w:pPr>
        <w:keepNext w:val="0"/>
        <w:keepLines w:val="0"/>
        <w:pageBreakBefore w:val="0"/>
        <w:widowControl w:val="0"/>
        <w:kinsoku/>
        <w:wordWrap/>
        <w:overflowPunct/>
        <w:topLinePunct w:val="0"/>
        <w:autoSpaceDE w:val="0"/>
        <w:autoSpaceDN w:val="0"/>
        <w:bidi w:val="0"/>
        <w:adjustRightInd w:val="0"/>
        <w:snapToGrid/>
        <w:spacing w:line="440" w:lineRule="exact"/>
        <w:ind w:left="1"/>
        <w:contextualSpacing/>
        <w:textAlignment w:val="auto"/>
        <w:rPr>
          <w:rFonts w:hint="eastAsia" w:ascii="Times New Roman" w:hAnsi="Times New Roman"/>
          <w:b/>
          <w:color w:val="auto"/>
          <w:kern w:val="0"/>
          <w:sz w:val="24"/>
          <w:szCs w:val="24"/>
          <w:highlight w:val="none"/>
          <w:lang w:val="en-US" w:eastAsia="zh-CN"/>
        </w:rPr>
      </w:pPr>
      <w:r>
        <w:rPr>
          <w:rFonts w:hint="eastAsia" w:ascii="Times New Roman" w:hAnsi="Times New Roman"/>
          <w:b/>
          <w:color w:val="auto"/>
          <w:kern w:val="0"/>
          <w:sz w:val="24"/>
          <w:szCs w:val="24"/>
          <w:highlight w:val="none"/>
          <w:lang w:val="en-US" w:eastAsia="zh-CN"/>
        </w:rPr>
        <w:t>十</w:t>
      </w:r>
      <w:r>
        <w:rPr>
          <w:rFonts w:hint="eastAsia" w:ascii="Times New Roman" w:hAnsi="Times New Roman"/>
          <w:b/>
          <w:color w:val="auto"/>
          <w:kern w:val="0"/>
          <w:sz w:val="24"/>
          <w:szCs w:val="24"/>
          <w:highlight w:val="none"/>
        </w:rPr>
        <w:t>、</w:t>
      </w:r>
      <w:r>
        <w:rPr>
          <w:rFonts w:ascii="Times New Roman" w:hAnsi="Times New Roman"/>
          <w:b/>
          <w:bCs/>
          <w:color w:val="auto"/>
          <w:sz w:val="24"/>
          <w:szCs w:val="24"/>
          <w:highlight w:val="none"/>
        </w:rPr>
        <w:t>比选</w:t>
      </w:r>
      <w:r>
        <w:rPr>
          <w:rFonts w:hint="eastAsia" w:ascii="Times New Roman" w:hAnsi="Times New Roman"/>
          <w:b/>
          <w:bCs/>
          <w:color w:val="auto"/>
          <w:sz w:val="24"/>
          <w:szCs w:val="24"/>
          <w:highlight w:val="none"/>
          <w:lang w:eastAsia="zh-CN"/>
        </w:rPr>
        <w:t>结果</w:t>
      </w:r>
      <w:r>
        <w:rPr>
          <w:rFonts w:ascii="Times New Roman" w:hAnsi="Times New Roman"/>
          <w:b/>
          <w:bCs/>
          <w:color w:val="auto"/>
          <w:sz w:val="24"/>
          <w:szCs w:val="24"/>
          <w:highlight w:val="none"/>
        </w:rPr>
        <w:t>公告将在</w:t>
      </w:r>
      <w:r>
        <w:rPr>
          <w:rFonts w:hint="eastAsia" w:ascii="Times New Roman" w:hAnsi="Times New Roman"/>
          <w:b/>
          <w:bCs/>
          <w:color w:val="auto"/>
          <w:sz w:val="24"/>
          <w:szCs w:val="24"/>
          <w:highlight w:val="none"/>
        </w:rPr>
        <w:t>三台县人民医院官网</w:t>
      </w:r>
      <w:r>
        <w:rPr>
          <w:rFonts w:ascii="Times New Roman" w:hAnsi="Times New Roman"/>
          <w:b/>
          <w:bCs/>
          <w:color w:val="auto"/>
          <w:sz w:val="24"/>
          <w:szCs w:val="24"/>
          <w:highlight w:val="none"/>
        </w:rPr>
        <w:t>发布。</w:t>
      </w:r>
    </w:p>
    <w:p w14:paraId="42A3E8EC">
      <w:pPr>
        <w:keepNext w:val="0"/>
        <w:keepLines w:val="0"/>
        <w:pageBreakBefore w:val="0"/>
        <w:widowControl w:val="0"/>
        <w:kinsoku/>
        <w:wordWrap/>
        <w:overflowPunct/>
        <w:topLinePunct w:val="0"/>
        <w:bidi w:val="0"/>
        <w:snapToGrid/>
        <w:spacing w:line="440" w:lineRule="exact"/>
        <w:textAlignment w:val="auto"/>
        <w:rPr>
          <w:rFonts w:ascii="Times New Roman" w:hAnsi="Times New Roman"/>
          <w:b/>
          <w:color w:val="auto"/>
          <w:kern w:val="0"/>
          <w:sz w:val="24"/>
          <w:szCs w:val="24"/>
          <w:highlight w:val="none"/>
        </w:rPr>
      </w:pPr>
      <w:r>
        <w:rPr>
          <w:rFonts w:hint="eastAsia" w:ascii="Times New Roman" w:hAnsi="Times New Roman"/>
          <w:b/>
          <w:color w:val="auto"/>
          <w:kern w:val="0"/>
          <w:sz w:val="24"/>
          <w:szCs w:val="24"/>
          <w:highlight w:val="none"/>
        </w:rPr>
        <w:t>十一、</w:t>
      </w:r>
      <w:r>
        <w:rPr>
          <w:rFonts w:ascii="Times New Roman" w:hAnsi="Times New Roman"/>
          <w:b/>
          <w:bCs/>
          <w:color w:val="auto"/>
          <w:sz w:val="24"/>
          <w:szCs w:val="24"/>
          <w:highlight w:val="none"/>
        </w:rPr>
        <w:t>联系方式</w:t>
      </w:r>
    </w:p>
    <w:p w14:paraId="443166B7">
      <w:pPr>
        <w:keepNext w:val="0"/>
        <w:keepLines w:val="0"/>
        <w:pageBreakBefore w:val="0"/>
        <w:widowControl w:val="0"/>
        <w:tabs>
          <w:tab w:val="left" w:pos="2310"/>
        </w:tabs>
        <w:kinsoku/>
        <w:wordWrap/>
        <w:overflowPunct/>
        <w:topLinePunct w:val="0"/>
        <w:bidi w:val="0"/>
        <w:snapToGrid/>
        <w:spacing w:line="440" w:lineRule="exact"/>
        <w:ind w:right="420" w:rightChars="200"/>
        <w:textAlignment w:val="auto"/>
        <w:rPr>
          <w:rFonts w:ascii="Times New Roman" w:hAnsi="Times New Roman"/>
          <w:color w:val="auto"/>
          <w:sz w:val="24"/>
          <w:szCs w:val="24"/>
          <w:highlight w:val="none"/>
        </w:rPr>
      </w:pPr>
      <w:r>
        <w:rPr>
          <w:rFonts w:hint="eastAsia" w:ascii="Times New Roman" w:hAnsi="Times New Roman"/>
          <w:color w:val="auto"/>
          <w:sz w:val="24"/>
          <w:szCs w:val="24"/>
          <w:highlight w:val="none"/>
        </w:rPr>
        <w:t>采购</w:t>
      </w:r>
      <w:r>
        <w:rPr>
          <w:rFonts w:ascii="Times New Roman" w:hAnsi="Times New Roman"/>
          <w:color w:val="auto"/>
          <w:sz w:val="24"/>
          <w:szCs w:val="24"/>
          <w:highlight w:val="none"/>
        </w:rPr>
        <w:t>人：</w:t>
      </w:r>
      <w:r>
        <w:rPr>
          <w:rFonts w:hint="eastAsia" w:ascii="Times New Roman" w:hAnsi="Times New Roman"/>
          <w:color w:val="auto"/>
          <w:sz w:val="24"/>
          <w:szCs w:val="24"/>
          <w:highlight w:val="none"/>
        </w:rPr>
        <w:t>三台县人民医院</w:t>
      </w:r>
    </w:p>
    <w:p w14:paraId="24DF0292">
      <w:pPr>
        <w:pStyle w:val="47"/>
        <w:keepNext w:val="0"/>
        <w:keepLines w:val="0"/>
        <w:pageBreakBefore w:val="0"/>
        <w:widowControl w:val="0"/>
        <w:kinsoku/>
        <w:wordWrap/>
        <w:overflowPunct/>
        <w:topLinePunct w:val="0"/>
        <w:bidi w:val="0"/>
        <w:snapToGrid/>
        <w:spacing w:line="440" w:lineRule="exact"/>
        <w:ind w:left="0" w:leftChars="0" w:firstLine="0" w:firstLineChars="0"/>
        <w:contextualSpacing/>
        <w:textAlignment w:val="auto"/>
        <w:rPr>
          <w:color w:val="auto"/>
          <w:sz w:val="24"/>
          <w:szCs w:val="24"/>
          <w:highlight w:val="none"/>
        </w:rPr>
      </w:pPr>
      <w:r>
        <w:rPr>
          <w:color w:val="auto"/>
          <w:sz w:val="24"/>
          <w:szCs w:val="24"/>
          <w:highlight w:val="none"/>
        </w:rPr>
        <w:t>地  址：</w:t>
      </w:r>
      <w:r>
        <w:rPr>
          <w:rFonts w:hint="eastAsia"/>
          <w:color w:val="auto"/>
          <w:sz w:val="24"/>
          <w:szCs w:val="24"/>
          <w:highlight w:val="none"/>
        </w:rPr>
        <w:t>三台县潼川镇解放下街139号</w:t>
      </w:r>
    </w:p>
    <w:p w14:paraId="30DEC0DD">
      <w:pPr>
        <w:pStyle w:val="47"/>
        <w:keepNext w:val="0"/>
        <w:keepLines w:val="0"/>
        <w:pageBreakBefore w:val="0"/>
        <w:widowControl w:val="0"/>
        <w:kinsoku/>
        <w:wordWrap/>
        <w:overflowPunct/>
        <w:topLinePunct w:val="0"/>
        <w:bidi w:val="0"/>
        <w:snapToGrid/>
        <w:spacing w:line="440" w:lineRule="exact"/>
        <w:ind w:left="0" w:leftChars="0" w:firstLine="0" w:firstLineChars="0"/>
        <w:contextualSpacing/>
        <w:textAlignment w:val="auto"/>
        <w:rPr>
          <w:color w:val="auto"/>
          <w:sz w:val="24"/>
          <w:szCs w:val="24"/>
          <w:highlight w:val="none"/>
        </w:rPr>
      </w:pPr>
      <w:r>
        <w:rPr>
          <w:color w:val="auto"/>
          <w:sz w:val="24"/>
          <w:szCs w:val="24"/>
          <w:highlight w:val="none"/>
        </w:rPr>
        <w:t>联系人：</w:t>
      </w:r>
      <w:r>
        <w:rPr>
          <w:rFonts w:hint="eastAsia"/>
          <w:color w:val="auto"/>
          <w:sz w:val="24"/>
          <w:szCs w:val="24"/>
          <w:highlight w:val="none"/>
        </w:rPr>
        <w:t>张老师</w:t>
      </w:r>
    </w:p>
    <w:p w14:paraId="4CDD99E8">
      <w:pPr>
        <w:pStyle w:val="47"/>
        <w:keepNext w:val="0"/>
        <w:keepLines w:val="0"/>
        <w:pageBreakBefore w:val="0"/>
        <w:widowControl w:val="0"/>
        <w:kinsoku/>
        <w:wordWrap/>
        <w:overflowPunct/>
        <w:topLinePunct w:val="0"/>
        <w:bidi w:val="0"/>
        <w:snapToGrid/>
        <w:spacing w:line="440" w:lineRule="exact"/>
        <w:ind w:left="0" w:leftChars="0" w:firstLine="0" w:firstLineChars="0"/>
        <w:contextualSpacing/>
        <w:textAlignment w:val="auto"/>
        <w:rPr>
          <w:color w:val="auto"/>
          <w:sz w:val="24"/>
          <w:szCs w:val="24"/>
          <w:highlight w:val="none"/>
        </w:rPr>
      </w:pPr>
      <w:r>
        <w:rPr>
          <w:color w:val="auto"/>
          <w:sz w:val="24"/>
          <w:szCs w:val="24"/>
          <w:highlight w:val="none"/>
        </w:rPr>
        <w:t>电  话：</w:t>
      </w:r>
      <w:r>
        <w:rPr>
          <w:rFonts w:hint="eastAsia"/>
          <w:color w:val="auto"/>
          <w:sz w:val="24"/>
          <w:szCs w:val="24"/>
          <w:highlight w:val="none"/>
          <w:lang w:val="en-US" w:eastAsia="zh-CN"/>
        </w:rPr>
        <w:t>0816</w:t>
      </w:r>
      <w:r>
        <w:rPr>
          <w:color w:val="auto"/>
          <w:sz w:val="24"/>
          <w:szCs w:val="24"/>
          <w:highlight w:val="none"/>
        </w:rPr>
        <w:t>-</w:t>
      </w:r>
      <w:r>
        <w:rPr>
          <w:rFonts w:hint="eastAsia"/>
          <w:color w:val="auto"/>
          <w:sz w:val="24"/>
          <w:szCs w:val="24"/>
          <w:highlight w:val="none"/>
        </w:rPr>
        <w:t>5222252</w:t>
      </w:r>
      <w:bookmarkStart w:id="1" w:name="_Toc520455380"/>
      <w:bookmarkStart w:id="2" w:name="_Toc418004672"/>
      <w:bookmarkStart w:id="3" w:name="_Toc52036323"/>
      <w:r>
        <w:rPr>
          <w:color w:val="auto"/>
          <w:sz w:val="24"/>
          <w:szCs w:val="24"/>
          <w:highlight w:val="none"/>
        </w:rPr>
        <w:t xml:space="preserve"> </w:t>
      </w:r>
      <w:bookmarkEnd w:id="1"/>
      <w:bookmarkEnd w:id="2"/>
      <w:bookmarkEnd w:id="3"/>
      <w:bookmarkStart w:id="4" w:name="_Toc52036324"/>
    </w:p>
    <w:p w14:paraId="6CD4F4C6">
      <w:pPr>
        <w:rPr>
          <w:color w:val="auto"/>
          <w:sz w:val="24"/>
          <w:szCs w:val="24"/>
          <w:highlight w:val="none"/>
        </w:rPr>
      </w:pPr>
      <w:r>
        <w:rPr>
          <w:color w:val="auto"/>
          <w:sz w:val="24"/>
          <w:szCs w:val="24"/>
          <w:highlight w:val="none"/>
        </w:rPr>
        <w:br w:type="page"/>
      </w:r>
    </w:p>
    <w:p w14:paraId="34CEB53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b/>
          <w:color w:val="auto"/>
          <w:kern w:val="0"/>
          <w:sz w:val="24"/>
          <w:szCs w:val="28"/>
          <w:highlight w:val="none"/>
        </w:rPr>
      </w:pPr>
      <w:r>
        <w:rPr>
          <w:rFonts w:ascii="Times New Roman" w:hAnsi="Times New Roman"/>
          <w:b/>
          <w:color w:val="auto"/>
          <w:sz w:val="32"/>
          <w:szCs w:val="32"/>
          <w:highlight w:val="none"/>
        </w:rPr>
        <w:t>第</w:t>
      </w:r>
      <w:r>
        <w:rPr>
          <w:rFonts w:hint="eastAsia" w:ascii="Times New Roman" w:hAnsi="Times New Roman"/>
          <w:b/>
          <w:color w:val="auto"/>
          <w:sz w:val="32"/>
          <w:szCs w:val="32"/>
          <w:highlight w:val="none"/>
        </w:rPr>
        <w:t>二</w:t>
      </w:r>
      <w:r>
        <w:rPr>
          <w:rFonts w:ascii="Times New Roman" w:hAnsi="Times New Roman"/>
          <w:b/>
          <w:color w:val="auto"/>
          <w:sz w:val="32"/>
          <w:szCs w:val="32"/>
          <w:highlight w:val="none"/>
        </w:rPr>
        <w:t>章  技术、商务要求</w:t>
      </w:r>
      <w:bookmarkEnd w:id="4"/>
    </w:p>
    <w:p w14:paraId="65965B3B">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Theme="minorEastAsia" w:hAnsiTheme="minorEastAsia" w:eastAsiaTheme="minorEastAsia"/>
          <w:b/>
          <w:color w:val="auto"/>
          <w:kern w:val="0"/>
          <w:sz w:val="28"/>
          <w:szCs w:val="28"/>
          <w:highlight w:val="none"/>
          <w:lang w:eastAsia="zh-CN"/>
        </w:rPr>
      </w:pPr>
    </w:p>
    <w:p w14:paraId="44F357AB">
      <w:pPr>
        <w:pStyle w:val="7"/>
        <w:jc w:val="center"/>
        <w:rPr>
          <w:rFonts w:hint="eastAsia" w:ascii="宋体" w:hAnsi="宋体" w:eastAsia="宋体" w:cs="宋体"/>
          <w:bCs/>
          <w:color w:val="auto"/>
          <w:sz w:val="28"/>
          <w:szCs w:val="28"/>
          <w:highlight w:val="none"/>
        </w:rPr>
      </w:pPr>
      <w:bookmarkStart w:id="5" w:name="OLE_LINK1"/>
      <w:bookmarkStart w:id="6" w:name="_Toc233048245"/>
      <w:bookmarkStart w:id="7" w:name="_Toc350964160"/>
      <w:r>
        <w:rPr>
          <w:rFonts w:hint="eastAsia" w:ascii="宋体" w:hAnsi="宋体" w:eastAsia="宋体" w:cs="宋体"/>
          <w:bCs/>
          <w:color w:val="auto"/>
          <w:sz w:val="28"/>
          <w:szCs w:val="28"/>
          <w:highlight w:val="none"/>
        </w:rPr>
        <w:t>腔镜清洗槽技术需求</w:t>
      </w:r>
    </w:p>
    <w:p w14:paraId="294BCFA8">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宋体" w:cs="Times New Roman" w:asciiTheme="minorEastAsia" w:hAnsiTheme="minorEastAsia"/>
          <w:b/>
          <w:color w:val="auto"/>
          <w:kern w:val="2"/>
          <w:sz w:val="28"/>
          <w:szCs w:val="28"/>
          <w:highlight w:val="none"/>
          <w:lang w:val="en-US" w:eastAsia="zh-CN" w:bidi="ar-SA"/>
        </w:rPr>
      </w:pPr>
      <w:r>
        <w:rPr>
          <w:rFonts w:hint="eastAsia" w:asciiTheme="minorEastAsia" w:hAnsiTheme="minorEastAsia" w:eastAsiaTheme="minorEastAsia"/>
          <w:b/>
          <w:color w:val="auto"/>
          <w:kern w:val="0"/>
          <w:sz w:val="28"/>
          <w:szCs w:val="28"/>
          <w:highlight w:val="none"/>
          <w:lang w:eastAsia="zh-CN"/>
        </w:rPr>
        <w:t>一、技术参数及要求</w:t>
      </w:r>
    </w:p>
    <w:p w14:paraId="5AA8DF78">
      <w:pPr>
        <w:rPr>
          <w:rFonts w:hint="eastAsia"/>
          <w:color w:val="auto"/>
          <w:highlight w:val="none"/>
        </w:rPr>
      </w:pPr>
    </w:p>
    <w:p w14:paraId="20E6E83A">
      <w:pPr>
        <w:tabs>
          <w:tab w:val="left" w:pos="1864"/>
        </w:tabs>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1、产品结构组成：</w:t>
      </w:r>
    </w:p>
    <w:p w14:paraId="4EE9C214">
      <w:pPr>
        <w:tabs>
          <w:tab w:val="left" w:pos="1864"/>
        </w:tabs>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由初洗槽×1、次洗槽×1、漂洗×2、消毒×1，终末漂洗槽×1、转角平台×1、干燥台×1组成，设备整体高度1660mm±5mm,台面离地高度为</w:t>
      </w:r>
      <w:r>
        <w:rPr>
          <w:rFonts w:hint="eastAsia" w:ascii="宋体" w:hAnsi="宋体" w:eastAsia="宋体" w:cs="宋体"/>
          <w:b w:val="0"/>
          <w:color w:val="auto"/>
          <w:sz w:val="24"/>
          <w:szCs w:val="24"/>
          <w:highlight w:val="none"/>
          <w:lang w:val="en-GB"/>
        </w:rPr>
        <w:t>900mm</w:t>
      </w:r>
      <w:r>
        <w:rPr>
          <w:rFonts w:hint="eastAsia" w:ascii="宋体" w:hAnsi="宋体" w:eastAsia="宋体" w:cs="宋体"/>
          <w:b w:val="0"/>
          <w:color w:val="auto"/>
          <w:sz w:val="24"/>
          <w:szCs w:val="24"/>
          <w:highlight w:val="none"/>
        </w:rPr>
        <w:t>±5mm；</w:t>
      </w:r>
    </w:p>
    <w:p w14:paraId="606D1EC3">
      <w:pPr>
        <w:numPr>
          <w:ilvl w:val="0"/>
          <w:numId w:val="2"/>
        </w:numPr>
        <w:tabs>
          <w:tab w:val="left" w:pos="1864"/>
        </w:tabs>
        <w:jc w:val="left"/>
        <w:rPr>
          <w:rFonts w:hint="eastAsia" w:ascii="宋体" w:hAnsi="宋体" w:eastAsia="宋体" w:cs="宋体"/>
          <w:b w:val="0"/>
          <w:color w:val="auto"/>
          <w:sz w:val="24"/>
          <w:szCs w:val="24"/>
          <w:highlight w:val="none"/>
        </w:rPr>
      </w:pPr>
      <w:bookmarkStart w:id="8" w:name="OLE_LINK3"/>
      <w:r>
        <w:rPr>
          <w:rFonts w:hint="eastAsia" w:ascii="宋体" w:hAnsi="宋体" w:eastAsia="宋体" w:cs="宋体"/>
          <w:b w:val="0"/>
          <w:color w:val="auto"/>
          <w:sz w:val="24"/>
          <w:szCs w:val="24"/>
          <w:highlight w:val="none"/>
        </w:rPr>
        <w:t>清洗槽和干燥台台面：</w:t>
      </w:r>
    </w:p>
    <w:p w14:paraId="1573027B">
      <w:pPr>
        <w:tabs>
          <w:tab w:val="left" w:pos="1864"/>
        </w:tabs>
        <w:jc w:val="left"/>
        <w:rPr>
          <w:rFonts w:hint="eastAsia" w:ascii="宋体" w:hAnsi="宋体" w:eastAsia="宋体" w:cs="宋体"/>
          <w:b w:val="0"/>
          <w:bCs/>
          <w:color w:val="auto"/>
          <w:sz w:val="24"/>
          <w:szCs w:val="24"/>
          <w:highlight w:val="none"/>
        </w:rPr>
      </w:pPr>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val="en-GB"/>
        </w:rPr>
        <w:t>采用ABS/PMMA复合性材料制成，原料厚度≥5MM，台面厚度≥50MM，通过高温加工一次性热合吸塑成型；</w:t>
      </w:r>
      <w:bookmarkEnd w:id="8"/>
      <w:r>
        <w:rPr>
          <w:rFonts w:hint="eastAsia" w:ascii="宋体" w:hAnsi="宋体" w:eastAsia="宋体" w:cs="宋体"/>
          <w:b w:val="0"/>
          <w:bCs/>
          <w:color w:val="auto"/>
          <w:sz w:val="24"/>
          <w:szCs w:val="24"/>
          <w:highlight w:val="none"/>
        </w:rPr>
        <w:t>（提供ABS/PMMA复合板未检出铅，镉、汞、六价铬、多溴联苯、多溴二苯醚、邻苯二甲酸酯的</w:t>
      </w:r>
      <w:r>
        <w:rPr>
          <w:rFonts w:hint="eastAsia" w:ascii="宋体" w:hAnsi="宋体" w:eastAsia="宋体" w:cs="宋体"/>
          <w:b w:val="0"/>
          <w:bCs/>
          <w:color w:val="auto"/>
          <w:sz w:val="24"/>
          <w:szCs w:val="24"/>
          <w:highlight w:val="none"/>
          <w:lang w:val="en-GB"/>
        </w:rPr>
        <w:t>证明文件</w:t>
      </w:r>
      <w:r>
        <w:rPr>
          <w:rFonts w:hint="eastAsia" w:ascii="宋体" w:hAnsi="宋体" w:eastAsia="宋体" w:cs="宋体"/>
          <w:b w:val="0"/>
          <w:bCs/>
          <w:color w:val="auto"/>
          <w:sz w:val="24"/>
          <w:szCs w:val="24"/>
          <w:highlight w:val="none"/>
        </w:rPr>
        <w:t>）</w:t>
      </w:r>
    </w:p>
    <w:p w14:paraId="038560D8">
      <w:pPr>
        <w:tabs>
          <w:tab w:val="left" w:pos="1864"/>
        </w:tabs>
        <w:rPr>
          <w:rFonts w:hint="eastAsia" w:ascii="宋体" w:hAnsi="宋体" w:eastAsia="宋体" w:cs="宋体"/>
          <w:b w:val="0"/>
          <w:color w:val="auto"/>
          <w:sz w:val="24"/>
          <w:szCs w:val="24"/>
          <w:highlight w:val="none"/>
          <w:lang w:val="en-GB"/>
        </w:rPr>
      </w:pPr>
      <w:r>
        <w:rPr>
          <w:rFonts w:hint="eastAsia" w:ascii="宋体" w:hAnsi="宋体" w:eastAsia="宋体" w:cs="宋体"/>
          <w:b w:val="0"/>
          <w:color w:val="auto"/>
          <w:sz w:val="24"/>
          <w:szCs w:val="24"/>
          <w:highlight w:val="none"/>
        </w:rPr>
        <w:t>3、功</w:t>
      </w:r>
      <w:r>
        <w:rPr>
          <w:rFonts w:hint="eastAsia" w:ascii="宋体" w:hAnsi="宋体" w:eastAsia="宋体" w:cs="宋体"/>
          <w:b w:val="0"/>
          <w:color w:val="auto"/>
          <w:sz w:val="24"/>
          <w:szCs w:val="24"/>
          <w:highlight w:val="none"/>
          <w:lang w:val="en-GB"/>
        </w:rPr>
        <w:t>能背板</w:t>
      </w:r>
      <w:r>
        <w:rPr>
          <w:rFonts w:hint="eastAsia" w:ascii="宋体" w:hAnsi="宋体" w:eastAsia="宋体" w:cs="宋体"/>
          <w:b w:val="0"/>
          <w:color w:val="auto"/>
          <w:sz w:val="24"/>
          <w:szCs w:val="24"/>
          <w:highlight w:val="none"/>
        </w:rPr>
        <w:t>：</w:t>
      </w:r>
    </w:p>
    <w:p w14:paraId="33597EE0">
      <w:pPr>
        <w:tabs>
          <w:tab w:val="left" w:pos="1864"/>
        </w:tabs>
        <w:rPr>
          <w:rFonts w:hint="eastAsia" w:ascii="宋体" w:hAnsi="宋体" w:eastAsia="宋体" w:cs="宋体"/>
          <w:b w:val="0"/>
          <w:color w:val="auto"/>
          <w:sz w:val="24"/>
          <w:szCs w:val="24"/>
          <w:highlight w:val="none"/>
          <w:lang w:val="en-GB"/>
        </w:rPr>
      </w:pPr>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val="en-GB"/>
        </w:rPr>
        <w:t>功能背板及灯箱由1.2MM多工艺防水防腐蚀处理、正反两面光洁的钢板成型，为保持背板立面的坚固耐用性</w:t>
      </w:r>
      <w:r>
        <w:rPr>
          <w:rFonts w:hint="eastAsia" w:ascii="宋体" w:hAnsi="宋体" w:eastAsia="宋体" w:cs="宋体"/>
          <w:b w:val="0"/>
          <w:color w:val="auto"/>
          <w:sz w:val="24"/>
          <w:szCs w:val="24"/>
          <w:highlight w:val="none"/>
        </w:rPr>
        <w:t>不得使用塑料材质</w:t>
      </w:r>
      <w:r>
        <w:rPr>
          <w:rFonts w:hint="eastAsia" w:ascii="宋体" w:hAnsi="宋体" w:eastAsia="宋体" w:cs="宋体"/>
          <w:b w:val="0"/>
          <w:color w:val="auto"/>
          <w:sz w:val="24"/>
          <w:szCs w:val="24"/>
          <w:highlight w:val="none"/>
          <w:lang w:val="en-GB"/>
        </w:rPr>
        <w:t>。</w:t>
      </w:r>
    </w:p>
    <w:p w14:paraId="38B181A8">
      <w:pPr>
        <w:tabs>
          <w:tab w:val="left" w:pos="1864"/>
        </w:tabs>
        <w:rPr>
          <w:rFonts w:hint="eastAsia" w:ascii="宋体" w:hAnsi="宋体" w:eastAsia="宋体" w:cs="宋体"/>
          <w:b w:val="0"/>
          <w:color w:val="auto"/>
          <w:sz w:val="24"/>
          <w:szCs w:val="24"/>
          <w:highlight w:val="none"/>
          <w:lang w:val="en-GB"/>
        </w:rPr>
      </w:pPr>
      <w:r>
        <w:rPr>
          <w:rFonts w:hint="eastAsia" w:ascii="宋体" w:hAnsi="宋体" w:eastAsia="宋体" w:cs="宋体"/>
          <w:b w:val="0"/>
          <w:color w:val="auto"/>
          <w:sz w:val="24"/>
          <w:szCs w:val="24"/>
          <w:highlight w:val="none"/>
        </w:rPr>
        <w:t>4、</w:t>
      </w:r>
      <w:r>
        <w:rPr>
          <w:rFonts w:hint="eastAsia" w:ascii="宋体" w:hAnsi="宋体" w:eastAsia="宋体" w:cs="宋体"/>
          <w:b w:val="0"/>
          <w:color w:val="auto"/>
          <w:sz w:val="24"/>
          <w:szCs w:val="24"/>
          <w:highlight w:val="none"/>
          <w:lang w:val="en-GB"/>
        </w:rPr>
        <w:t>台面支架：</w:t>
      </w:r>
    </w:p>
    <w:p w14:paraId="7EDE3D94">
      <w:pPr>
        <w:tabs>
          <w:tab w:val="left" w:pos="1864"/>
        </w:tabs>
        <w:rPr>
          <w:rFonts w:hint="eastAsia" w:ascii="宋体" w:hAnsi="宋体" w:eastAsia="宋体" w:cs="宋体"/>
          <w:b w:val="0"/>
          <w:color w:val="auto"/>
          <w:sz w:val="24"/>
          <w:szCs w:val="24"/>
          <w:highlight w:val="none"/>
          <w:lang w:val="en-GB"/>
        </w:rPr>
      </w:pPr>
      <w:r>
        <w:rPr>
          <w:rFonts w:hint="eastAsia" w:ascii="宋体" w:hAnsi="宋体" w:eastAsia="宋体" w:cs="宋体"/>
          <w:b w:val="0"/>
          <w:color w:val="auto"/>
          <w:sz w:val="24"/>
          <w:szCs w:val="24"/>
          <w:highlight w:val="none"/>
          <w:lang w:val="en-GB"/>
        </w:rPr>
        <w:t>使用304不锈钢材质，厚度≥1mm。</w:t>
      </w:r>
    </w:p>
    <w:p w14:paraId="6E57CCFE">
      <w:pPr>
        <w:pStyle w:val="78"/>
        <w:tabs>
          <w:tab w:val="left" w:pos="1864"/>
        </w:tabs>
        <w:spacing w:line="240" w:lineRule="auto"/>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GB"/>
        </w:rPr>
        <w:t>柜门：</w:t>
      </w:r>
    </w:p>
    <w:p w14:paraId="564448B6">
      <w:pPr>
        <w:tabs>
          <w:tab w:val="left" w:pos="1864"/>
        </w:tabs>
        <w:jc w:val="left"/>
        <w:rPr>
          <w:rFonts w:hint="eastAsia" w:ascii="宋体" w:hAnsi="宋体" w:eastAsia="宋体" w:cs="宋体"/>
          <w:b w:val="0"/>
          <w:bCs/>
          <w:color w:val="auto"/>
          <w:sz w:val="24"/>
          <w:szCs w:val="24"/>
          <w:highlight w:val="none"/>
          <w:lang w:val="en-GB"/>
        </w:rPr>
      </w:pPr>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val="en-GB"/>
        </w:rPr>
        <w:t>采用高密度PVC复合板+铝塑板复合制成，柜门颜色可选。</w:t>
      </w:r>
      <w:r>
        <w:rPr>
          <w:rFonts w:hint="eastAsia" w:ascii="宋体" w:hAnsi="宋体" w:eastAsia="宋体" w:cs="宋体"/>
          <w:b w:val="0"/>
          <w:bCs/>
          <w:color w:val="auto"/>
          <w:sz w:val="24"/>
          <w:szCs w:val="24"/>
          <w:highlight w:val="none"/>
        </w:rPr>
        <w:t>（提</w:t>
      </w:r>
      <w:r>
        <w:rPr>
          <w:rFonts w:hint="eastAsia" w:ascii="宋体" w:hAnsi="宋体" w:eastAsia="宋体" w:cs="宋体"/>
          <w:b w:val="0"/>
          <w:bCs/>
          <w:color w:val="auto"/>
          <w:sz w:val="24"/>
          <w:szCs w:val="24"/>
          <w:highlight w:val="none"/>
          <w:lang w:val="en-GB"/>
        </w:rPr>
        <w:t>供PVC复合板</w:t>
      </w:r>
      <w:r>
        <w:rPr>
          <w:rFonts w:hint="eastAsia" w:ascii="宋体" w:hAnsi="宋体" w:eastAsia="宋体" w:cs="宋体"/>
          <w:b w:val="0"/>
          <w:bCs/>
          <w:color w:val="auto"/>
          <w:sz w:val="24"/>
          <w:szCs w:val="24"/>
          <w:highlight w:val="none"/>
        </w:rPr>
        <w:t>未检出甲醛、不长霉第三方</w:t>
      </w:r>
      <w:r>
        <w:rPr>
          <w:rFonts w:hint="eastAsia" w:ascii="宋体" w:hAnsi="宋体" w:eastAsia="宋体" w:cs="宋体"/>
          <w:b w:val="0"/>
          <w:bCs/>
          <w:color w:val="auto"/>
          <w:sz w:val="24"/>
          <w:szCs w:val="24"/>
          <w:highlight w:val="none"/>
          <w:lang w:val="en-GB"/>
        </w:rPr>
        <w:t>检测</w:t>
      </w:r>
      <w:r>
        <w:rPr>
          <w:rFonts w:hint="eastAsia" w:ascii="宋体" w:hAnsi="宋体" w:eastAsia="宋体" w:cs="宋体"/>
          <w:b w:val="0"/>
          <w:bCs/>
          <w:color w:val="auto"/>
          <w:sz w:val="24"/>
          <w:szCs w:val="24"/>
          <w:highlight w:val="none"/>
        </w:rPr>
        <w:t>报告</w:t>
      </w:r>
      <w:r>
        <w:rPr>
          <w:rFonts w:hint="eastAsia" w:ascii="宋体" w:hAnsi="宋体" w:eastAsia="宋体" w:cs="宋体"/>
          <w:b w:val="0"/>
          <w:bCs/>
          <w:color w:val="auto"/>
          <w:sz w:val="24"/>
          <w:szCs w:val="24"/>
          <w:highlight w:val="none"/>
          <w:lang w:val="en-GB"/>
        </w:rPr>
        <w:t>文件</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GB"/>
        </w:rPr>
        <w:t>。</w:t>
      </w:r>
    </w:p>
    <w:p w14:paraId="70F386DF">
      <w:pPr>
        <w:tabs>
          <w:tab w:val="left" w:pos="1864"/>
        </w:tabs>
        <w:rPr>
          <w:rFonts w:hint="eastAsia" w:ascii="宋体" w:hAnsi="宋体" w:eastAsia="宋体" w:cs="宋体"/>
          <w:b w:val="0"/>
          <w:color w:val="auto"/>
          <w:sz w:val="24"/>
          <w:szCs w:val="24"/>
          <w:highlight w:val="none"/>
          <w:lang w:val="en-GB"/>
        </w:rPr>
      </w:pPr>
      <w:r>
        <w:rPr>
          <w:rFonts w:hint="eastAsia" w:ascii="宋体" w:hAnsi="宋体" w:eastAsia="宋体" w:cs="宋体"/>
          <w:b w:val="0"/>
          <w:color w:val="auto"/>
          <w:sz w:val="24"/>
          <w:szCs w:val="24"/>
          <w:highlight w:val="none"/>
        </w:rPr>
        <w:t>6、</w:t>
      </w:r>
      <w:r>
        <w:rPr>
          <w:rFonts w:hint="eastAsia" w:ascii="宋体" w:hAnsi="宋体" w:eastAsia="宋体" w:cs="宋体"/>
          <w:b w:val="0"/>
          <w:color w:val="auto"/>
          <w:sz w:val="24"/>
          <w:szCs w:val="24"/>
          <w:highlight w:val="none"/>
          <w:lang w:val="en-GB"/>
        </w:rPr>
        <w:t>供排水系统</w:t>
      </w:r>
    </w:p>
    <w:p w14:paraId="2B829744">
      <w:pPr>
        <w:tabs>
          <w:tab w:val="left" w:pos="1864"/>
        </w:tabs>
        <w:rPr>
          <w:rFonts w:hint="eastAsia" w:ascii="宋体" w:hAnsi="宋体" w:eastAsia="宋体" w:cs="宋体"/>
          <w:b w:val="0"/>
          <w:color w:val="auto"/>
          <w:sz w:val="24"/>
          <w:szCs w:val="24"/>
          <w:highlight w:val="none"/>
          <w:lang w:val="en-GB"/>
        </w:rPr>
      </w:pPr>
      <w:r>
        <w:rPr>
          <w:rFonts w:hint="eastAsia" w:ascii="宋体" w:hAnsi="宋体" w:eastAsia="宋体" w:cs="宋体"/>
          <w:b w:val="0"/>
          <w:color w:val="auto"/>
          <w:sz w:val="24"/>
          <w:szCs w:val="24"/>
          <w:highlight w:val="none"/>
          <w:lang w:val="en-GB"/>
        </w:rPr>
        <w:t>给水</w:t>
      </w:r>
      <w:r>
        <w:rPr>
          <w:rFonts w:hint="eastAsia" w:ascii="宋体" w:hAnsi="宋体" w:eastAsia="宋体" w:cs="宋体"/>
          <w:b w:val="0"/>
          <w:color w:val="auto"/>
          <w:sz w:val="24"/>
          <w:szCs w:val="24"/>
          <w:highlight w:val="none"/>
        </w:rPr>
        <w:t>器采用</w:t>
      </w:r>
      <w:r>
        <w:rPr>
          <w:rFonts w:hint="eastAsia" w:ascii="宋体" w:hAnsi="宋体" w:eastAsia="宋体" w:cs="宋体"/>
          <w:b w:val="0"/>
          <w:color w:val="auto"/>
          <w:sz w:val="24"/>
          <w:szCs w:val="24"/>
          <w:highlight w:val="none"/>
          <w:lang w:val="en-GB"/>
        </w:rPr>
        <w:t>优质304不锈钢材质，给水</w:t>
      </w:r>
      <w:r>
        <w:rPr>
          <w:rFonts w:hint="eastAsia" w:ascii="宋体" w:hAnsi="宋体" w:eastAsia="宋体" w:cs="宋体"/>
          <w:b w:val="0"/>
          <w:color w:val="auto"/>
          <w:sz w:val="24"/>
          <w:szCs w:val="24"/>
          <w:highlight w:val="none"/>
        </w:rPr>
        <w:t>器</w:t>
      </w:r>
      <w:r>
        <w:rPr>
          <w:rFonts w:hint="eastAsia" w:ascii="宋体" w:hAnsi="宋体" w:eastAsia="宋体" w:cs="宋体"/>
          <w:b w:val="0"/>
          <w:color w:val="auto"/>
          <w:sz w:val="24"/>
          <w:szCs w:val="24"/>
          <w:highlight w:val="none"/>
          <w:lang w:val="en-GB"/>
        </w:rPr>
        <w:t>可360度旋转，</w:t>
      </w:r>
      <w:r>
        <w:rPr>
          <w:rFonts w:hint="eastAsia" w:ascii="宋体" w:hAnsi="宋体" w:eastAsia="宋体" w:cs="宋体"/>
          <w:b w:val="0"/>
          <w:color w:val="auto"/>
          <w:sz w:val="24"/>
          <w:szCs w:val="24"/>
          <w:highlight w:val="none"/>
        </w:rPr>
        <w:t>采用</w:t>
      </w:r>
      <w:r>
        <w:rPr>
          <w:rFonts w:hint="eastAsia" w:ascii="宋体" w:hAnsi="宋体" w:eastAsia="宋体" w:cs="宋体"/>
          <w:b w:val="0"/>
          <w:color w:val="auto"/>
          <w:sz w:val="24"/>
          <w:szCs w:val="24"/>
          <w:highlight w:val="none"/>
          <w:lang w:val="en-GB"/>
        </w:rPr>
        <w:t>不锈钢编织</w:t>
      </w:r>
      <w:r>
        <w:rPr>
          <w:rFonts w:hint="eastAsia" w:ascii="宋体" w:hAnsi="宋体" w:eastAsia="宋体" w:cs="宋体"/>
          <w:b w:val="0"/>
          <w:color w:val="auto"/>
          <w:sz w:val="24"/>
          <w:szCs w:val="24"/>
          <w:highlight w:val="none"/>
        </w:rPr>
        <w:t>软</w:t>
      </w:r>
      <w:r>
        <w:rPr>
          <w:rFonts w:hint="eastAsia" w:ascii="宋体" w:hAnsi="宋体" w:eastAsia="宋体" w:cs="宋体"/>
          <w:b w:val="0"/>
          <w:color w:val="auto"/>
          <w:sz w:val="24"/>
          <w:szCs w:val="24"/>
          <w:highlight w:val="none"/>
          <w:lang w:val="en-GB"/>
        </w:rPr>
        <w:t>管，表面砂光（拉丝哑光），可承受高酸碱环境的使用。其它所有给水管和排水管均采用PP-R冷、热水管材和管件，符合GB/T 18742.2中PP-R技术要求。</w:t>
      </w:r>
    </w:p>
    <w:p w14:paraId="5E6BF0A2">
      <w:pPr>
        <w:tabs>
          <w:tab w:val="left" w:pos="1864"/>
        </w:tabs>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7、计时器</w:t>
      </w:r>
    </w:p>
    <w:p w14:paraId="6F744DAA">
      <w:pPr>
        <w:tabs>
          <w:tab w:val="left" w:pos="1864"/>
        </w:tabs>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GB"/>
        </w:rPr>
        <w:t>嵌入式安装，采用LCD液晶显示屏，中文</w:t>
      </w:r>
      <w:r>
        <w:rPr>
          <w:rFonts w:hint="eastAsia" w:ascii="宋体" w:hAnsi="宋体" w:eastAsia="宋体" w:cs="宋体"/>
          <w:b w:val="0"/>
          <w:bCs/>
          <w:color w:val="auto"/>
          <w:sz w:val="24"/>
          <w:szCs w:val="24"/>
          <w:highlight w:val="none"/>
        </w:rPr>
        <w:t>显示</w:t>
      </w:r>
      <w:r>
        <w:rPr>
          <w:rFonts w:hint="eastAsia" w:ascii="宋体" w:hAnsi="宋体" w:eastAsia="宋体" w:cs="宋体"/>
          <w:b w:val="0"/>
          <w:bCs/>
          <w:color w:val="auto"/>
          <w:sz w:val="24"/>
          <w:szCs w:val="24"/>
          <w:highlight w:val="none"/>
          <w:lang w:val="en-GB"/>
        </w:rPr>
        <w:t>，</w:t>
      </w:r>
      <w:r>
        <w:rPr>
          <w:rFonts w:hint="eastAsia" w:ascii="宋体" w:hAnsi="宋体" w:eastAsia="宋体" w:cs="宋体"/>
          <w:b w:val="0"/>
          <w:bCs/>
          <w:color w:val="auto"/>
          <w:sz w:val="24"/>
          <w:szCs w:val="24"/>
          <w:highlight w:val="none"/>
        </w:rPr>
        <w:t>电阻式防水触摸按键</w:t>
      </w:r>
      <w:r>
        <w:rPr>
          <w:rFonts w:hint="eastAsia" w:ascii="宋体" w:hAnsi="宋体" w:eastAsia="宋体" w:cs="宋体"/>
          <w:b w:val="0"/>
          <w:bCs/>
          <w:color w:val="auto"/>
          <w:sz w:val="24"/>
          <w:szCs w:val="24"/>
          <w:highlight w:val="none"/>
          <w:lang w:val="en-GB"/>
        </w:rPr>
        <w:t>，微电脑程序控制消毒计时，具有灭菌、阳性消毒、晨洗消毒、班末消毒、一般流程</w:t>
      </w:r>
      <w:r>
        <w:rPr>
          <w:rFonts w:hint="eastAsia" w:ascii="宋体" w:hAnsi="宋体" w:eastAsia="宋体" w:cs="宋体"/>
          <w:b w:val="0"/>
          <w:bCs/>
          <w:color w:val="auto"/>
          <w:sz w:val="24"/>
          <w:szCs w:val="24"/>
          <w:highlight w:val="none"/>
        </w:rPr>
        <w:t>5种消毒计时模式可供选择</w:t>
      </w:r>
      <w:r>
        <w:rPr>
          <w:rFonts w:hint="eastAsia" w:ascii="宋体" w:hAnsi="宋体" w:eastAsia="宋体" w:cs="宋体"/>
          <w:b w:val="0"/>
          <w:bCs/>
          <w:color w:val="auto"/>
          <w:sz w:val="24"/>
          <w:szCs w:val="24"/>
          <w:highlight w:val="none"/>
          <w:lang w:val="en-GB"/>
        </w:rPr>
        <w:t>。</w:t>
      </w:r>
    </w:p>
    <w:p w14:paraId="2CBAD20A">
      <w:pPr>
        <w:tabs>
          <w:tab w:val="left" w:pos="1864"/>
        </w:tabs>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8、高压供水器</w:t>
      </w:r>
      <w:r>
        <w:rPr>
          <w:rFonts w:hint="eastAsia" w:ascii="宋体" w:hAnsi="宋体" w:eastAsia="宋体" w:cs="宋体"/>
          <w:b w:val="0"/>
          <w:color w:val="auto"/>
          <w:sz w:val="24"/>
          <w:szCs w:val="24"/>
          <w:highlight w:val="none"/>
          <w:lang w:val="en-GB"/>
        </w:rPr>
        <w:t>：</w:t>
      </w:r>
    </w:p>
    <w:p w14:paraId="05DED176">
      <w:pPr>
        <w:tabs>
          <w:tab w:val="left" w:pos="1864"/>
        </w:tabs>
        <w:rPr>
          <w:rFonts w:hint="eastAsia" w:ascii="宋体" w:hAnsi="宋体" w:eastAsia="宋体" w:cs="宋体"/>
          <w:b w:val="0"/>
          <w:color w:val="auto"/>
          <w:sz w:val="24"/>
          <w:szCs w:val="24"/>
          <w:highlight w:val="none"/>
          <w:lang w:val="en-GB"/>
        </w:rPr>
      </w:pPr>
      <w:r>
        <w:rPr>
          <w:rFonts w:hint="eastAsia" w:ascii="宋体" w:hAnsi="宋体" w:eastAsia="宋体" w:cs="宋体"/>
          <w:b w:val="0"/>
          <w:color w:val="auto"/>
          <w:sz w:val="24"/>
          <w:szCs w:val="24"/>
          <w:highlight w:val="none"/>
          <w:lang w:val="en-GB"/>
        </w:rPr>
        <w:t>连接高压水枪使用，其水压自动恒定控制，自动启动，</w:t>
      </w:r>
    </w:p>
    <w:p w14:paraId="697422BD">
      <w:pPr>
        <w:tabs>
          <w:tab w:val="left" w:pos="1864"/>
        </w:tabs>
        <w:rPr>
          <w:rFonts w:hint="eastAsia" w:ascii="宋体" w:hAnsi="宋体" w:eastAsia="宋体" w:cs="宋体"/>
          <w:b w:val="0"/>
          <w:color w:val="auto"/>
          <w:sz w:val="24"/>
          <w:szCs w:val="24"/>
          <w:highlight w:val="none"/>
          <w:lang w:val="en-GB"/>
        </w:rPr>
      </w:pPr>
      <w:r>
        <w:rPr>
          <w:rFonts w:hint="eastAsia" w:ascii="宋体" w:hAnsi="宋体" w:eastAsia="宋体" w:cs="宋体"/>
          <w:b w:val="0"/>
          <w:color w:val="auto"/>
          <w:sz w:val="24"/>
          <w:szCs w:val="24"/>
          <w:highlight w:val="none"/>
        </w:rPr>
        <w:t>9、</w:t>
      </w:r>
      <w:r>
        <w:rPr>
          <w:rFonts w:hint="eastAsia" w:ascii="宋体" w:hAnsi="宋体" w:eastAsia="宋体" w:cs="宋体"/>
          <w:b w:val="0"/>
          <w:color w:val="auto"/>
          <w:sz w:val="24"/>
          <w:szCs w:val="24"/>
          <w:highlight w:val="none"/>
          <w:lang w:val="en-GB"/>
        </w:rPr>
        <w:t>粗滤型水处理器：</w:t>
      </w:r>
    </w:p>
    <w:p w14:paraId="5646E6C3">
      <w:pPr>
        <w:tabs>
          <w:tab w:val="left" w:pos="1864"/>
        </w:tabs>
        <w:rPr>
          <w:rFonts w:hint="eastAsia" w:ascii="宋体" w:hAnsi="宋体" w:eastAsia="宋体" w:cs="宋体"/>
          <w:b w:val="0"/>
          <w:color w:val="auto"/>
          <w:sz w:val="24"/>
          <w:szCs w:val="24"/>
          <w:highlight w:val="none"/>
          <w:lang w:val="en-GB"/>
        </w:rPr>
      </w:pPr>
      <w:r>
        <w:rPr>
          <w:rFonts w:hint="eastAsia" w:ascii="宋体" w:hAnsi="宋体" w:eastAsia="宋体" w:cs="宋体"/>
          <w:b w:val="0"/>
          <w:color w:val="auto"/>
          <w:sz w:val="24"/>
          <w:szCs w:val="24"/>
          <w:highlight w:val="none"/>
          <w:lang w:val="en-GB"/>
        </w:rPr>
        <w:t>滤芯采用</w:t>
      </w:r>
      <w:r>
        <w:rPr>
          <w:rFonts w:hint="eastAsia" w:ascii="宋体" w:hAnsi="宋体" w:eastAsia="宋体" w:cs="宋体"/>
          <w:b w:val="0"/>
          <w:color w:val="auto"/>
          <w:sz w:val="24"/>
          <w:szCs w:val="24"/>
          <w:highlight w:val="none"/>
        </w:rPr>
        <w:t>304</w:t>
      </w:r>
      <w:r>
        <w:rPr>
          <w:rFonts w:hint="eastAsia" w:ascii="宋体" w:hAnsi="宋体" w:eastAsia="宋体" w:cs="宋体"/>
          <w:b w:val="0"/>
          <w:color w:val="auto"/>
          <w:sz w:val="24"/>
          <w:szCs w:val="24"/>
          <w:highlight w:val="none"/>
          <w:lang w:val="en-GB"/>
        </w:rPr>
        <w:t>不锈钢材质，过滤精度1μ</w:t>
      </w:r>
      <w:r>
        <w:rPr>
          <w:rFonts w:hint="eastAsia" w:ascii="宋体" w:hAnsi="宋体" w:eastAsia="宋体" w:cs="宋体"/>
          <w:b w:val="0"/>
          <w:color w:val="auto"/>
          <w:kern w:val="0"/>
          <w:sz w:val="24"/>
          <w:szCs w:val="24"/>
          <w:highlight w:val="none"/>
        </w:rPr>
        <w:t>m</w:t>
      </w:r>
      <w:r>
        <w:rPr>
          <w:rFonts w:hint="eastAsia" w:ascii="宋体" w:hAnsi="宋体" w:eastAsia="宋体" w:cs="宋体"/>
          <w:b w:val="0"/>
          <w:color w:val="auto"/>
          <w:sz w:val="24"/>
          <w:szCs w:val="24"/>
          <w:highlight w:val="none"/>
          <w:lang w:val="en-GB"/>
        </w:rPr>
        <w:t>，采用反冲式维护清洗，</w:t>
      </w:r>
      <w:r>
        <w:rPr>
          <w:rFonts w:hint="eastAsia" w:ascii="宋体" w:hAnsi="宋体" w:eastAsia="宋体" w:cs="宋体"/>
          <w:b w:val="0"/>
          <w:color w:val="auto"/>
          <w:sz w:val="24"/>
          <w:szCs w:val="24"/>
          <w:highlight w:val="none"/>
        </w:rPr>
        <w:t>不</w:t>
      </w:r>
      <w:r>
        <w:rPr>
          <w:rFonts w:hint="eastAsia" w:ascii="宋体" w:hAnsi="宋体" w:eastAsia="宋体" w:cs="宋体"/>
          <w:b w:val="0"/>
          <w:color w:val="auto"/>
          <w:sz w:val="24"/>
          <w:szCs w:val="24"/>
          <w:highlight w:val="none"/>
          <w:lang w:val="en-GB"/>
        </w:rPr>
        <w:t>需更换滤芯，水处理量：3T/h。</w:t>
      </w:r>
    </w:p>
    <w:p w14:paraId="33B196BC">
      <w:pPr>
        <w:tabs>
          <w:tab w:val="left" w:pos="1864"/>
        </w:tabs>
        <w:rPr>
          <w:rFonts w:hint="eastAsia" w:ascii="宋体" w:hAnsi="宋体" w:eastAsia="宋体" w:cs="宋体"/>
          <w:b w:val="0"/>
          <w:color w:val="auto"/>
          <w:sz w:val="24"/>
          <w:szCs w:val="24"/>
          <w:highlight w:val="none"/>
          <w:lang w:val="en-GB"/>
        </w:rPr>
      </w:pPr>
      <w:r>
        <w:rPr>
          <w:rFonts w:hint="eastAsia" w:ascii="宋体" w:hAnsi="宋体" w:eastAsia="宋体" w:cs="宋体"/>
          <w:b w:val="0"/>
          <w:color w:val="auto"/>
          <w:sz w:val="24"/>
          <w:szCs w:val="24"/>
          <w:highlight w:val="none"/>
        </w:rPr>
        <w:t>10、</w:t>
      </w:r>
      <w:r>
        <w:rPr>
          <w:rFonts w:hint="eastAsia" w:ascii="宋体" w:hAnsi="宋体" w:eastAsia="宋体" w:cs="宋体"/>
          <w:b w:val="0"/>
          <w:color w:val="auto"/>
          <w:sz w:val="24"/>
          <w:szCs w:val="24"/>
          <w:highlight w:val="none"/>
          <w:lang w:val="en-GB"/>
        </w:rPr>
        <w:t>空气过滤器：</w:t>
      </w:r>
    </w:p>
    <w:p w14:paraId="76B8799E">
      <w:pPr>
        <w:tabs>
          <w:tab w:val="left" w:pos="1864"/>
        </w:tabs>
        <w:rPr>
          <w:rFonts w:hint="eastAsia" w:ascii="宋体" w:hAnsi="宋体" w:eastAsia="宋体" w:cs="宋体"/>
          <w:b w:val="0"/>
          <w:color w:val="auto"/>
          <w:sz w:val="24"/>
          <w:szCs w:val="24"/>
          <w:highlight w:val="none"/>
          <w:lang w:val="en-GB"/>
        </w:rPr>
      </w:pPr>
      <w:r>
        <w:rPr>
          <w:rFonts w:hint="eastAsia" w:ascii="宋体" w:hAnsi="宋体" w:eastAsia="宋体" w:cs="宋体"/>
          <w:b w:val="0"/>
          <w:color w:val="auto"/>
          <w:sz w:val="24"/>
          <w:szCs w:val="24"/>
          <w:highlight w:val="none"/>
          <w:lang w:val="en-GB"/>
        </w:rPr>
        <w:t>用于空气除尘过滤、除菌，过滤直径≥0.2μm的微粒。</w:t>
      </w:r>
    </w:p>
    <w:p w14:paraId="4BD4412A">
      <w:pPr>
        <w:tabs>
          <w:tab w:val="left" w:pos="1864"/>
        </w:tabs>
        <w:rPr>
          <w:rFonts w:hint="eastAsia" w:ascii="宋体" w:hAnsi="宋体" w:eastAsia="宋体" w:cs="宋体"/>
          <w:b w:val="0"/>
          <w:color w:val="auto"/>
          <w:sz w:val="24"/>
          <w:szCs w:val="24"/>
          <w:highlight w:val="none"/>
          <w:lang w:val="en-GB"/>
        </w:rPr>
      </w:pPr>
      <w:r>
        <w:rPr>
          <w:rFonts w:hint="eastAsia" w:ascii="宋体" w:hAnsi="宋体" w:eastAsia="宋体" w:cs="宋体"/>
          <w:b w:val="0"/>
          <w:color w:val="auto"/>
          <w:sz w:val="24"/>
          <w:szCs w:val="24"/>
          <w:highlight w:val="none"/>
        </w:rPr>
        <w:t>11、</w:t>
      </w:r>
      <w:r>
        <w:rPr>
          <w:rFonts w:hint="eastAsia" w:ascii="宋体" w:hAnsi="宋体" w:eastAsia="宋体" w:cs="宋体"/>
          <w:b w:val="0"/>
          <w:color w:val="auto"/>
          <w:sz w:val="24"/>
          <w:szCs w:val="24"/>
          <w:highlight w:val="none"/>
          <w:lang w:val="en-GB"/>
        </w:rPr>
        <w:t>气体处理器：</w:t>
      </w:r>
    </w:p>
    <w:p w14:paraId="43B52A28">
      <w:pPr>
        <w:tabs>
          <w:tab w:val="left" w:pos="1864"/>
        </w:tabs>
        <w:rPr>
          <w:rFonts w:hint="eastAsia" w:ascii="宋体" w:hAnsi="宋体" w:eastAsia="宋体" w:cs="宋体"/>
          <w:b w:val="0"/>
          <w:color w:val="auto"/>
          <w:spacing w:val="-6"/>
          <w:sz w:val="24"/>
          <w:szCs w:val="24"/>
          <w:highlight w:val="none"/>
          <w:lang w:val="en-GB"/>
        </w:rPr>
      </w:pPr>
      <w:r>
        <w:rPr>
          <w:rFonts w:hint="eastAsia" w:ascii="宋体" w:hAnsi="宋体" w:eastAsia="宋体" w:cs="宋体"/>
          <w:b w:val="0"/>
          <w:color w:val="auto"/>
          <w:spacing w:val="-6"/>
          <w:sz w:val="24"/>
          <w:szCs w:val="24"/>
          <w:highlight w:val="none"/>
          <w:lang w:val="en-GB"/>
        </w:rPr>
        <w:t>分离空气中的油污，水分，提高干燥台上干燥气体的清洁度，具有自动调节气压和自动过滤水分的功能。</w:t>
      </w:r>
    </w:p>
    <w:p w14:paraId="3D817855">
      <w:pPr>
        <w:rPr>
          <w:rFonts w:hint="eastAsia" w:ascii="宋体" w:hAnsi="宋体" w:eastAsia="宋体" w:cs="宋体"/>
          <w:b w:val="0"/>
          <w:color w:val="auto"/>
          <w:sz w:val="24"/>
          <w:szCs w:val="24"/>
          <w:highlight w:val="none"/>
          <w:lang w:val="en-GB"/>
        </w:rPr>
      </w:pPr>
      <w:r>
        <w:rPr>
          <w:rFonts w:hint="eastAsia" w:ascii="宋体" w:hAnsi="宋体" w:eastAsia="宋体" w:cs="宋体"/>
          <w:b w:val="0"/>
          <w:color w:val="auto"/>
          <w:sz w:val="24"/>
          <w:szCs w:val="24"/>
          <w:highlight w:val="none"/>
        </w:rPr>
        <w:t>12、</w:t>
      </w:r>
      <w:r>
        <w:rPr>
          <w:rFonts w:hint="eastAsia" w:ascii="宋体" w:hAnsi="宋体" w:eastAsia="宋体" w:cs="宋体"/>
          <w:b w:val="0"/>
          <w:color w:val="auto"/>
          <w:sz w:val="24"/>
          <w:szCs w:val="24"/>
          <w:highlight w:val="none"/>
          <w:lang w:val="en-GB"/>
        </w:rPr>
        <w:t>高压水枪（</w:t>
      </w:r>
      <w:r>
        <w:rPr>
          <w:rFonts w:hint="eastAsia" w:ascii="宋体" w:hAnsi="宋体" w:eastAsia="宋体" w:cs="宋体"/>
          <w:b w:val="0"/>
          <w:color w:val="auto"/>
          <w:sz w:val="24"/>
          <w:szCs w:val="24"/>
          <w:highlight w:val="none"/>
        </w:rPr>
        <w:t>八头</w:t>
      </w:r>
      <w:r>
        <w:rPr>
          <w:rFonts w:hint="eastAsia" w:ascii="宋体" w:hAnsi="宋体" w:eastAsia="宋体" w:cs="宋体"/>
          <w:b w:val="0"/>
          <w:color w:val="auto"/>
          <w:sz w:val="24"/>
          <w:szCs w:val="24"/>
          <w:highlight w:val="none"/>
          <w:lang w:val="en-GB"/>
        </w:rPr>
        <w:t>）：</w:t>
      </w:r>
    </w:p>
    <w:p w14:paraId="3D5259D1">
      <w:pPr>
        <w:pStyle w:val="7"/>
        <w:spacing w:line="240" w:lineRule="auto"/>
        <w:rPr>
          <w:rFonts w:hint="eastAsia" w:ascii="宋体" w:hAnsi="宋体" w:eastAsia="宋体" w:cs="宋体"/>
          <w:b w:val="0"/>
          <w:bCs/>
          <w:color w:val="auto"/>
          <w:spacing w:val="-6"/>
          <w:sz w:val="24"/>
          <w:szCs w:val="24"/>
          <w:highlight w:val="none"/>
          <w:lang w:val="en-GB"/>
        </w:rPr>
      </w:pPr>
      <w:r>
        <w:rPr>
          <w:rFonts w:hint="eastAsia" w:ascii="宋体" w:hAnsi="宋体" w:eastAsia="宋体" w:cs="宋体"/>
          <w:b w:val="0"/>
          <w:bCs/>
          <w:color w:val="auto"/>
          <w:spacing w:val="-6"/>
          <w:sz w:val="24"/>
          <w:szCs w:val="24"/>
          <w:highlight w:val="none"/>
          <w:lang w:val="en-GB"/>
        </w:rPr>
        <w:t>枪体采用304不锈钢材质，配备八个多功能冲洗喷头，喷嘴可拆卸，螺纹型冲头可拆卸,可连接不同的出水口。</w:t>
      </w:r>
    </w:p>
    <w:p w14:paraId="43F35BB6">
      <w:pPr>
        <w:rPr>
          <w:rFonts w:hint="eastAsia" w:ascii="宋体" w:hAnsi="宋体" w:eastAsia="宋体" w:cs="宋体"/>
          <w:b w:val="0"/>
          <w:color w:val="auto"/>
          <w:sz w:val="24"/>
          <w:szCs w:val="24"/>
          <w:highlight w:val="none"/>
          <w:lang w:val="en-GB"/>
        </w:rPr>
      </w:pPr>
      <w:r>
        <w:rPr>
          <w:rFonts w:hint="eastAsia" w:ascii="宋体" w:hAnsi="宋体" w:eastAsia="宋体" w:cs="宋体"/>
          <w:b w:val="0"/>
          <w:color w:val="auto"/>
          <w:sz w:val="24"/>
          <w:szCs w:val="24"/>
          <w:highlight w:val="none"/>
        </w:rPr>
        <w:t>13、</w:t>
      </w:r>
      <w:r>
        <w:rPr>
          <w:rFonts w:hint="eastAsia" w:ascii="宋体" w:hAnsi="宋体" w:eastAsia="宋体" w:cs="宋体"/>
          <w:b w:val="0"/>
          <w:color w:val="auto"/>
          <w:sz w:val="24"/>
          <w:szCs w:val="24"/>
          <w:highlight w:val="none"/>
          <w:lang w:val="en-GB"/>
        </w:rPr>
        <w:t>高压水枪（</w:t>
      </w:r>
      <w:r>
        <w:rPr>
          <w:rFonts w:hint="eastAsia" w:ascii="宋体" w:hAnsi="宋体" w:eastAsia="宋体" w:cs="宋体"/>
          <w:b w:val="0"/>
          <w:color w:val="auto"/>
          <w:sz w:val="24"/>
          <w:szCs w:val="24"/>
          <w:highlight w:val="none"/>
        </w:rPr>
        <w:t>单头</w:t>
      </w:r>
      <w:r>
        <w:rPr>
          <w:rFonts w:hint="eastAsia" w:ascii="宋体" w:hAnsi="宋体" w:eastAsia="宋体" w:cs="宋体"/>
          <w:b w:val="0"/>
          <w:color w:val="auto"/>
          <w:sz w:val="24"/>
          <w:szCs w:val="24"/>
          <w:highlight w:val="none"/>
          <w:lang w:val="en-GB"/>
        </w:rPr>
        <w:t>）：</w:t>
      </w:r>
    </w:p>
    <w:p w14:paraId="046C3730">
      <w:pPr>
        <w:rPr>
          <w:rFonts w:hint="eastAsia" w:ascii="宋体" w:hAnsi="宋体" w:eastAsia="宋体" w:cs="宋体"/>
          <w:b w:val="0"/>
          <w:color w:val="auto"/>
          <w:sz w:val="24"/>
          <w:szCs w:val="24"/>
          <w:highlight w:val="none"/>
          <w:lang w:val="en-GB"/>
        </w:rPr>
      </w:pPr>
      <w:r>
        <w:rPr>
          <w:rFonts w:hint="eastAsia" w:ascii="宋体" w:hAnsi="宋体" w:eastAsia="宋体" w:cs="宋体"/>
          <w:b w:val="0"/>
          <w:color w:val="auto"/>
          <w:sz w:val="24"/>
          <w:szCs w:val="24"/>
          <w:highlight w:val="none"/>
          <w:lang w:val="en-GB"/>
        </w:rPr>
        <w:t>枪体采用304不锈钢材质；枪嘴设有防水圈，前端清洗专用喷嘴能适用不同口径的内径接口，可以自动封闭注水口；</w:t>
      </w:r>
    </w:p>
    <w:p w14:paraId="67EA5EBB">
      <w:pPr>
        <w:tabs>
          <w:tab w:val="left" w:pos="1864"/>
        </w:tabs>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14、</w:t>
      </w:r>
      <w:r>
        <w:rPr>
          <w:rFonts w:hint="eastAsia" w:ascii="宋体" w:hAnsi="宋体" w:eastAsia="宋体" w:cs="宋体"/>
          <w:b w:val="0"/>
          <w:color w:val="auto"/>
          <w:sz w:val="24"/>
          <w:szCs w:val="24"/>
          <w:highlight w:val="none"/>
          <w:lang w:val="en-GB"/>
        </w:rPr>
        <w:t>高压气枪：</w:t>
      </w:r>
    </w:p>
    <w:p w14:paraId="54E551A0">
      <w:pPr>
        <w:rPr>
          <w:rFonts w:hint="eastAsia" w:ascii="宋体" w:hAnsi="宋体" w:eastAsia="宋体" w:cs="宋体"/>
          <w:b w:val="0"/>
          <w:color w:val="auto"/>
          <w:sz w:val="24"/>
          <w:szCs w:val="24"/>
          <w:highlight w:val="none"/>
          <w:lang w:val="en-GB"/>
        </w:rPr>
      </w:pPr>
      <w:r>
        <w:rPr>
          <w:rFonts w:hint="eastAsia" w:ascii="宋体" w:hAnsi="宋体" w:eastAsia="宋体" w:cs="宋体"/>
          <w:b w:val="0"/>
          <w:color w:val="auto"/>
          <w:sz w:val="24"/>
          <w:szCs w:val="24"/>
          <w:highlight w:val="none"/>
          <w:lang w:val="en-GB"/>
        </w:rPr>
        <w:t>枪体采用304不锈钢材质；枪嘴设有一个安全圈以预防管路堵塞造成的超高压对内镜的损坏，前端吹气专用喷嘴能适用不同口径的内径接口；</w:t>
      </w:r>
      <w:bookmarkStart w:id="9" w:name="OLE_LINK4"/>
    </w:p>
    <w:p w14:paraId="23E80E24">
      <w:pPr>
        <w:rPr>
          <w:rFonts w:hint="eastAsia" w:ascii="宋体" w:hAnsi="宋体" w:eastAsia="宋体" w:cs="宋体"/>
          <w:b w:val="0"/>
          <w:bCs/>
          <w:color w:val="auto"/>
          <w:sz w:val="24"/>
          <w:szCs w:val="24"/>
          <w:highlight w:val="none"/>
          <w:lang w:val="en-GB"/>
        </w:rPr>
      </w:pPr>
      <w:r>
        <w:rPr>
          <w:rFonts w:hint="eastAsia" w:ascii="宋体" w:hAnsi="宋体" w:eastAsia="宋体" w:cs="宋体"/>
          <w:b w:val="0"/>
          <w:color w:val="auto"/>
          <w:sz w:val="24"/>
          <w:szCs w:val="24"/>
          <w:highlight w:val="none"/>
        </w:rPr>
        <w:t>15、</w:t>
      </w:r>
      <w:r>
        <w:rPr>
          <w:rFonts w:hint="eastAsia" w:ascii="宋体" w:hAnsi="宋体" w:eastAsia="宋体" w:cs="宋体"/>
          <w:b w:val="0"/>
          <w:bCs/>
          <w:color w:val="auto"/>
          <w:sz w:val="24"/>
          <w:szCs w:val="24"/>
          <w:highlight w:val="none"/>
          <w:lang w:val="en-GB"/>
        </w:rPr>
        <w:t>自动酶液配制器：</w:t>
      </w:r>
    </w:p>
    <w:p w14:paraId="3C2B3E07">
      <w:pPr>
        <w:pStyle w:val="7"/>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GB"/>
        </w:rPr>
        <w:t>自动配比酶液，可节约人工及节省酶液，酶液与水配比：适用于各种酶液，可选比例1：(200～1000)。</w:t>
      </w:r>
      <w:bookmarkEnd w:id="9"/>
    </w:p>
    <w:p w14:paraId="7B07985D">
      <w:pPr>
        <w:pStyle w:val="7"/>
        <w:spacing w:line="240" w:lineRule="auto"/>
        <w:rPr>
          <w:rFonts w:hint="eastAsia" w:ascii="宋体" w:hAnsi="宋体" w:eastAsia="宋体" w:cs="宋体"/>
          <w:b w:val="0"/>
          <w:bCs/>
          <w:color w:val="auto"/>
          <w:sz w:val="24"/>
          <w:szCs w:val="24"/>
          <w:highlight w:val="none"/>
          <w:lang w:val="en-GB"/>
        </w:rPr>
      </w:pPr>
      <w:r>
        <w:rPr>
          <w:rFonts w:hint="eastAsia" w:ascii="宋体" w:hAnsi="宋体" w:eastAsia="宋体" w:cs="宋体"/>
          <w:b w:val="0"/>
          <w:bCs/>
          <w:color w:val="auto"/>
          <w:sz w:val="24"/>
          <w:szCs w:val="24"/>
          <w:highlight w:val="none"/>
        </w:rPr>
        <w:t>16、</w:t>
      </w:r>
      <w:r>
        <w:rPr>
          <w:rFonts w:hint="eastAsia" w:ascii="宋体" w:hAnsi="宋体" w:eastAsia="宋体" w:cs="宋体"/>
          <w:b w:val="0"/>
          <w:bCs/>
          <w:color w:val="auto"/>
          <w:sz w:val="24"/>
          <w:szCs w:val="24"/>
          <w:highlight w:val="none"/>
          <w:lang w:val="en-GB"/>
        </w:rPr>
        <w:t>消毒槽盖：</w:t>
      </w:r>
    </w:p>
    <w:p w14:paraId="389DB46D">
      <w:pPr>
        <w:pStyle w:val="7"/>
        <w:spacing w:line="240" w:lineRule="auto"/>
        <w:rPr>
          <w:rFonts w:hint="eastAsia" w:ascii="宋体" w:hAnsi="宋体" w:eastAsia="宋体" w:cs="宋体"/>
          <w:b w:val="0"/>
          <w:bCs/>
          <w:color w:val="auto"/>
          <w:sz w:val="24"/>
          <w:szCs w:val="24"/>
          <w:highlight w:val="none"/>
          <w:lang w:val="en-GB"/>
        </w:rPr>
      </w:pPr>
      <w:r>
        <w:rPr>
          <w:rFonts w:hint="eastAsia" w:ascii="宋体" w:hAnsi="宋体" w:eastAsia="宋体" w:cs="宋体"/>
          <w:b w:val="0"/>
          <w:bCs/>
          <w:color w:val="auto"/>
          <w:sz w:val="24"/>
          <w:szCs w:val="24"/>
          <w:highlight w:val="none"/>
          <w:lang w:val="en-GB"/>
        </w:rPr>
        <w:t>采用强化透明有机玻璃材质，可全方位观看到物品浸泡情况，配置强塑材质手柄。</w:t>
      </w:r>
      <w:bookmarkEnd w:id="5"/>
    </w:p>
    <w:p w14:paraId="7B8BB087">
      <w:pPr>
        <w:rPr>
          <w:rFonts w:hint="eastAsia" w:ascii="宋体" w:hAnsi="宋体" w:eastAsia="宋体" w:cs="宋体"/>
          <w:b w:val="0"/>
          <w:bCs/>
          <w:color w:val="auto"/>
          <w:sz w:val="24"/>
          <w:szCs w:val="24"/>
          <w:highlight w:val="none"/>
        </w:rPr>
      </w:pPr>
      <w:r>
        <w:rPr>
          <w:rFonts w:hint="eastAsia" w:ascii="宋体" w:hAnsi="宋体" w:eastAsia="宋体" w:cs="宋体"/>
          <w:b w:val="0"/>
          <w:color w:val="auto"/>
          <w:sz w:val="24"/>
          <w:szCs w:val="24"/>
          <w:highlight w:val="none"/>
        </w:rPr>
        <w:t>★1</w:t>
      </w:r>
      <w:r>
        <w:rPr>
          <w:rFonts w:hint="eastAsia" w:ascii="宋体" w:hAnsi="宋体" w:eastAsia="宋体" w:cs="宋体"/>
          <w:b w:val="0"/>
          <w:color w:val="auto"/>
          <w:sz w:val="24"/>
          <w:szCs w:val="24"/>
          <w:highlight w:val="none"/>
          <w:lang w:val="en-US" w:eastAsia="zh-CN"/>
        </w:rPr>
        <w:t>7</w:t>
      </w:r>
      <w:r>
        <w:rPr>
          <w:rFonts w:hint="eastAsia" w:ascii="宋体" w:hAnsi="宋体" w:eastAsia="宋体" w:cs="宋体"/>
          <w:b w:val="0"/>
          <w:color w:val="auto"/>
          <w:sz w:val="24"/>
          <w:szCs w:val="24"/>
          <w:highlight w:val="none"/>
        </w:rPr>
        <w:t>、配置：计时器2个、高压供水器1个、粗滤型水处理器1个、空气过滤器1个（过滤直径≥0.2μm）、无源型气体处理器1个、304不锈钢给水器4个、八头304不锈钢高压水枪1个、单头304不锈钢高压水枪1个、304不锈钢高压气枪5个、自动酶液配制器1个、</w:t>
      </w:r>
      <w:r>
        <w:rPr>
          <w:rFonts w:hint="eastAsia" w:ascii="宋体" w:hAnsi="宋体" w:eastAsia="宋体" w:cs="宋体"/>
          <w:b w:val="0"/>
          <w:bCs/>
          <w:color w:val="auto"/>
          <w:sz w:val="24"/>
          <w:szCs w:val="24"/>
          <w:highlight w:val="none"/>
        </w:rPr>
        <w:t>洗眼器1个</w:t>
      </w:r>
    </w:p>
    <w:p w14:paraId="6413E1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8"/>
          <w:szCs w:val="28"/>
          <w:highlight w:val="none"/>
          <w:lang w:val="en-US" w:eastAsia="zh-CN"/>
        </w:rPr>
      </w:pPr>
    </w:p>
    <w:p w14:paraId="0026EBA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8"/>
          <w:szCs w:val="28"/>
          <w:highlight w:val="none"/>
          <w:lang w:val="en-US" w:eastAsia="zh-CN"/>
        </w:rPr>
      </w:pPr>
    </w:p>
    <w:p w14:paraId="6D3128F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8"/>
          <w:szCs w:val="28"/>
          <w:highlight w:val="none"/>
          <w:lang w:val="en-US" w:eastAsia="zh-CN"/>
        </w:rPr>
      </w:pPr>
    </w:p>
    <w:p w14:paraId="72669CC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8"/>
          <w:szCs w:val="28"/>
          <w:highlight w:val="none"/>
          <w:lang w:val="en-US" w:eastAsia="zh-CN"/>
        </w:rPr>
      </w:pPr>
    </w:p>
    <w:p w14:paraId="726E1D3D">
      <w:pPr>
        <w:pStyle w:val="7"/>
        <w:rPr>
          <w:rFonts w:hint="eastAsia" w:ascii="宋体" w:hAnsi="宋体" w:eastAsia="宋体" w:cs="宋体"/>
          <w:b/>
          <w:bCs/>
          <w:color w:val="auto"/>
          <w:sz w:val="28"/>
          <w:szCs w:val="28"/>
          <w:highlight w:val="none"/>
          <w:lang w:val="en-US" w:eastAsia="zh-CN"/>
        </w:rPr>
      </w:pPr>
    </w:p>
    <w:p w14:paraId="2749522E">
      <w:pPr>
        <w:rPr>
          <w:rFonts w:hint="eastAsia" w:ascii="宋体" w:hAnsi="宋体" w:eastAsia="宋体" w:cs="宋体"/>
          <w:b/>
          <w:bCs/>
          <w:color w:val="auto"/>
          <w:sz w:val="28"/>
          <w:szCs w:val="28"/>
          <w:highlight w:val="none"/>
          <w:lang w:val="en-US" w:eastAsia="zh-CN"/>
        </w:rPr>
      </w:pPr>
    </w:p>
    <w:p w14:paraId="217B6AC2">
      <w:pPr>
        <w:pStyle w:val="7"/>
        <w:rPr>
          <w:rFonts w:hint="eastAsia" w:ascii="宋体" w:hAnsi="宋体" w:eastAsia="宋体" w:cs="宋体"/>
          <w:b/>
          <w:bCs/>
          <w:color w:val="auto"/>
          <w:sz w:val="28"/>
          <w:szCs w:val="28"/>
          <w:highlight w:val="none"/>
          <w:lang w:val="en-US" w:eastAsia="zh-CN"/>
        </w:rPr>
      </w:pPr>
    </w:p>
    <w:p w14:paraId="75F13283">
      <w:pPr>
        <w:rPr>
          <w:rFonts w:hint="eastAsia" w:ascii="宋体" w:hAnsi="宋体" w:eastAsia="宋体" w:cs="宋体"/>
          <w:b/>
          <w:bCs/>
          <w:color w:val="auto"/>
          <w:sz w:val="28"/>
          <w:szCs w:val="28"/>
          <w:highlight w:val="none"/>
          <w:lang w:val="en-US" w:eastAsia="zh-CN"/>
        </w:rPr>
      </w:pPr>
    </w:p>
    <w:p w14:paraId="4B9F2190">
      <w:pPr>
        <w:pStyle w:val="7"/>
        <w:rPr>
          <w:rFonts w:hint="eastAsia" w:ascii="宋体" w:hAnsi="宋体" w:eastAsia="宋体" w:cs="宋体"/>
          <w:b/>
          <w:bCs/>
          <w:color w:val="auto"/>
          <w:sz w:val="28"/>
          <w:szCs w:val="28"/>
          <w:highlight w:val="none"/>
          <w:lang w:val="en-US" w:eastAsia="zh-CN"/>
        </w:rPr>
      </w:pPr>
    </w:p>
    <w:p w14:paraId="0F585D6F">
      <w:pPr>
        <w:rPr>
          <w:rFonts w:hint="eastAsia" w:ascii="宋体" w:hAnsi="宋体" w:eastAsia="宋体" w:cs="宋体"/>
          <w:b/>
          <w:bCs/>
          <w:color w:val="auto"/>
          <w:sz w:val="28"/>
          <w:szCs w:val="28"/>
          <w:highlight w:val="none"/>
          <w:lang w:val="en-US" w:eastAsia="zh-CN"/>
        </w:rPr>
      </w:pPr>
    </w:p>
    <w:p w14:paraId="44D8F937">
      <w:pPr>
        <w:pStyle w:val="7"/>
        <w:rPr>
          <w:rFonts w:hint="eastAsia" w:ascii="宋体" w:hAnsi="宋体" w:eastAsia="宋体" w:cs="宋体"/>
          <w:b/>
          <w:bCs/>
          <w:color w:val="auto"/>
          <w:sz w:val="28"/>
          <w:szCs w:val="28"/>
          <w:highlight w:val="none"/>
          <w:lang w:val="en-US" w:eastAsia="zh-CN"/>
        </w:rPr>
      </w:pPr>
    </w:p>
    <w:p w14:paraId="2D353972">
      <w:pPr>
        <w:rPr>
          <w:rFonts w:hint="eastAsia" w:ascii="宋体" w:hAnsi="宋体" w:eastAsia="宋体" w:cs="宋体"/>
          <w:b/>
          <w:bCs/>
          <w:color w:val="auto"/>
          <w:sz w:val="28"/>
          <w:szCs w:val="28"/>
          <w:highlight w:val="none"/>
          <w:lang w:val="en-US" w:eastAsia="zh-CN"/>
        </w:rPr>
      </w:pPr>
    </w:p>
    <w:p w14:paraId="619419DE">
      <w:pPr>
        <w:pStyle w:val="7"/>
        <w:rPr>
          <w:rFonts w:hint="eastAsia" w:ascii="宋体" w:hAnsi="宋体" w:eastAsia="宋体" w:cs="宋体"/>
          <w:b/>
          <w:bCs/>
          <w:color w:val="auto"/>
          <w:sz w:val="28"/>
          <w:szCs w:val="28"/>
          <w:highlight w:val="none"/>
          <w:lang w:val="en-US" w:eastAsia="zh-CN"/>
        </w:rPr>
      </w:pPr>
    </w:p>
    <w:p w14:paraId="450FEF59">
      <w:pPr>
        <w:rPr>
          <w:rFonts w:hint="eastAsia" w:ascii="宋体" w:hAnsi="宋体" w:eastAsia="宋体" w:cs="宋体"/>
          <w:b/>
          <w:bCs/>
          <w:color w:val="auto"/>
          <w:sz w:val="28"/>
          <w:szCs w:val="28"/>
          <w:highlight w:val="none"/>
          <w:lang w:val="en-US" w:eastAsia="zh-CN"/>
        </w:rPr>
      </w:pPr>
    </w:p>
    <w:p w14:paraId="6968BDE2">
      <w:pPr>
        <w:pStyle w:val="7"/>
        <w:rPr>
          <w:rFonts w:hint="eastAsia"/>
          <w:color w:val="auto"/>
          <w:highlight w:val="none"/>
          <w:lang w:val="en-US" w:eastAsia="zh-CN"/>
        </w:rPr>
      </w:pPr>
    </w:p>
    <w:p w14:paraId="0342CD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二、商务要求</w:t>
      </w:r>
    </w:p>
    <w:p w14:paraId="453C73C4">
      <w:pPr>
        <w:snapToGrid w:val="0"/>
        <w:spacing w:after="0" w:line="360" w:lineRule="auto"/>
        <w:jc w:val="left"/>
        <w:rPr>
          <w:rFonts w:hint="eastAsia" w:ascii="宋体" w:hAnsi="宋体" w:eastAsia="宋体" w:cs="宋体"/>
          <w:color w:val="auto"/>
          <w:sz w:val="24"/>
          <w:szCs w:val="24"/>
          <w:highlight w:val="none"/>
        </w:rPr>
      </w:pPr>
      <w:bookmarkStart w:id="10" w:name="_Toc520455385"/>
      <w:bookmarkStart w:id="11" w:name="_Toc52036325"/>
      <w:bookmarkStart w:id="12" w:name="_Toc520455383"/>
      <w:r>
        <w:rPr>
          <w:rFonts w:hint="eastAsia" w:ascii="宋体" w:hAnsi="宋体" w:eastAsia="宋体" w:cs="宋体"/>
          <w:color w:val="auto"/>
          <w:sz w:val="24"/>
          <w:szCs w:val="24"/>
          <w:highlight w:val="none"/>
        </w:rPr>
        <w:t>标注“★”的条款为本项目的实质性条款，</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不满足的，将按照无效投标处理。标注“▲”的条款为重要指标要求，如未满足将根据评分办法规定进行扣分。</w:t>
      </w:r>
    </w:p>
    <w:p w14:paraId="7C3C9C97">
      <w:pPr>
        <w:snapToGrid w:val="0"/>
        <w:spacing w:after="0"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 履约（交货）时间和地点</w:t>
      </w:r>
      <w:r>
        <w:rPr>
          <w:rFonts w:hint="eastAsia" w:ascii="宋体" w:hAnsi="宋体" w:eastAsia="宋体" w:cs="宋体"/>
          <w:color w:val="auto"/>
          <w:sz w:val="24"/>
          <w:szCs w:val="24"/>
          <w:highlight w:val="none"/>
          <w:lang w:eastAsia="zh-CN"/>
        </w:rPr>
        <w:t>：</w:t>
      </w:r>
    </w:p>
    <w:p w14:paraId="2F5FAC65">
      <w:pPr>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履约（交货）时间：合同签定后，在接到采购人通知之日起的3</w:t>
      </w:r>
      <w:r>
        <w:rPr>
          <w:rFonts w:hint="eastAsia" w:ascii="宋体" w:hAnsi="宋体" w:eastAsia="宋体" w:cs="宋体"/>
          <w:color w:val="auto"/>
          <w:sz w:val="24"/>
          <w:szCs w:val="24"/>
          <w:highlight w:val="none"/>
          <w:lang w:val="en-US" w:eastAsia="zh-CN"/>
        </w:rPr>
        <w:t>0日</w:t>
      </w:r>
      <w:r>
        <w:rPr>
          <w:rFonts w:hint="eastAsia" w:ascii="宋体" w:hAnsi="宋体" w:eastAsia="宋体" w:cs="宋体"/>
          <w:color w:val="auto"/>
          <w:sz w:val="24"/>
          <w:szCs w:val="24"/>
          <w:highlight w:val="none"/>
        </w:rPr>
        <w:t>内，具体时间以合同约定为准。</w:t>
      </w:r>
    </w:p>
    <w:p w14:paraId="250E499B">
      <w:pPr>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履约（交货）地点:三台县人民医院</w:t>
      </w:r>
    </w:p>
    <w:p w14:paraId="3260C855">
      <w:pPr>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付款方法和条件:合同签订生效后，货物安装调试验收合格后收到供应商发票后20个工作日内支付合同总金额的70%；货物全部验收合格后正常使用半年后20个工作日内支付合同总金额的20%；货物全部验收合格后正常使用一年后20个工作日内支付合同总金额的10%。</w:t>
      </w:r>
    </w:p>
    <w:p w14:paraId="0ED0ACE3">
      <w:pPr>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3.安装调试及培训</w:t>
      </w:r>
    </w:p>
    <w:p w14:paraId="5340A95B">
      <w:pPr>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★3.1货物到达安装现场后，供应商接到采购人通知后7日内到达现场组织安装、调试，达到正常运行要求，保证采购人正常使用。所需的费用包括在投标总价格中。</w:t>
      </w:r>
    </w:p>
    <w:p w14:paraId="4DF9508A">
      <w:pPr>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3.2供应商安排技术人员应就设备的安装、调试、操作、维修、保养等对采购人维修技术人员进行培训和技术支持,直至采购人的技术人员能独立操作，同时能完成一般常见故障的维修工作。</w:t>
      </w:r>
    </w:p>
    <w:p w14:paraId="4F72E036">
      <w:pPr>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★4.履约验收</w:t>
      </w:r>
    </w:p>
    <w:p w14:paraId="5B1E933F">
      <w:pPr>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4.1履约验收主体：三台县人民医院</w:t>
      </w:r>
    </w:p>
    <w:p w14:paraId="05CE901B">
      <w:pPr>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4.2履约验收程序：一次性验收</w:t>
      </w:r>
    </w:p>
    <w:p w14:paraId="5E04C6C2">
      <w:pPr>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4.3验收方法：验收时采购人、供应商双方皆应派员参加，验收合格后需双方签署验收单；</w:t>
      </w:r>
    </w:p>
    <w:p w14:paraId="49FF27BC">
      <w:pPr>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4.4验收标准及内容：以</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文件技术参数及合同要求和相关行业标准进行验收。</w:t>
      </w:r>
    </w:p>
    <w:p w14:paraId="140B51CB">
      <w:pPr>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4.5验收时间要求：</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按照合同要求完成全部工作后，采购人在收到</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的验收通知后7个工作日内组织履约验收工作。</w:t>
      </w:r>
    </w:p>
    <w:p w14:paraId="20FC92FE">
      <w:pPr>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4.6其他要求：不符合验收标准及内容时，采购人和</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应协商一致，</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应根据相关验收证明材料及时补足或更换，费用由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自行承担。</w:t>
      </w:r>
    </w:p>
    <w:p w14:paraId="019FE67D">
      <w:pPr>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5.售后服务</w:t>
      </w:r>
    </w:p>
    <w:p w14:paraId="5D26ED48">
      <w:pPr>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5.1维修响应要求</w:t>
      </w:r>
    </w:p>
    <w:p w14:paraId="466321C1">
      <w:pPr>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维修响应时间要求：应在接到采购人维修通知的前提下2个小时内作出维修响应；</w:t>
      </w:r>
    </w:p>
    <w:p w14:paraId="42F381F6">
      <w:pPr>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维修时间要求：作出维修响应后，应在12小时内电话解决问题，如电话不能解决问题，则维修人员应在24小时之内到达现场（含节假日）进行维修。</w:t>
      </w:r>
    </w:p>
    <w:p w14:paraId="4BF5A541">
      <w:pPr>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★5.2保修期要求</w:t>
      </w:r>
    </w:p>
    <w:p w14:paraId="3C46F31C">
      <w:pPr>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（1）以验收合格之日起算，保修期1年。保修期满后，供应商终生提供及时的维修、维护，维修只收取材料成本费。每</w:t>
      </w:r>
      <w:r>
        <w:rPr>
          <w:rFonts w:hint="eastAsia" w:ascii="宋体" w:hAnsi="宋体" w:eastAsia="宋体" w:cs="宋体"/>
          <w:color w:val="auto"/>
          <w:sz w:val="24"/>
          <w:szCs w:val="24"/>
          <w:highlight w:val="none"/>
          <w:lang w:val="en-US" w:eastAsia="zh-CN"/>
        </w:rPr>
        <w:t>套</w:t>
      </w:r>
      <w:r>
        <w:rPr>
          <w:rFonts w:hint="eastAsia" w:ascii="宋体" w:hAnsi="宋体" w:eastAsia="宋体" w:cs="宋体"/>
          <w:color w:val="auto"/>
          <w:sz w:val="24"/>
          <w:szCs w:val="24"/>
          <w:highlight w:val="none"/>
        </w:rPr>
        <w:t>设备全包年保修费用不超过设备成交价的5% 。</w:t>
      </w:r>
    </w:p>
    <w:p w14:paraId="465D72A1">
      <w:pPr>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（2）保修期内供应商应负责设备的维修及抢修以及及时提供所更换的零部件，维修更换的材料和配件以及供应商技术服务人员的一切费用由供应商承担。</w:t>
      </w:r>
    </w:p>
    <w:p w14:paraId="144B5F40">
      <w:pPr>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5.3供应商应定期进行回访，解决设备运行当中可能出现的疑问，排除潜在的故障，使机组保持正常的工作状态。</w:t>
      </w:r>
    </w:p>
    <w:p w14:paraId="671F8F19">
      <w:pPr>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5.4供应商应保证十年内能采购到所供货物的相关配件，并保证以不高于市场的价格提供优质的零配件。</w:t>
      </w:r>
    </w:p>
    <w:p w14:paraId="5B4581A6">
      <w:pPr>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w:t>
      </w:r>
      <w:r>
        <w:rPr>
          <w:rFonts w:hint="eastAsia" w:ascii="宋体" w:hAnsi="宋体" w:eastAsia="宋体" w:cs="宋体"/>
          <w:color w:val="auto"/>
          <w:sz w:val="24"/>
          <w:szCs w:val="24"/>
          <w:highlight w:val="none"/>
          <w:lang w:val="en-US" w:eastAsia="zh-CN"/>
        </w:rPr>
        <w:t>响应文</w:t>
      </w:r>
      <w:r>
        <w:rPr>
          <w:rFonts w:hint="eastAsia" w:ascii="宋体" w:hAnsi="宋体" w:eastAsia="宋体" w:cs="宋体"/>
          <w:color w:val="auto"/>
          <w:sz w:val="24"/>
          <w:szCs w:val="24"/>
          <w:highlight w:val="none"/>
        </w:rPr>
        <w:t>件中提供所投设备涉及的相关耗材、易损件、零配件的参考报价。</w:t>
      </w:r>
    </w:p>
    <w:p w14:paraId="28D6656E">
      <w:pPr>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5.6供应商应提供所投产品书面、电子版的资料,包括但不限于设备操作、维护。</w:t>
      </w:r>
    </w:p>
    <w:p w14:paraId="3A6F5336">
      <w:pPr>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所投产品涉及商品包装和快递包装的，应严格按照《商品包装政府采购需求标准(试行)》、《快递包装政府采购需求标准(试行)》(财办库〔2020〕123 号)的要求进行产品及相关快递服务的包装。</w:t>
      </w:r>
    </w:p>
    <w:p w14:paraId="67CE7D9C">
      <w:pPr>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违约责任与争议解决</w:t>
      </w:r>
    </w:p>
    <w:p w14:paraId="414DE17C">
      <w:pPr>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7.1采购人无正当理由拒收货物的，采购人应偿付供应商合同总价3‰的违约金。</w:t>
      </w:r>
    </w:p>
    <w:p w14:paraId="61C217CF">
      <w:pPr>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供应商不能按合同约定时间内交付货物或逾期（30天内）交付货物而违约的（不可抗力因素除外），除应及时交足货物外，同时向甲方支付违约金（违约金=违约天数*合同总金额*0.0003）；逾期交货超过30天，采购人有权终止合同或要求供应商按合同总价3％的款额向采购人一次性偿付赔偿金，采购人若终止合同，供应商应当偿付赔偿金并退还已支付的款项。</w:t>
      </w:r>
    </w:p>
    <w:p w14:paraId="181AF718">
      <w:pPr>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7.3供应商交付的货物质量不符合中标人投标文件技术参数及合同要求和相关行业标准的，供应商须更换合格的货物给采购人。否则，视作供应商不能交付货物而违约, 采购人有权退货并终止合同, 供应商应当退还已支付的货款,向采购人支付合同总价的3%的违约金。</w:t>
      </w:r>
    </w:p>
    <w:p w14:paraId="1E525CBE">
      <w:pPr>
        <w:snapToGrid w:val="0"/>
        <w:spacing w:after="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7.4因货物的质量问题发生争议，由国家质量鉴定机构进行质量鉴定。货物符合标准的，鉴定费由采购人承担；货物不符合质量标准的，鉴定费由供应商承担。</w:t>
      </w:r>
      <w:r>
        <w:rPr>
          <w:rFonts w:hint="eastAsia" w:ascii="宋体" w:hAnsi="宋体" w:eastAsia="宋体" w:cs="宋体"/>
          <w:b w:val="0"/>
          <w:bCs w:val="0"/>
          <w:color w:val="auto"/>
          <w:sz w:val="24"/>
          <w:szCs w:val="24"/>
          <w:highlight w:val="none"/>
        </w:rPr>
        <w:t xml:space="preserve">7.5合同履行期间,若双方发生争议，可协商或由有关部门调解解决，协商或调解不成的，可向采购人所在地人民法院提起诉讼。         </w:t>
      </w:r>
    </w:p>
    <w:p w14:paraId="6C586945">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宋体" w:hAnsi="宋体" w:eastAsia="宋体" w:cs="宋体"/>
          <w:b w:val="0"/>
          <w:bCs w:val="0"/>
          <w:color w:val="auto"/>
          <w:sz w:val="22"/>
          <w:highlight w:val="none"/>
        </w:rPr>
      </w:pPr>
    </w:p>
    <w:p w14:paraId="02BAD1EC">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b w:val="0"/>
          <w:bCs w:val="0"/>
          <w:color w:val="auto"/>
          <w:sz w:val="22"/>
          <w:highlight w:val="none"/>
        </w:rPr>
      </w:pPr>
    </w:p>
    <w:p w14:paraId="66D70975">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color w:val="auto"/>
          <w:sz w:val="22"/>
          <w:highlight w:val="none"/>
        </w:rPr>
      </w:pPr>
    </w:p>
    <w:p w14:paraId="6F1A0669">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color w:val="auto"/>
          <w:sz w:val="22"/>
          <w:highlight w:val="none"/>
        </w:rPr>
      </w:pPr>
    </w:p>
    <w:p w14:paraId="4C5897A8">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color w:val="auto"/>
          <w:sz w:val="22"/>
          <w:highlight w:val="none"/>
        </w:rPr>
      </w:pPr>
    </w:p>
    <w:p w14:paraId="741A2B0A">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color w:val="auto"/>
          <w:sz w:val="22"/>
          <w:highlight w:val="none"/>
        </w:rPr>
      </w:pPr>
    </w:p>
    <w:p w14:paraId="6B66C86E">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color w:val="auto"/>
          <w:sz w:val="22"/>
          <w:highlight w:val="none"/>
        </w:rPr>
      </w:pPr>
    </w:p>
    <w:p w14:paraId="05779FA2">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color w:val="auto"/>
          <w:sz w:val="22"/>
          <w:highlight w:val="none"/>
        </w:rPr>
      </w:pPr>
    </w:p>
    <w:p w14:paraId="220B1FAA">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color w:val="auto"/>
          <w:sz w:val="22"/>
          <w:highlight w:val="none"/>
        </w:rPr>
      </w:pPr>
    </w:p>
    <w:p w14:paraId="33B9FBF7">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color w:val="auto"/>
          <w:sz w:val="22"/>
          <w:highlight w:val="none"/>
        </w:rPr>
      </w:pPr>
    </w:p>
    <w:p w14:paraId="613222FE">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color w:val="auto"/>
          <w:sz w:val="22"/>
          <w:highlight w:val="none"/>
        </w:rPr>
      </w:pPr>
    </w:p>
    <w:p w14:paraId="79C62B5D">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color w:val="auto"/>
          <w:sz w:val="22"/>
          <w:highlight w:val="none"/>
        </w:rPr>
      </w:pPr>
    </w:p>
    <w:p w14:paraId="0EAE2520">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color w:val="auto"/>
          <w:sz w:val="22"/>
          <w:highlight w:val="none"/>
        </w:rPr>
      </w:pPr>
    </w:p>
    <w:p w14:paraId="20F7DED2">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color w:val="auto"/>
          <w:sz w:val="22"/>
          <w:highlight w:val="none"/>
        </w:rPr>
      </w:pPr>
    </w:p>
    <w:p w14:paraId="422D53F2">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color w:val="auto"/>
          <w:sz w:val="22"/>
          <w:highlight w:val="none"/>
        </w:rPr>
      </w:pPr>
    </w:p>
    <w:p w14:paraId="154068BA">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color w:val="auto"/>
          <w:sz w:val="22"/>
          <w:highlight w:val="none"/>
        </w:rPr>
      </w:pPr>
    </w:p>
    <w:p w14:paraId="0C24E15B">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color w:val="auto"/>
          <w:sz w:val="22"/>
          <w:highlight w:val="none"/>
        </w:rPr>
      </w:pPr>
    </w:p>
    <w:p w14:paraId="443090D2">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color w:val="auto"/>
          <w:sz w:val="22"/>
          <w:highlight w:val="none"/>
        </w:rPr>
      </w:pPr>
    </w:p>
    <w:p w14:paraId="7D9804E8">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color w:val="auto"/>
          <w:sz w:val="22"/>
          <w:highlight w:val="none"/>
        </w:rPr>
      </w:pPr>
    </w:p>
    <w:p w14:paraId="4ADB9321">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color w:val="auto"/>
          <w:sz w:val="22"/>
          <w:highlight w:val="none"/>
        </w:rPr>
      </w:pPr>
    </w:p>
    <w:p w14:paraId="42CBF73A">
      <w:pPr>
        <w:rPr>
          <w:rFonts w:hint="eastAsia"/>
        </w:rPr>
      </w:pPr>
    </w:p>
    <w:p w14:paraId="7C581632">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both"/>
        <w:textAlignment w:val="auto"/>
        <w:rPr>
          <w:rFonts w:hint="eastAsia" w:ascii="Times New Roman" w:hAnsi="Times New Roman"/>
          <w:color w:val="auto"/>
          <w:sz w:val="32"/>
          <w:szCs w:val="32"/>
          <w:highlight w:val="none"/>
          <w:lang w:eastAsia="zh-CN"/>
        </w:rPr>
      </w:pPr>
      <w:bookmarkStart w:id="54" w:name="_GoBack"/>
      <w:bookmarkEnd w:id="54"/>
    </w:p>
    <w:p w14:paraId="04094887">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color w:val="auto"/>
          <w:sz w:val="32"/>
          <w:szCs w:val="32"/>
          <w:highlight w:val="none"/>
        </w:rPr>
      </w:pPr>
      <w:r>
        <w:rPr>
          <w:rFonts w:hint="eastAsia" w:ascii="Times New Roman" w:hAnsi="Times New Roman"/>
          <w:color w:val="auto"/>
          <w:sz w:val="32"/>
          <w:szCs w:val="32"/>
          <w:highlight w:val="none"/>
          <w:lang w:eastAsia="zh-CN"/>
        </w:rPr>
        <w:t>第三章</w:t>
      </w:r>
      <w:r>
        <w:rPr>
          <w:rFonts w:hint="eastAsia" w:ascii="Times New Roman" w:hAnsi="Times New Roman"/>
          <w:color w:val="auto"/>
          <w:sz w:val="32"/>
          <w:szCs w:val="32"/>
          <w:highlight w:val="none"/>
          <w:lang w:val="en-US" w:eastAsia="zh-CN"/>
        </w:rPr>
        <w:t xml:space="preserve"> </w:t>
      </w:r>
      <w:r>
        <w:rPr>
          <w:rFonts w:ascii="Times New Roman" w:hAnsi="Times New Roman"/>
          <w:color w:val="auto"/>
          <w:sz w:val="32"/>
          <w:szCs w:val="32"/>
          <w:highlight w:val="none"/>
        </w:rPr>
        <w:t>响应文件格式</w:t>
      </w:r>
      <w:r>
        <w:rPr>
          <w:rFonts w:hint="eastAsia" w:ascii="Times New Roman" w:hAnsi="Times New Roman"/>
          <w:color w:val="auto"/>
          <w:sz w:val="32"/>
          <w:szCs w:val="32"/>
          <w:highlight w:val="none"/>
        </w:rPr>
        <w:t>和要求</w:t>
      </w:r>
    </w:p>
    <w:p w14:paraId="5D2377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b/>
          <w:bCs/>
          <w:color w:val="auto"/>
          <w:kern w:val="0"/>
          <w:sz w:val="24"/>
          <w:szCs w:val="24"/>
          <w:highlight w:val="none"/>
          <w:lang w:val="zh-CN"/>
        </w:rPr>
      </w:pPr>
    </w:p>
    <w:p w14:paraId="7FA6FA9A">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color w:val="auto"/>
          <w:kern w:val="0"/>
          <w:sz w:val="24"/>
          <w:szCs w:val="24"/>
          <w:highlight w:val="none"/>
          <w:lang w:val="zh-CN"/>
        </w:rPr>
      </w:pPr>
      <w:r>
        <w:rPr>
          <w:rFonts w:hint="eastAsia" w:ascii="Times New Roman" w:hAnsi="Times New Roman"/>
          <w:b/>
          <w:bCs/>
          <w:color w:val="auto"/>
          <w:kern w:val="0"/>
          <w:sz w:val="24"/>
          <w:szCs w:val="24"/>
          <w:highlight w:val="none"/>
          <w:lang w:val="zh-CN"/>
        </w:rPr>
        <w:t xml:space="preserve">一、响应文件要求：响应文件需具有的资料(仅有但不限于) </w:t>
      </w:r>
    </w:p>
    <w:p w14:paraId="49D3E0A9">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color w:val="auto"/>
          <w:kern w:val="0"/>
          <w:sz w:val="24"/>
          <w:szCs w:val="24"/>
          <w:highlight w:val="none"/>
          <w:lang w:val="zh-CN"/>
        </w:rPr>
      </w:pPr>
      <w:r>
        <w:rPr>
          <w:rFonts w:hint="eastAsia" w:ascii="Times New Roman" w:hAnsi="Times New Roman"/>
          <w:b/>
          <w:bCs/>
          <w:color w:val="auto"/>
          <w:kern w:val="0"/>
          <w:sz w:val="24"/>
          <w:szCs w:val="24"/>
          <w:highlight w:val="none"/>
          <w:lang w:val="zh-CN"/>
        </w:rPr>
        <w:t>（一式两份，一正一副，封面注明项目名称和包号，报价为一次性报价。）</w:t>
      </w:r>
    </w:p>
    <w:p w14:paraId="64CB9B7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1</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如比选申请人为法人单位，则提供有效的企业营业执照副本复印件；如比选申请人为事业单位，则提供事业单位法人证书副本复印件；如比选申请人为非盈利机构，则提供登记证书复印件；</w:t>
      </w:r>
    </w:p>
    <w:p w14:paraId="138F30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2</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提供具有良好的商业信誉承诺书</w:t>
      </w:r>
      <w:r>
        <w:rPr>
          <w:rFonts w:hint="eastAsia" w:ascii="Times New Roman" w:hAnsi="Times New Roman"/>
          <w:color w:val="auto"/>
          <w:kern w:val="0"/>
          <w:sz w:val="24"/>
          <w:szCs w:val="24"/>
          <w:highlight w:val="none"/>
          <w:lang w:val="zh-CN"/>
        </w:rPr>
        <w:t>及具有健全的财务会计制度承诺函</w:t>
      </w:r>
      <w:r>
        <w:rPr>
          <w:rFonts w:ascii="Times New Roman" w:hAnsi="Times New Roman"/>
          <w:color w:val="auto"/>
          <w:kern w:val="0"/>
          <w:sz w:val="24"/>
          <w:szCs w:val="24"/>
          <w:highlight w:val="none"/>
          <w:lang w:val="zh-CN"/>
        </w:rPr>
        <w:t>。</w:t>
      </w:r>
    </w:p>
    <w:p w14:paraId="785175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3</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提供具有履行合同所必须的设备和专业技术能力的承诺书。</w:t>
      </w:r>
    </w:p>
    <w:p w14:paraId="7D4BA65C">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4</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提供开标日前任意一个月的缴纳税收和社保的银行缴款凭证或税务、社保部门出具的证明材料复印件。</w:t>
      </w:r>
    </w:p>
    <w:p w14:paraId="4B28868B">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注：可提供承诺函</w:t>
      </w:r>
      <w:r>
        <w:rPr>
          <w:rFonts w:hint="eastAsia" w:ascii="Times New Roman" w:hAnsi="Times New Roman"/>
          <w:color w:val="auto"/>
          <w:kern w:val="0"/>
          <w:sz w:val="24"/>
          <w:szCs w:val="24"/>
          <w:highlight w:val="none"/>
          <w:lang w:val="zh-CN"/>
        </w:rPr>
        <w:t>。</w:t>
      </w:r>
    </w:p>
    <w:p w14:paraId="699DB28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5</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提供参加本次比选采购活动前三年内，在经营活动中没有重大违法记录的承诺书。（公司成立不足三年的从成立之日起算）</w:t>
      </w:r>
    </w:p>
    <w:p w14:paraId="42F691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6</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承诺与其他供应商之间，单位负责人不为同一人而且不存在直接控股、管理关系的承诺书；</w:t>
      </w:r>
    </w:p>
    <w:p w14:paraId="4C5CD2B6">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7</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提供医疗器械经营许可证或医疗器械经营备案凭证复印件（本条对I类医疗器械产品，不具效力）。</w:t>
      </w:r>
    </w:p>
    <w:p w14:paraId="16169966">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8</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法定代表人/单位负责人授权委托书（法定代表人/单位负责人或自然人直接参与投标的除外）。</w:t>
      </w:r>
    </w:p>
    <w:p w14:paraId="039AA6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color w:val="auto"/>
          <w:kern w:val="0"/>
          <w:sz w:val="24"/>
          <w:szCs w:val="24"/>
          <w:highlight w:val="none"/>
          <w:lang w:val="en-US" w:eastAsia="zh-CN"/>
        </w:rPr>
      </w:pPr>
      <w:r>
        <w:rPr>
          <w:rFonts w:ascii="Times New Roman" w:hAnsi="Times New Roman"/>
          <w:color w:val="auto"/>
          <w:kern w:val="0"/>
          <w:sz w:val="24"/>
          <w:szCs w:val="24"/>
          <w:highlight w:val="none"/>
          <w:lang w:val="zh-CN"/>
        </w:rPr>
        <w:t>9</w:t>
      </w:r>
      <w:r>
        <w:rPr>
          <w:rFonts w:hint="eastAsia" w:ascii="Times New Roman" w:hAnsi="Times New Roman"/>
          <w:color w:val="auto"/>
          <w:kern w:val="0"/>
          <w:sz w:val="24"/>
          <w:szCs w:val="24"/>
          <w:highlight w:val="none"/>
          <w:lang w:val="en-US" w:eastAsia="zh-CN"/>
        </w:rPr>
        <w:t>.</w:t>
      </w:r>
      <w:r>
        <w:rPr>
          <w:rFonts w:hint="eastAsia" w:ascii="Times New Roman" w:hAnsi="Times New Roman"/>
          <w:color w:val="auto"/>
          <w:kern w:val="0"/>
          <w:sz w:val="24"/>
          <w:szCs w:val="24"/>
          <w:highlight w:val="none"/>
          <w:lang w:val="zh-CN"/>
        </w:rPr>
        <w:t>提供产品的医疗器械产品注册证或备案凭证复印件（非医疗器械产品除外）。</w:t>
      </w:r>
    </w:p>
    <w:p w14:paraId="57853D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color w:val="auto"/>
          <w:kern w:val="0"/>
          <w:sz w:val="24"/>
          <w:szCs w:val="24"/>
          <w:highlight w:val="none"/>
          <w:lang w:val="zh-CN"/>
        </w:rPr>
      </w:pPr>
      <w:r>
        <w:rPr>
          <w:rFonts w:hint="eastAsia" w:ascii="Times New Roman" w:hAnsi="Times New Roman"/>
          <w:b/>
          <w:bCs/>
          <w:color w:val="auto"/>
          <w:kern w:val="0"/>
          <w:sz w:val="24"/>
          <w:szCs w:val="24"/>
          <w:highlight w:val="none"/>
          <w:lang w:val="zh-CN"/>
        </w:rPr>
        <w:t>二、响应文件格式</w:t>
      </w:r>
    </w:p>
    <w:p w14:paraId="01424DD1">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hint="eastAsia" w:ascii="Times New Roman" w:hAnsi="Times New Roman"/>
          <w:color w:val="auto"/>
          <w:kern w:val="0"/>
          <w:sz w:val="24"/>
          <w:szCs w:val="24"/>
          <w:highlight w:val="none"/>
          <w:lang w:val="en-US" w:eastAsia="zh-CN"/>
        </w:rPr>
        <w:t>1.</w:t>
      </w:r>
      <w:r>
        <w:rPr>
          <w:rFonts w:ascii="Times New Roman" w:hAnsi="Times New Roman"/>
          <w:color w:val="auto"/>
          <w:kern w:val="0"/>
          <w:sz w:val="24"/>
          <w:szCs w:val="24"/>
          <w:highlight w:val="none"/>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color w:val="auto"/>
          <w:kern w:val="0"/>
          <w:sz w:val="24"/>
          <w:szCs w:val="24"/>
          <w:highlight w:val="none"/>
          <w:lang w:val="en-US" w:eastAsia="zh-CN"/>
        </w:rPr>
        <w:t>如果</w:t>
      </w:r>
      <w:r>
        <w:rPr>
          <w:rFonts w:ascii="Times New Roman" w:hAnsi="Times New Roman"/>
          <w:color w:val="auto"/>
          <w:kern w:val="0"/>
          <w:sz w:val="24"/>
          <w:szCs w:val="24"/>
          <w:highlight w:val="none"/>
          <w:lang w:val="zh-CN"/>
        </w:rPr>
        <w:t>比选申请人响应文件相关资料和本章所制格式不一致的，比选小组将在比选时以响应文件不规范予以比选申请人修正。</w:t>
      </w:r>
    </w:p>
    <w:p w14:paraId="7627C7C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hint="eastAsia" w:ascii="Times New Roman" w:hAnsi="Times New Roman"/>
          <w:color w:val="auto"/>
          <w:kern w:val="0"/>
          <w:sz w:val="24"/>
          <w:szCs w:val="24"/>
          <w:highlight w:val="none"/>
          <w:lang w:val="en-US" w:eastAsia="zh-CN"/>
        </w:rPr>
        <w:t>2.</w:t>
      </w:r>
      <w:r>
        <w:rPr>
          <w:rFonts w:ascii="Times New Roman" w:hAnsi="Times New Roman"/>
          <w:color w:val="auto"/>
          <w:kern w:val="0"/>
          <w:sz w:val="24"/>
          <w:szCs w:val="24"/>
          <w:highlight w:val="none"/>
          <w:lang w:val="zh-CN"/>
        </w:rPr>
        <w:t>本章所制响应文件格式有关表格中的备注栏，由比选申请人根据自身响应情况作解释性说明，不作为必填项。</w:t>
      </w:r>
    </w:p>
    <w:p w14:paraId="061D62C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color w:val="auto"/>
          <w:kern w:val="0"/>
          <w:sz w:val="24"/>
          <w:szCs w:val="24"/>
          <w:highlight w:val="none"/>
          <w:lang w:val="zh-CN"/>
        </w:rPr>
      </w:pPr>
      <w:r>
        <w:rPr>
          <w:rFonts w:hint="eastAsia" w:ascii="Times New Roman" w:hAnsi="Times New Roman"/>
          <w:color w:val="auto"/>
          <w:kern w:val="0"/>
          <w:sz w:val="24"/>
          <w:szCs w:val="24"/>
          <w:highlight w:val="none"/>
          <w:lang w:val="en-US" w:eastAsia="zh-CN"/>
        </w:rPr>
        <w:t>3.</w:t>
      </w:r>
      <w:r>
        <w:rPr>
          <w:rFonts w:ascii="Times New Roman" w:hAnsi="Times New Roman"/>
          <w:color w:val="auto"/>
          <w:kern w:val="0"/>
          <w:sz w:val="24"/>
          <w:szCs w:val="24"/>
          <w:highlight w:val="none"/>
          <w:lang w:val="zh-CN"/>
        </w:rPr>
        <w:t>本章所制响应文件格式中需要填写的相关内容事项，可能会与本比选项目无关，在不改变响应文件原义、不影响本项目比选需求的情况下，比选申请人可以不予填写，但应当注明。</w:t>
      </w:r>
    </w:p>
    <w:p w14:paraId="0BDE3ED5">
      <w:pPr>
        <w:spacing w:line="360" w:lineRule="auto"/>
        <w:jc w:val="center"/>
        <w:rPr>
          <w:rFonts w:ascii="Times New Roman" w:hAnsi="Times New Roman"/>
          <w:bCs/>
          <w:color w:val="auto"/>
          <w:kern w:val="0"/>
          <w:sz w:val="24"/>
          <w:szCs w:val="20"/>
          <w:highlight w:val="none"/>
        </w:rPr>
      </w:pPr>
      <w:r>
        <w:rPr>
          <w:rFonts w:hint="eastAsia" w:ascii="Times New Roman" w:hAnsi="Times New Roman"/>
          <w:b/>
          <w:bCs/>
          <w:color w:val="auto"/>
          <w:kern w:val="0"/>
          <w:sz w:val="32"/>
          <w:szCs w:val="32"/>
          <w:highlight w:val="none"/>
        </w:rPr>
        <w:t>第</w:t>
      </w:r>
      <w:r>
        <w:rPr>
          <w:rFonts w:hint="eastAsia" w:ascii="Times New Roman" w:hAnsi="Times New Roman"/>
          <w:b/>
          <w:bCs/>
          <w:color w:val="auto"/>
          <w:kern w:val="0"/>
          <w:sz w:val="32"/>
          <w:szCs w:val="32"/>
          <w:highlight w:val="none"/>
          <w:lang w:eastAsia="zh-CN"/>
        </w:rPr>
        <w:t>四</w:t>
      </w:r>
      <w:r>
        <w:rPr>
          <w:rFonts w:hint="eastAsia" w:ascii="Times New Roman" w:hAnsi="Times New Roman"/>
          <w:b/>
          <w:bCs/>
          <w:color w:val="auto"/>
          <w:kern w:val="0"/>
          <w:sz w:val="32"/>
          <w:szCs w:val="32"/>
          <w:highlight w:val="none"/>
        </w:rPr>
        <w:t>章 评标与定标</w:t>
      </w:r>
    </w:p>
    <w:p w14:paraId="6977AA40">
      <w:pPr>
        <w:widowControl/>
        <w:adjustRightInd w:val="0"/>
        <w:snapToGrid w:val="0"/>
        <w:spacing w:line="400" w:lineRule="exact"/>
        <w:ind w:firstLine="480" w:firstLineChars="200"/>
        <w:jc w:val="left"/>
        <w:rPr>
          <w:rFonts w:hint="eastAsia" w:ascii="Times New Roman" w:hAnsi="Times New Roman"/>
          <w:b/>
          <w:bCs/>
          <w:color w:val="auto"/>
          <w:kern w:val="0"/>
          <w:sz w:val="24"/>
          <w:szCs w:val="20"/>
          <w:highlight w:val="none"/>
          <w:lang w:eastAsia="zh-CN"/>
        </w:rPr>
      </w:pPr>
      <w:r>
        <w:rPr>
          <w:rFonts w:hint="eastAsia" w:ascii="Times New Roman" w:hAnsi="Times New Roman"/>
          <w:bCs/>
          <w:color w:val="auto"/>
          <w:kern w:val="0"/>
          <w:sz w:val="24"/>
          <w:szCs w:val="20"/>
          <w:highlight w:val="none"/>
        </w:rPr>
        <w:t>本项目采取综合评分定标原则，</w:t>
      </w:r>
      <w:r>
        <w:rPr>
          <w:rFonts w:ascii="Times New Roman" w:hAnsi="Times New Roman"/>
          <w:bCs/>
          <w:color w:val="auto"/>
          <w:kern w:val="0"/>
          <w:sz w:val="24"/>
          <w:szCs w:val="20"/>
          <w:highlight w:val="none"/>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highlight w:val="none"/>
          <w:lang w:eastAsia="zh-CN"/>
        </w:rPr>
        <w:t>，</w:t>
      </w:r>
      <w:r>
        <w:rPr>
          <w:rFonts w:hint="eastAsia" w:ascii="Times New Roman" w:hAnsi="Times New Roman"/>
          <w:b w:val="0"/>
          <w:bCs/>
          <w:color w:val="auto"/>
          <w:kern w:val="0"/>
          <w:sz w:val="24"/>
          <w:szCs w:val="20"/>
          <w:highlight w:val="none"/>
          <w:lang w:eastAsia="zh-CN"/>
        </w:rPr>
        <w:t>符合资格供应商不足</w:t>
      </w:r>
      <w:r>
        <w:rPr>
          <w:rFonts w:hint="eastAsia" w:ascii="Times New Roman" w:hAnsi="Times New Roman"/>
          <w:b w:val="0"/>
          <w:bCs/>
          <w:color w:val="auto"/>
          <w:kern w:val="0"/>
          <w:sz w:val="24"/>
          <w:szCs w:val="20"/>
          <w:highlight w:val="none"/>
          <w:lang w:val="en-US" w:eastAsia="zh-CN"/>
        </w:rPr>
        <w:t>3家，不予评审</w:t>
      </w:r>
      <w:r>
        <w:rPr>
          <w:rFonts w:hint="eastAsia" w:ascii="Times New Roman" w:hAnsi="Times New Roman"/>
          <w:b w:val="0"/>
          <w:bCs/>
          <w:color w:val="auto"/>
          <w:kern w:val="0"/>
          <w:sz w:val="24"/>
          <w:szCs w:val="20"/>
          <w:highlight w:val="none"/>
          <w:lang w:eastAsia="zh-CN"/>
        </w:rPr>
        <w:t>。</w:t>
      </w:r>
      <w:bookmarkEnd w:id="10"/>
    </w:p>
    <w:bookmarkEnd w:id="11"/>
    <w:bookmarkEnd w:id="12"/>
    <w:p w14:paraId="7D515C81">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color w:val="auto"/>
          <w:kern w:val="0"/>
          <w:sz w:val="24"/>
          <w:szCs w:val="20"/>
          <w:highlight w:val="none"/>
        </w:rPr>
      </w:pPr>
    </w:p>
    <w:p w14:paraId="09456D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bCs/>
          <w:color w:val="auto"/>
          <w:kern w:val="0"/>
          <w:sz w:val="24"/>
          <w:szCs w:val="20"/>
          <w:highlight w:val="none"/>
          <w:lang w:val="en-US" w:eastAsia="zh-CN"/>
        </w:rPr>
      </w:pPr>
      <w:r>
        <w:rPr>
          <w:rFonts w:ascii="Times New Roman" w:hAnsi="Times New Roman"/>
          <w:b/>
          <w:bCs/>
          <w:color w:val="auto"/>
          <w:kern w:val="0"/>
          <w:sz w:val="24"/>
          <w:szCs w:val="20"/>
          <w:highlight w:val="none"/>
        </w:rPr>
        <w:t>综合评分明细表</w:t>
      </w:r>
      <w:r>
        <w:rPr>
          <w:rFonts w:hint="eastAsia" w:ascii="Times New Roman" w:hAnsi="Times New Roman"/>
          <w:b/>
          <w:bCs/>
          <w:color w:val="auto"/>
          <w:kern w:val="0"/>
          <w:sz w:val="24"/>
          <w:szCs w:val="20"/>
          <w:highlight w:val="none"/>
          <w:lang w:val="en-US" w:eastAsia="zh-CN"/>
        </w:rPr>
        <w:t xml:space="preserve"> </w:t>
      </w:r>
    </w:p>
    <w:p w14:paraId="189148F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bCs/>
          <w:color w:val="auto"/>
          <w:kern w:val="0"/>
          <w:sz w:val="24"/>
          <w:szCs w:val="20"/>
          <w:highlight w:val="none"/>
          <w:lang w:val="en-US" w:eastAsia="zh-CN"/>
        </w:rPr>
      </w:pPr>
      <w:r>
        <w:rPr>
          <w:rFonts w:hint="eastAsia" w:ascii="Times New Roman" w:hAnsi="Times New Roman"/>
          <w:b/>
          <w:bCs/>
          <w:color w:val="auto"/>
          <w:kern w:val="0"/>
          <w:sz w:val="24"/>
          <w:szCs w:val="20"/>
          <w:highlight w:val="none"/>
          <w:lang w:val="en-US" w:eastAsia="zh-CN"/>
        </w:rPr>
        <w:t>01包  腔镜清洗槽</w:t>
      </w:r>
    </w:p>
    <w:p w14:paraId="7D0AB07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bCs/>
          <w:color w:val="auto"/>
          <w:kern w:val="0"/>
          <w:sz w:val="24"/>
          <w:szCs w:val="20"/>
          <w:highlight w:val="none"/>
          <w:lang w:val="en-US" w:eastAsia="zh-CN"/>
        </w:rPr>
      </w:pP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76"/>
        <w:gridCol w:w="749"/>
        <w:gridCol w:w="3105"/>
        <w:gridCol w:w="2153"/>
      </w:tblGrid>
      <w:tr w14:paraId="2814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0288F85">
            <w:pPr>
              <w:spacing w:line="0" w:lineRule="atLeast"/>
              <w:ind w:firstLine="28"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576" w:type="dxa"/>
            <w:tcBorders>
              <w:top w:val="single" w:color="auto" w:sz="4" w:space="0"/>
              <w:left w:val="single" w:color="auto" w:sz="4" w:space="0"/>
              <w:bottom w:val="single" w:color="auto" w:sz="4" w:space="0"/>
              <w:right w:val="single" w:color="auto" w:sz="4" w:space="0"/>
            </w:tcBorders>
            <w:vAlign w:val="center"/>
          </w:tcPr>
          <w:p w14:paraId="7606E252">
            <w:pPr>
              <w:spacing w:line="0" w:lineRule="atLeast"/>
              <w:ind w:firstLine="28"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评分因素及权重</w:t>
            </w:r>
          </w:p>
        </w:tc>
        <w:tc>
          <w:tcPr>
            <w:tcW w:w="749" w:type="dxa"/>
            <w:tcBorders>
              <w:top w:val="single" w:color="auto" w:sz="4" w:space="0"/>
              <w:left w:val="single" w:color="auto" w:sz="4" w:space="0"/>
              <w:bottom w:val="single" w:color="auto" w:sz="4" w:space="0"/>
              <w:right w:val="single" w:color="auto" w:sz="4" w:space="0"/>
            </w:tcBorders>
            <w:vAlign w:val="center"/>
          </w:tcPr>
          <w:p w14:paraId="197A3520">
            <w:pPr>
              <w:spacing w:line="0" w:lineRule="atLeast"/>
              <w:ind w:firstLine="28"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3105" w:type="dxa"/>
            <w:tcBorders>
              <w:top w:val="single" w:color="auto" w:sz="4" w:space="0"/>
              <w:left w:val="single" w:color="auto" w:sz="4" w:space="0"/>
              <w:bottom w:val="single" w:color="auto" w:sz="4" w:space="0"/>
              <w:right w:val="single" w:color="auto" w:sz="4" w:space="0"/>
            </w:tcBorders>
            <w:vAlign w:val="center"/>
          </w:tcPr>
          <w:p w14:paraId="479C6C77">
            <w:pPr>
              <w:spacing w:line="0" w:lineRule="atLeast"/>
              <w:ind w:firstLine="28"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14:paraId="1E5362B8">
            <w:pPr>
              <w:spacing w:line="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tc>
      </w:tr>
      <w:tr w14:paraId="7563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5B255CB">
            <w:pPr>
              <w:spacing w:line="0" w:lineRule="atLeas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576" w:type="dxa"/>
            <w:tcBorders>
              <w:top w:val="single" w:color="auto" w:sz="4" w:space="0"/>
              <w:left w:val="single" w:color="auto" w:sz="4" w:space="0"/>
              <w:bottom w:val="single" w:color="auto" w:sz="4" w:space="0"/>
              <w:right w:val="single" w:color="auto" w:sz="4" w:space="0"/>
            </w:tcBorders>
            <w:vAlign w:val="center"/>
          </w:tcPr>
          <w:p w14:paraId="704460F6">
            <w:pPr>
              <w:spacing w:line="0" w:lineRule="atLeas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报价</w:t>
            </w:r>
            <w:r>
              <w:rPr>
                <w:rFonts w:hint="eastAsia" w:ascii="宋体" w:hAnsi="宋体" w:eastAsia="宋体" w:cs="宋体"/>
                <w:bCs/>
                <w:color w:val="auto"/>
                <w:sz w:val="24"/>
                <w:szCs w:val="24"/>
                <w:highlight w:val="none"/>
                <w:lang w:val="en-US" w:eastAsia="zh-CN"/>
              </w:rPr>
              <w:t>30%</w:t>
            </w:r>
          </w:p>
        </w:tc>
        <w:tc>
          <w:tcPr>
            <w:tcW w:w="749" w:type="dxa"/>
            <w:tcBorders>
              <w:top w:val="single" w:color="auto" w:sz="4" w:space="0"/>
              <w:left w:val="single" w:color="auto" w:sz="4" w:space="0"/>
              <w:bottom w:val="single" w:color="auto" w:sz="4" w:space="0"/>
              <w:right w:val="single" w:color="auto" w:sz="4" w:space="0"/>
            </w:tcBorders>
            <w:vAlign w:val="center"/>
          </w:tcPr>
          <w:p w14:paraId="63D49893">
            <w:pPr>
              <w:spacing w:line="0" w:lineRule="atLeas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w:t>
            </w:r>
          </w:p>
        </w:tc>
        <w:tc>
          <w:tcPr>
            <w:tcW w:w="3105" w:type="dxa"/>
            <w:tcBorders>
              <w:top w:val="single" w:color="auto" w:sz="4" w:space="0"/>
              <w:left w:val="single" w:color="auto" w:sz="4" w:space="0"/>
              <w:bottom w:val="single" w:color="auto" w:sz="4" w:space="0"/>
              <w:right w:val="single" w:color="auto" w:sz="4" w:space="0"/>
            </w:tcBorders>
            <w:vAlign w:val="center"/>
          </w:tcPr>
          <w:p w14:paraId="36CE14E5">
            <w:pPr>
              <w:spacing w:line="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以本次符合要求的最低的有效投标报价为基准价，投标报价得分=（基准价／投标报价）×30（保留小数点后两位，四舍五入）。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14:paraId="3CA10AB3">
            <w:pPr>
              <w:spacing w:line="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以开标一览表为准，评分的取值按四舍五入法，保留小数点后两位。</w:t>
            </w:r>
          </w:p>
        </w:tc>
      </w:tr>
      <w:tr w14:paraId="72ED6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7165279">
            <w:pPr>
              <w:spacing w:line="0" w:lineRule="atLeas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576" w:type="dxa"/>
            <w:tcBorders>
              <w:top w:val="single" w:color="auto" w:sz="4" w:space="0"/>
              <w:left w:val="single" w:color="auto" w:sz="4" w:space="0"/>
              <w:bottom w:val="single" w:color="auto" w:sz="4" w:space="0"/>
              <w:right w:val="single" w:color="auto" w:sz="4" w:space="0"/>
            </w:tcBorders>
            <w:vAlign w:val="center"/>
          </w:tcPr>
          <w:p w14:paraId="04B51864">
            <w:pPr>
              <w:spacing w:line="0" w:lineRule="atLeas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技术指标和配置</w:t>
            </w:r>
            <w:r>
              <w:rPr>
                <w:rFonts w:hint="eastAsia" w:ascii="宋体" w:hAnsi="宋体" w:eastAsia="宋体" w:cs="宋体"/>
                <w:bCs/>
                <w:color w:val="auto"/>
                <w:sz w:val="24"/>
                <w:szCs w:val="24"/>
                <w:highlight w:val="none"/>
                <w:lang w:val="en-US" w:eastAsia="zh-CN"/>
              </w:rPr>
              <w:t>6</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w:t>
            </w:r>
          </w:p>
        </w:tc>
        <w:tc>
          <w:tcPr>
            <w:tcW w:w="749" w:type="dxa"/>
            <w:tcBorders>
              <w:top w:val="single" w:color="auto" w:sz="4" w:space="0"/>
              <w:left w:val="single" w:color="auto" w:sz="4" w:space="0"/>
              <w:bottom w:val="single" w:color="auto" w:sz="4" w:space="0"/>
              <w:right w:val="single" w:color="auto" w:sz="4" w:space="0"/>
            </w:tcBorders>
            <w:vAlign w:val="center"/>
          </w:tcPr>
          <w:p w14:paraId="31D706D3">
            <w:pPr>
              <w:spacing w:line="0" w:lineRule="atLeas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65</w:t>
            </w:r>
          </w:p>
        </w:tc>
        <w:tc>
          <w:tcPr>
            <w:tcW w:w="3105" w:type="dxa"/>
            <w:tcBorders>
              <w:top w:val="single" w:color="auto" w:sz="4" w:space="0"/>
              <w:left w:val="single" w:color="auto" w:sz="4" w:space="0"/>
              <w:bottom w:val="single" w:color="auto" w:sz="4" w:space="0"/>
              <w:right w:val="single" w:color="auto" w:sz="4" w:space="0"/>
            </w:tcBorders>
            <w:vAlign w:val="center"/>
          </w:tcPr>
          <w:p w14:paraId="30FB3D6D">
            <w:pPr>
              <w:spacing w:line="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完全符合招标文件要求没有负偏离得</w:t>
            </w:r>
            <w:r>
              <w:rPr>
                <w:rFonts w:hint="eastAsia" w:ascii="宋体" w:hAnsi="宋体" w:cs="宋体"/>
                <w:color w:val="auto"/>
                <w:sz w:val="24"/>
                <w:szCs w:val="24"/>
                <w:highlight w:val="none"/>
                <w:lang w:val="en-US" w:eastAsia="zh-CN"/>
              </w:rPr>
              <w:t>65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号</w:t>
            </w:r>
            <w:r>
              <w:rPr>
                <w:rFonts w:hint="eastAsia" w:ascii="宋体" w:hAnsi="宋体" w:eastAsia="宋体" w:cs="宋体"/>
                <w:color w:val="auto"/>
                <w:sz w:val="24"/>
                <w:szCs w:val="24"/>
                <w:highlight w:val="none"/>
              </w:rPr>
              <w:t>条款的技术参数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共</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，一条不满足扣</w:t>
            </w:r>
            <w:r>
              <w:rPr>
                <w:rFonts w:hint="eastAsia" w:ascii="宋体" w:hAnsi="宋体" w:cs="宋体"/>
                <w:color w:val="auto"/>
                <w:sz w:val="24"/>
                <w:szCs w:val="24"/>
                <w:highlight w:val="none"/>
                <w:lang w:val="en-US" w:eastAsia="zh-CN"/>
              </w:rPr>
              <w:t>6.5</w:t>
            </w:r>
            <w:r>
              <w:rPr>
                <w:rFonts w:hint="eastAsia" w:ascii="宋体" w:hAnsi="宋体" w:eastAsia="宋体" w:cs="宋体"/>
                <w:color w:val="auto"/>
                <w:sz w:val="24"/>
                <w:szCs w:val="24"/>
                <w:highlight w:val="none"/>
              </w:rPr>
              <w:t>分，非▲号条款的技术参数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共</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，一条不满足扣</w:t>
            </w: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34104EF5">
            <w:pPr>
              <w:spacing w:line="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▲号参数须提供产品说明书或检测报告证明材料作为佐证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不提供不得分。</w:t>
            </w:r>
          </w:p>
        </w:tc>
      </w:tr>
      <w:tr w14:paraId="6685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A0B0A77">
            <w:pPr>
              <w:spacing w:line="0" w:lineRule="atLeas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576" w:type="dxa"/>
            <w:tcBorders>
              <w:top w:val="single" w:color="auto" w:sz="4" w:space="0"/>
              <w:left w:val="single" w:color="auto" w:sz="4" w:space="0"/>
              <w:bottom w:val="single" w:color="auto" w:sz="4" w:space="0"/>
              <w:right w:val="single" w:color="auto" w:sz="4" w:space="0"/>
            </w:tcBorders>
            <w:vAlign w:val="center"/>
          </w:tcPr>
          <w:p w14:paraId="3B882195">
            <w:pPr>
              <w:spacing w:line="0" w:lineRule="atLeas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履约能力</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w:t>
            </w:r>
          </w:p>
        </w:tc>
        <w:tc>
          <w:tcPr>
            <w:tcW w:w="749" w:type="dxa"/>
            <w:tcBorders>
              <w:top w:val="single" w:color="auto" w:sz="4" w:space="0"/>
              <w:left w:val="single" w:color="auto" w:sz="4" w:space="0"/>
              <w:bottom w:val="single" w:color="auto" w:sz="4" w:space="0"/>
              <w:right w:val="single" w:color="auto" w:sz="4" w:space="0"/>
            </w:tcBorders>
            <w:vAlign w:val="center"/>
          </w:tcPr>
          <w:p w14:paraId="62687466">
            <w:pPr>
              <w:spacing w:line="0" w:lineRule="atLeas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w:t>
            </w:r>
          </w:p>
        </w:tc>
        <w:tc>
          <w:tcPr>
            <w:tcW w:w="3105" w:type="dxa"/>
            <w:tcBorders>
              <w:top w:val="single" w:color="auto" w:sz="4" w:space="0"/>
              <w:left w:val="single" w:color="auto" w:sz="4" w:space="0"/>
              <w:bottom w:val="single" w:color="auto" w:sz="4" w:space="0"/>
              <w:right w:val="single" w:color="auto" w:sz="4" w:space="0"/>
            </w:tcBorders>
            <w:vAlign w:val="center"/>
          </w:tcPr>
          <w:p w14:paraId="483CE5BE">
            <w:pPr>
              <w:spacing w:line="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年以来</w:t>
            </w:r>
            <w:r>
              <w:rPr>
                <w:rFonts w:hint="eastAsia" w:ascii="宋体" w:hAnsi="宋体" w:eastAsia="宋体" w:cs="宋体"/>
                <w:color w:val="auto"/>
                <w:sz w:val="24"/>
                <w:szCs w:val="24"/>
                <w:highlight w:val="none"/>
                <w:lang w:eastAsia="zh-CN"/>
              </w:rPr>
              <w:t>类似</w:t>
            </w:r>
            <w:r>
              <w:rPr>
                <w:rFonts w:hint="eastAsia" w:ascii="宋体" w:hAnsi="宋体" w:eastAsia="宋体" w:cs="宋体"/>
                <w:color w:val="auto"/>
                <w:sz w:val="24"/>
                <w:szCs w:val="24"/>
                <w:highlight w:val="none"/>
              </w:rPr>
              <w:t>业绩计算，</w:t>
            </w:r>
            <w:r>
              <w:rPr>
                <w:rFonts w:hint="eastAsia" w:ascii="宋体" w:hAnsi="宋体" w:eastAsia="宋体" w:cs="宋体"/>
                <w:color w:val="auto"/>
                <w:sz w:val="24"/>
                <w:szCs w:val="24"/>
                <w:highlight w:val="none"/>
                <w:lang w:eastAsia="zh-CN"/>
              </w:rPr>
              <w:t>每提供</w:t>
            </w:r>
            <w:r>
              <w:rPr>
                <w:rFonts w:hint="eastAsia" w:ascii="宋体" w:hAnsi="宋体" w:eastAsia="宋体" w:cs="宋体"/>
                <w:color w:val="auto"/>
                <w:sz w:val="24"/>
                <w:szCs w:val="24"/>
                <w:highlight w:val="none"/>
              </w:rPr>
              <w:t>一个合同得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分，最多得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2153" w:type="dxa"/>
            <w:tcBorders>
              <w:top w:val="single" w:color="auto" w:sz="4" w:space="0"/>
              <w:left w:val="single" w:color="auto" w:sz="4" w:space="0"/>
              <w:bottom w:val="single" w:color="auto" w:sz="4" w:space="0"/>
              <w:right w:val="single" w:color="auto" w:sz="4" w:space="0"/>
            </w:tcBorders>
            <w:vAlign w:val="center"/>
          </w:tcPr>
          <w:p w14:paraId="18EDB0A9">
            <w:pPr>
              <w:spacing w:line="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类似业绩指：同品牌同型号设备销售业绩。</w:t>
            </w:r>
          </w:p>
          <w:p w14:paraId="3EFC7B8C">
            <w:pPr>
              <w:spacing w:line="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提供合同/协议复印件并加盖投标人的公章。</w:t>
            </w:r>
          </w:p>
        </w:tc>
      </w:tr>
      <w:tr w14:paraId="17F0D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8E2945C">
            <w:pPr>
              <w:spacing w:line="0" w:lineRule="atLeas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576" w:type="dxa"/>
            <w:tcBorders>
              <w:top w:val="single" w:color="auto" w:sz="4" w:space="0"/>
              <w:left w:val="single" w:color="auto" w:sz="4" w:space="0"/>
              <w:bottom w:val="single" w:color="auto" w:sz="4" w:space="0"/>
              <w:right w:val="single" w:color="auto" w:sz="4" w:space="0"/>
            </w:tcBorders>
            <w:vAlign w:val="center"/>
          </w:tcPr>
          <w:p w14:paraId="7F9656AA">
            <w:pPr>
              <w:spacing w:line="0" w:lineRule="atLeas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售后服务</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w:t>
            </w:r>
          </w:p>
        </w:tc>
        <w:tc>
          <w:tcPr>
            <w:tcW w:w="749" w:type="dxa"/>
            <w:tcBorders>
              <w:top w:val="single" w:color="auto" w:sz="4" w:space="0"/>
              <w:left w:val="single" w:color="auto" w:sz="4" w:space="0"/>
              <w:bottom w:val="single" w:color="auto" w:sz="4" w:space="0"/>
              <w:right w:val="single" w:color="auto" w:sz="4" w:space="0"/>
            </w:tcBorders>
            <w:vAlign w:val="center"/>
          </w:tcPr>
          <w:p w14:paraId="795AD7AD">
            <w:pPr>
              <w:spacing w:line="0" w:lineRule="atLeas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14:paraId="13328481">
            <w:pPr>
              <w:spacing w:line="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投标人提供售后服务方案包含：①响应时间、②响应措施、③现场服务支持能力、④应急方案。内容完整并满足项目需求得分，每缺少一项内容扣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分，每有一项内容存在缺陷的扣</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45ED7E77">
            <w:pPr>
              <w:spacing w:line="0" w:lineRule="atLeast"/>
              <w:jc w:val="center"/>
              <w:rPr>
                <w:rFonts w:hint="eastAsia" w:ascii="宋体" w:hAnsi="宋体" w:eastAsia="宋体" w:cs="宋体"/>
                <w:color w:val="auto"/>
                <w:sz w:val="24"/>
                <w:szCs w:val="24"/>
                <w:highlight w:val="none"/>
              </w:rPr>
            </w:pPr>
          </w:p>
        </w:tc>
      </w:tr>
    </w:tbl>
    <w:p w14:paraId="7D331F55">
      <w:pPr>
        <w:rPr>
          <w:rFonts w:hint="eastAsia" w:ascii="Times New Roman" w:hAnsi="Times New Roman"/>
          <w:b/>
          <w:color w:val="auto"/>
          <w:kern w:val="0"/>
          <w:sz w:val="32"/>
          <w:szCs w:val="20"/>
          <w:highlight w:val="none"/>
          <w:lang w:eastAsia="zh-CN"/>
        </w:rPr>
      </w:pPr>
    </w:p>
    <w:p w14:paraId="7777EBF6">
      <w:pPr>
        <w:rPr>
          <w:rFonts w:hint="eastAsia" w:ascii="Times New Roman" w:hAnsi="Times New Roman"/>
          <w:b/>
          <w:color w:val="auto"/>
          <w:kern w:val="0"/>
          <w:sz w:val="32"/>
          <w:szCs w:val="20"/>
          <w:highlight w:val="none"/>
          <w:lang w:eastAsia="zh-CN"/>
        </w:rPr>
      </w:pPr>
    </w:p>
    <w:p w14:paraId="1D83D768">
      <w:pPr>
        <w:rPr>
          <w:rFonts w:hint="eastAsia" w:ascii="Times New Roman" w:hAnsi="Times New Roman" w:eastAsia="宋体"/>
          <w:b/>
          <w:color w:val="auto"/>
          <w:kern w:val="0"/>
          <w:sz w:val="32"/>
          <w:szCs w:val="20"/>
          <w:highlight w:val="none"/>
          <w:lang w:eastAsia="zh-CN"/>
        </w:rPr>
      </w:pPr>
      <w:r>
        <w:rPr>
          <w:rFonts w:hint="eastAsia" w:ascii="Times New Roman" w:hAnsi="Times New Roman"/>
          <w:b/>
          <w:color w:val="auto"/>
          <w:kern w:val="0"/>
          <w:sz w:val="32"/>
          <w:szCs w:val="20"/>
          <w:highlight w:val="none"/>
          <w:lang w:eastAsia="zh-CN"/>
        </w:rPr>
        <w:t>附件</w:t>
      </w:r>
    </w:p>
    <w:p w14:paraId="3B9110F6">
      <w:pPr>
        <w:rPr>
          <w:rFonts w:ascii="Times New Roman" w:hAnsi="Times New Roman"/>
          <w:b/>
          <w:color w:val="auto"/>
          <w:kern w:val="0"/>
          <w:sz w:val="32"/>
          <w:szCs w:val="20"/>
          <w:highlight w:val="none"/>
        </w:rPr>
      </w:pPr>
      <w:r>
        <w:rPr>
          <w:rFonts w:ascii="Times New Roman" w:hAnsi="Times New Roman"/>
          <w:b/>
          <w:color w:val="auto"/>
          <w:kern w:val="0"/>
          <w:sz w:val="32"/>
          <w:szCs w:val="20"/>
          <w:highlight w:val="none"/>
        </w:rPr>
        <w:t>第一部分     “资格证明文件”格式</w:t>
      </w:r>
    </w:p>
    <w:p w14:paraId="12D74609">
      <w:pPr>
        <w:widowControl/>
        <w:spacing w:line="360" w:lineRule="auto"/>
        <w:jc w:val="left"/>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格式1-1</w:t>
      </w:r>
    </w:p>
    <w:p w14:paraId="274D4933">
      <w:pPr>
        <w:widowControl/>
        <w:spacing w:line="360" w:lineRule="auto"/>
        <w:jc w:val="center"/>
        <w:outlineLvl w:val="1"/>
        <w:rPr>
          <w:rFonts w:ascii="Times New Roman" w:hAnsi="Times New Roman" w:eastAsia="黑体"/>
          <w:b/>
          <w:color w:val="auto"/>
          <w:kern w:val="0"/>
          <w:sz w:val="32"/>
          <w:szCs w:val="32"/>
          <w:highlight w:val="none"/>
        </w:rPr>
      </w:pPr>
      <w:bookmarkStart w:id="13" w:name="_Toc52036326"/>
      <w:bookmarkStart w:id="14" w:name="_Toc33698132"/>
      <w:bookmarkStart w:id="15" w:name="_Toc40447267"/>
      <w:bookmarkStart w:id="16" w:name="_Toc33709793"/>
      <w:bookmarkStart w:id="17" w:name="_Toc34051805"/>
      <w:r>
        <w:rPr>
          <w:rFonts w:ascii="Times New Roman" w:hAnsi="Times New Roman" w:eastAsia="黑体"/>
          <w:b/>
          <w:color w:val="auto"/>
          <w:kern w:val="0"/>
          <w:sz w:val="32"/>
          <w:szCs w:val="32"/>
          <w:highlight w:val="none"/>
        </w:rPr>
        <w:t>一、封面</w:t>
      </w:r>
      <w:bookmarkEnd w:id="13"/>
      <w:bookmarkEnd w:id="14"/>
      <w:bookmarkEnd w:id="15"/>
      <w:bookmarkEnd w:id="16"/>
      <w:bookmarkEnd w:id="17"/>
    </w:p>
    <w:p w14:paraId="2450A271">
      <w:pPr>
        <w:widowControl/>
        <w:spacing w:line="360" w:lineRule="auto"/>
        <w:jc w:val="left"/>
        <w:rPr>
          <w:rFonts w:ascii="Times New Roman" w:hAnsi="Times New Roman"/>
          <w:b/>
          <w:color w:val="auto"/>
          <w:kern w:val="0"/>
          <w:sz w:val="24"/>
          <w:szCs w:val="20"/>
          <w:highlight w:val="none"/>
        </w:rPr>
      </w:pPr>
    </w:p>
    <w:p w14:paraId="0E9C266C">
      <w:pPr>
        <w:widowControl/>
        <w:spacing w:line="360" w:lineRule="auto"/>
        <w:jc w:val="left"/>
        <w:rPr>
          <w:rFonts w:ascii="Times New Roman" w:hAnsi="Times New Roman"/>
          <w:b/>
          <w:color w:val="auto"/>
          <w:kern w:val="0"/>
          <w:sz w:val="24"/>
          <w:szCs w:val="20"/>
          <w:highlight w:val="none"/>
        </w:rPr>
      </w:pPr>
    </w:p>
    <w:p w14:paraId="0ED947A4">
      <w:pPr>
        <w:widowControl/>
        <w:spacing w:line="360" w:lineRule="auto"/>
        <w:jc w:val="right"/>
        <w:rPr>
          <w:rFonts w:ascii="Times New Roman" w:hAnsi="Times New Roman"/>
          <w:b/>
          <w:color w:val="auto"/>
          <w:kern w:val="0"/>
          <w:sz w:val="36"/>
          <w:szCs w:val="20"/>
          <w:highlight w:val="none"/>
        </w:rPr>
      </w:pPr>
      <w:r>
        <w:rPr>
          <w:rFonts w:ascii="Times New Roman" w:hAnsi="Times New Roman"/>
          <w:b/>
          <w:color w:val="auto"/>
          <w:kern w:val="0"/>
          <w:sz w:val="36"/>
          <w:szCs w:val="20"/>
          <w:highlight w:val="none"/>
        </w:rPr>
        <w:t>（正本/副本）</w:t>
      </w:r>
    </w:p>
    <w:p w14:paraId="785A641A">
      <w:pPr>
        <w:widowControl/>
        <w:spacing w:line="360" w:lineRule="auto"/>
        <w:jc w:val="left"/>
        <w:rPr>
          <w:rFonts w:ascii="Times New Roman" w:hAnsi="Times New Roman"/>
          <w:b/>
          <w:color w:val="auto"/>
          <w:kern w:val="0"/>
          <w:sz w:val="32"/>
          <w:szCs w:val="32"/>
          <w:highlight w:val="none"/>
        </w:rPr>
      </w:pPr>
    </w:p>
    <w:p w14:paraId="60090E4F">
      <w:pPr>
        <w:widowControl/>
        <w:spacing w:line="360" w:lineRule="auto"/>
        <w:jc w:val="left"/>
        <w:rPr>
          <w:rFonts w:ascii="Times New Roman" w:hAnsi="Times New Roman"/>
          <w:b/>
          <w:color w:val="auto"/>
          <w:kern w:val="0"/>
          <w:sz w:val="32"/>
          <w:szCs w:val="32"/>
          <w:highlight w:val="none"/>
        </w:rPr>
      </w:pPr>
    </w:p>
    <w:p w14:paraId="5B032BD8">
      <w:pPr>
        <w:widowControl/>
        <w:spacing w:line="360" w:lineRule="auto"/>
        <w:jc w:val="center"/>
        <w:rPr>
          <w:rFonts w:ascii="Times New Roman" w:hAnsi="Times New Roman"/>
          <w:b/>
          <w:color w:val="auto"/>
          <w:kern w:val="0"/>
          <w:sz w:val="72"/>
          <w:szCs w:val="20"/>
          <w:highlight w:val="none"/>
        </w:rPr>
      </w:pPr>
      <w:r>
        <w:rPr>
          <w:rFonts w:ascii="Times New Roman" w:hAnsi="Times New Roman"/>
          <w:b/>
          <w:color w:val="auto"/>
          <w:kern w:val="0"/>
          <w:sz w:val="40"/>
          <w:szCs w:val="48"/>
          <w:highlight w:val="none"/>
          <w:u w:val="single"/>
        </w:rPr>
        <w:t xml:space="preserve">                         </w:t>
      </w:r>
      <w:r>
        <w:rPr>
          <w:rFonts w:ascii="Times New Roman" w:hAnsi="Times New Roman"/>
          <w:b/>
          <w:color w:val="auto"/>
          <w:kern w:val="0"/>
          <w:sz w:val="40"/>
          <w:szCs w:val="48"/>
          <w:highlight w:val="none"/>
        </w:rPr>
        <w:t>项目</w:t>
      </w:r>
    </w:p>
    <w:p w14:paraId="03849346">
      <w:pPr>
        <w:widowControl/>
        <w:spacing w:line="360" w:lineRule="auto"/>
        <w:jc w:val="left"/>
        <w:rPr>
          <w:rFonts w:ascii="Times New Roman" w:hAnsi="Times New Roman"/>
          <w:b/>
          <w:color w:val="auto"/>
          <w:kern w:val="0"/>
          <w:sz w:val="52"/>
          <w:szCs w:val="52"/>
          <w:highlight w:val="none"/>
        </w:rPr>
      </w:pPr>
    </w:p>
    <w:p w14:paraId="628352BC">
      <w:pPr>
        <w:widowControl/>
        <w:spacing w:line="360" w:lineRule="auto"/>
        <w:jc w:val="center"/>
        <w:rPr>
          <w:rFonts w:ascii="Times New Roman" w:hAnsi="Times New Roman"/>
          <w:b/>
          <w:color w:val="auto"/>
          <w:kern w:val="0"/>
          <w:sz w:val="32"/>
          <w:szCs w:val="32"/>
          <w:highlight w:val="none"/>
        </w:rPr>
      </w:pPr>
      <w:r>
        <w:rPr>
          <w:rFonts w:ascii="Times New Roman" w:hAnsi="Times New Roman"/>
          <w:b/>
          <w:color w:val="auto"/>
          <w:kern w:val="0"/>
          <w:sz w:val="52"/>
          <w:szCs w:val="52"/>
          <w:highlight w:val="none"/>
        </w:rPr>
        <w:t>资格性响应文件</w:t>
      </w:r>
    </w:p>
    <w:p w14:paraId="2D5B368E">
      <w:pPr>
        <w:widowControl/>
        <w:spacing w:line="360" w:lineRule="auto"/>
        <w:jc w:val="left"/>
        <w:rPr>
          <w:rFonts w:ascii="Times New Roman" w:hAnsi="Times New Roman"/>
          <w:b/>
          <w:color w:val="auto"/>
          <w:kern w:val="0"/>
          <w:sz w:val="36"/>
          <w:szCs w:val="20"/>
          <w:highlight w:val="none"/>
        </w:rPr>
      </w:pPr>
    </w:p>
    <w:p w14:paraId="345ACCE7">
      <w:pPr>
        <w:widowControl/>
        <w:spacing w:line="360" w:lineRule="auto"/>
        <w:jc w:val="left"/>
        <w:rPr>
          <w:rFonts w:ascii="Times New Roman" w:hAnsi="Times New Roman"/>
          <w:b/>
          <w:color w:val="auto"/>
          <w:kern w:val="0"/>
          <w:sz w:val="36"/>
          <w:szCs w:val="20"/>
          <w:highlight w:val="none"/>
        </w:rPr>
      </w:pPr>
    </w:p>
    <w:p w14:paraId="16B6C958">
      <w:pPr>
        <w:widowControl/>
        <w:spacing w:line="360" w:lineRule="auto"/>
        <w:ind w:left="991" w:leftChars="472"/>
        <w:jc w:val="left"/>
        <w:rPr>
          <w:rFonts w:ascii="Times New Roman" w:hAnsi="Times New Roman"/>
          <w:b/>
          <w:color w:val="auto"/>
          <w:kern w:val="0"/>
          <w:sz w:val="32"/>
          <w:szCs w:val="20"/>
          <w:highlight w:val="none"/>
          <w:u w:val="single"/>
        </w:rPr>
      </w:pPr>
      <w:r>
        <w:rPr>
          <w:rFonts w:ascii="Times New Roman" w:hAnsi="Times New Roman"/>
          <w:b/>
          <w:color w:val="auto"/>
          <w:kern w:val="0"/>
          <w:sz w:val="32"/>
          <w:szCs w:val="20"/>
          <w:highlight w:val="none"/>
        </w:rPr>
        <w:t>比选申请人名称：</w:t>
      </w:r>
      <w:r>
        <w:rPr>
          <w:rFonts w:ascii="Times New Roman" w:hAnsi="Times New Roman"/>
          <w:b/>
          <w:color w:val="auto"/>
          <w:kern w:val="0"/>
          <w:sz w:val="32"/>
          <w:szCs w:val="20"/>
          <w:highlight w:val="none"/>
          <w:u w:val="single"/>
        </w:rPr>
        <w:t xml:space="preserve">                         </w:t>
      </w:r>
    </w:p>
    <w:p w14:paraId="03FC5C87">
      <w:pPr>
        <w:widowControl/>
        <w:spacing w:line="360" w:lineRule="auto"/>
        <w:ind w:firstLine="790" w:firstLineChars="246"/>
        <w:jc w:val="center"/>
        <w:rPr>
          <w:rFonts w:ascii="Times New Roman" w:hAnsi="Times New Roman"/>
          <w:b/>
          <w:color w:val="auto"/>
          <w:kern w:val="0"/>
          <w:sz w:val="32"/>
          <w:szCs w:val="20"/>
          <w:highlight w:val="none"/>
        </w:rPr>
      </w:pPr>
    </w:p>
    <w:p w14:paraId="472D39AA">
      <w:pPr>
        <w:widowControl/>
        <w:spacing w:line="360" w:lineRule="auto"/>
        <w:ind w:firstLine="790" w:firstLineChars="246"/>
        <w:jc w:val="center"/>
        <w:rPr>
          <w:rFonts w:ascii="Times New Roman" w:hAnsi="Times New Roman"/>
          <w:b/>
          <w:color w:val="auto"/>
          <w:kern w:val="0"/>
          <w:sz w:val="32"/>
          <w:szCs w:val="20"/>
          <w:highlight w:val="none"/>
        </w:rPr>
      </w:pPr>
    </w:p>
    <w:p w14:paraId="032A8CF8">
      <w:pPr>
        <w:widowControl/>
        <w:spacing w:line="360" w:lineRule="auto"/>
        <w:ind w:firstLine="790" w:firstLineChars="246"/>
        <w:jc w:val="center"/>
        <w:rPr>
          <w:rFonts w:ascii="Times New Roman" w:hAnsi="Times New Roman"/>
          <w:b/>
          <w:color w:val="auto"/>
          <w:kern w:val="0"/>
          <w:sz w:val="32"/>
          <w:szCs w:val="20"/>
          <w:highlight w:val="none"/>
        </w:rPr>
      </w:pPr>
    </w:p>
    <w:p w14:paraId="24AE1D59">
      <w:pPr>
        <w:widowControl/>
        <w:spacing w:line="360" w:lineRule="auto"/>
        <w:ind w:firstLine="790" w:firstLineChars="246"/>
        <w:jc w:val="center"/>
        <w:rPr>
          <w:rFonts w:ascii="Times New Roman" w:hAnsi="Times New Roman"/>
          <w:b/>
          <w:color w:val="auto"/>
          <w:kern w:val="0"/>
          <w:sz w:val="32"/>
          <w:szCs w:val="20"/>
          <w:highlight w:val="none"/>
        </w:rPr>
      </w:pPr>
    </w:p>
    <w:p w14:paraId="29172154">
      <w:pPr>
        <w:widowControl/>
        <w:spacing w:line="360" w:lineRule="auto"/>
        <w:jc w:val="center"/>
        <w:rPr>
          <w:rFonts w:ascii="Times New Roman" w:hAnsi="Times New Roman" w:eastAsia="华文中宋"/>
          <w:b/>
          <w:color w:val="auto"/>
          <w:kern w:val="0"/>
          <w:sz w:val="32"/>
          <w:szCs w:val="20"/>
          <w:highlight w:val="none"/>
        </w:rPr>
      </w:pPr>
      <w:r>
        <w:rPr>
          <w:rFonts w:ascii="Times New Roman" w:hAnsi="Times New Roman"/>
          <w:b/>
          <w:color w:val="auto"/>
          <w:kern w:val="0"/>
          <w:sz w:val="32"/>
          <w:szCs w:val="20"/>
          <w:highlight w:val="none"/>
        </w:rPr>
        <w:t>时    间：</w:t>
      </w:r>
      <w:r>
        <w:rPr>
          <w:rFonts w:ascii="Times New Roman" w:hAnsi="Times New Roman"/>
          <w:b/>
          <w:color w:val="auto"/>
          <w:kern w:val="0"/>
          <w:sz w:val="32"/>
          <w:szCs w:val="20"/>
          <w:highlight w:val="none"/>
          <w:u w:val="single"/>
        </w:rPr>
        <w:t xml:space="preserve">     </w:t>
      </w:r>
      <w:r>
        <w:rPr>
          <w:rFonts w:ascii="Times New Roman" w:hAnsi="Times New Roman"/>
          <w:b/>
          <w:color w:val="auto"/>
          <w:kern w:val="0"/>
          <w:sz w:val="32"/>
          <w:szCs w:val="20"/>
          <w:highlight w:val="none"/>
        </w:rPr>
        <w:t>年</w:t>
      </w:r>
      <w:r>
        <w:rPr>
          <w:rFonts w:ascii="Times New Roman" w:hAnsi="Times New Roman"/>
          <w:b/>
          <w:color w:val="auto"/>
          <w:kern w:val="0"/>
          <w:sz w:val="32"/>
          <w:szCs w:val="20"/>
          <w:highlight w:val="none"/>
          <w:u w:val="single"/>
        </w:rPr>
        <w:t xml:space="preserve">     </w:t>
      </w:r>
      <w:r>
        <w:rPr>
          <w:rFonts w:ascii="Times New Roman" w:hAnsi="Times New Roman"/>
          <w:b/>
          <w:color w:val="auto"/>
          <w:kern w:val="0"/>
          <w:sz w:val="32"/>
          <w:szCs w:val="20"/>
          <w:highlight w:val="none"/>
        </w:rPr>
        <w:t>月</w:t>
      </w:r>
      <w:r>
        <w:rPr>
          <w:rFonts w:ascii="Times New Roman" w:hAnsi="Times New Roman"/>
          <w:b/>
          <w:color w:val="auto"/>
          <w:kern w:val="0"/>
          <w:sz w:val="32"/>
          <w:szCs w:val="20"/>
          <w:highlight w:val="none"/>
          <w:u w:val="single"/>
        </w:rPr>
        <w:t xml:space="preserve">     </w:t>
      </w:r>
      <w:r>
        <w:rPr>
          <w:rFonts w:ascii="Times New Roman" w:hAnsi="Times New Roman"/>
          <w:b/>
          <w:color w:val="auto"/>
          <w:kern w:val="0"/>
          <w:sz w:val="32"/>
          <w:szCs w:val="20"/>
          <w:highlight w:val="none"/>
        </w:rPr>
        <w:t>日</w:t>
      </w:r>
    </w:p>
    <w:p w14:paraId="1DC61994">
      <w:pPr>
        <w:widowControl/>
        <w:jc w:val="left"/>
        <w:rPr>
          <w:rFonts w:ascii="Times New Roman" w:hAnsi="Times New Roman"/>
          <w:color w:val="auto"/>
          <w:kern w:val="0"/>
          <w:sz w:val="24"/>
          <w:szCs w:val="20"/>
          <w:highlight w:val="none"/>
        </w:rPr>
      </w:pPr>
    </w:p>
    <w:p w14:paraId="5A074D56">
      <w:pPr>
        <w:widowControl/>
        <w:spacing w:line="360" w:lineRule="auto"/>
        <w:jc w:val="left"/>
        <w:rPr>
          <w:rFonts w:ascii="Times New Roman" w:hAnsi="Times New Roman"/>
          <w:b/>
          <w:color w:val="auto"/>
          <w:kern w:val="0"/>
          <w:sz w:val="24"/>
          <w:szCs w:val="20"/>
          <w:highlight w:val="none"/>
        </w:rPr>
      </w:pPr>
      <w:r>
        <w:rPr>
          <w:rFonts w:ascii="Times New Roman" w:hAnsi="Times New Roman"/>
          <w:color w:val="auto"/>
          <w:kern w:val="0"/>
          <w:sz w:val="24"/>
          <w:szCs w:val="20"/>
          <w:highlight w:val="none"/>
        </w:rPr>
        <w:br w:type="page"/>
      </w:r>
      <w:r>
        <w:rPr>
          <w:rFonts w:ascii="Times New Roman" w:hAnsi="Times New Roman"/>
          <w:b/>
          <w:color w:val="auto"/>
          <w:kern w:val="0"/>
          <w:sz w:val="24"/>
          <w:szCs w:val="20"/>
          <w:highlight w:val="none"/>
        </w:rPr>
        <w:t>格式1-2</w:t>
      </w:r>
    </w:p>
    <w:p w14:paraId="58175E95">
      <w:pPr>
        <w:widowControl/>
        <w:spacing w:line="360" w:lineRule="auto"/>
        <w:jc w:val="center"/>
        <w:outlineLvl w:val="1"/>
        <w:rPr>
          <w:rFonts w:ascii="Times New Roman" w:hAnsi="Times New Roman" w:eastAsia="黑体"/>
          <w:b/>
          <w:color w:val="auto"/>
          <w:kern w:val="0"/>
          <w:sz w:val="32"/>
          <w:szCs w:val="32"/>
          <w:highlight w:val="none"/>
        </w:rPr>
      </w:pPr>
      <w:bookmarkStart w:id="18" w:name="_Toc33709794"/>
      <w:bookmarkStart w:id="19" w:name="_Toc33698133"/>
      <w:bookmarkStart w:id="20" w:name="_Toc52036327"/>
      <w:bookmarkStart w:id="21" w:name="_Toc40447268"/>
      <w:bookmarkStart w:id="22" w:name="_Toc34051806"/>
      <w:r>
        <w:rPr>
          <w:rFonts w:ascii="Times New Roman" w:hAnsi="Times New Roman" w:eastAsia="黑体"/>
          <w:b/>
          <w:color w:val="auto"/>
          <w:kern w:val="0"/>
          <w:sz w:val="32"/>
          <w:szCs w:val="32"/>
          <w:highlight w:val="none"/>
        </w:rPr>
        <w:t>二、法定代表人/单位负责人授权书</w:t>
      </w:r>
      <w:bookmarkEnd w:id="18"/>
      <w:bookmarkEnd w:id="19"/>
      <w:bookmarkEnd w:id="20"/>
      <w:bookmarkEnd w:id="21"/>
      <w:bookmarkEnd w:id="22"/>
    </w:p>
    <w:p w14:paraId="1B3B1FD3">
      <w:pPr>
        <w:widowControl/>
        <w:jc w:val="left"/>
        <w:rPr>
          <w:rFonts w:ascii="Times New Roman" w:hAnsi="Times New Roman"/>
          <w:color w:val="auto"/>
          <w:kern w:val="0"/>
          <w:sz w:val="24"/>
          <w:szCs w:val="20"/>
          <w:highlight w:val="none"/>
        </w:rPr>
      </w:pPr>
    </w:p>
    <w:p w14:paraId="4E344D5D">
      <w:pPr>
        <w:widowControl/>
        <w:spacing w:line="360" w:lineRule="auto"/>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rPr>
        <w:t>三台县人民医院</w:t>
      </w:r>
      <w:r>
        <w:rPr>
          <w:rFonts w:ascii="Times New Roman" w:hAnsi="Times New Roman"/>
          <w:color w:val="auto"/>
          <w:kern w:val="0"/>
          <w:sz w:val="24"/>
          <w:szCs w:val="20"/>
          <w:highlight w:val="none"/>
        </w:rPr>
        <w:t>：</w:t>
      </w:r>
    </w:p>
    <w:p w14:paraId="27A8FE28">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本授权声明：</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（单位名称）</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（法定代表人/单位负责人姓名、职务）授权</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（被授权人姓名、职务）为我方参加</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项目比选采购活动的合法代表，以我方名义全权处理该比选采购活动的有关比选、报价、签订合同以及执行合同等一切事宜。</w:t>
      </w:r>
    </w:p>
    <w:p w14:paraId="20334C12">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特此声明。</w:t>
      </w:r>
    </w:p>
    <w:p w14:paraId="20893EF9">
      <w:pPr>
        <w:widowControl/>
        <w:spacing w:line="360" w:lineRule="auto"/>
        <w:ind w:firstLine="480" w:firstLineChars="200"/>
        <w:jc w:val="left"/>
        <w:rPr>
          <w:rFonts w:ascii="Times New Roman" w:hAnsi="Times New Roman"/>
          <w:color w:val="auto"/>
          <w:kern w:val="0"/>
          <w:sz w:val="24"/>
          <w:szCs w:val="20"/>
          <w:highlight w:val="none"/>
        </w:rPr>
      </w:pPr>
    </w:p>
    <w:p w14:paraId="60A06F0F">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比选申请人名称</w:t>
      </w:r>
      <w:r>
        <w:rPr>
          <w:rFonts w:ascii="Times New Roman" w:hAnsi="Times New Roman"/>
          <w:b/>
          <w:color w:val="auto"/>
          <w:kern w:val="0"/>
          <w:sz w:val="24"/>
          <w:szCs w:val="20"/>
          <w:highlight w:val="none"/>
        </w:rPr>
        <w:t>（加盖公章）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 xml:space="preserve"> </w:t>
      </w:r>
    </w:p>
    <w:p w14:paraId="102CA329">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法定代表人/单位负责人</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11101F63">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授权代表签字：</w:t>
      </w:r>
      <w:r>
        <w:rPr>
          <w:rFonts w:ascii="Times New Roman" w:hAnsi="Times New Roman"/>
          <w:color w:val="auto"/>
          <w:kern w:val="0"/>
          <w:sz w:val="24"/>
          <w:szCs w:val="20"/>
          <w:highlight w:val="none"/>
          <w:u w:val="single"/>
        </w:rPr>
        <w:t xml:space="preserve">                       </w:t>
      </w:r>
    </w:p>
    <w:p w14:paraId="7D680871">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日      期：</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年</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月</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日</w:t>
      </w:r>
    </w:p>
    <w:p w14:paraId="764B8542">
      <w:pPr>
        <w:widowControl/>
        <w:jc w:val="left"/>
        <w:rPr>
          <w:rFonts w:ascii="Times New Roman" w:hAnsi="Times New Roman"/>
          <w:color w:val="auto"/>
          <w:kern w:val="0"/>
          <w:sz w:val="24"/>
          <w:szCs w:val="20"/>
          <w:highlight w:val="none"/>
        </w:rPr>
      </w:pPr>
    </w:p>
    <w:p w14:paraId="5C6488EB">
      <w:pPr>
        <w:widowControl/>
        <w:jc w:val="left"/>
        <w:rPr>
          <w:rFonts w:ascii="Times New Roman" w:hAnsi="Times New Roman"/>
          <w:color w:val="auto"/>
          <w:kern w:val="0"/>
          <w:sz w:val="24"/>
          <w:szCs w:val="20"/>
          <w:highlight w:val="none"/>
        </w:rPr>
      </w:pPr>
    </w:p>
    <w:p w14:paraId="7387A768">
      <w:pPr>
        <w:spacing w:beforeLines="50" w:afterLines="50"/>
        <w:rPr>
          <w:rFonts w:ascii="Times New Roman" w:hAnsi="Times New Roman"/>
          <w:b w:val="0"/>
          <w:bCs/>
          <w:color w:val="auto"/>
          <w:szCs w:val="21"/>
          <w:highlight w:val="none"/>
        </w:rPr>
      </w:pPr>
      <w:r>
        <w:rPr>
          <w:rFonts w:ascii="Times New Roman" w:hAnsi="Times New Roman"/>
          <w:b w:val="0"/>
          <w:bCs/>
          <w:color w:val="auto"/>
          <w:szCs w:val="21"/>
          <w:highlight w:val="none"/>
        </w:rPr>
        <w:t>注：1</w:t>
      </w:r>
      <w:r>
        <w:rPr>
          <w:rFonts w:hint="eastAsia" w:ascii="Times New Roman" w:hAnsi="Times New Roman"/>
          <w:b w:val="0"/>
          <w:bCs/>
          <w:color w:val="auto"/>
          <w:szCs w:val="21"/>
          <w:highlight w:val="none"/>
          <w:lang w:val="en-US" w:eastAsia="zh-CN"/>
        </w:rPr>
        <w:t>.</w:t>
      </w:r>
      <w:r>
        <w:rPr>
          <w:rFonts w:ascii="Times New Roman" w:hAnsi="Times New Roman"/>
          <w:b w:val="0"/>
          <w:bCs/>
          <w:color w:val="auto"/>
          <w:szCs w:val="21"/>
          <w:highlight w:val="none"/>
        </w:rPr>
        <w:t>比选申请人为法人单位提供“法定代表人授权书”，为其他组织提供“单位负责人授权书”，比选申请人为自然人时提供“自然人身份证明材料”。</w:t>
      </w:r>
    </w:p>
    <w:p w14:paraId="7306EF03">
      <w:pPr>
        <w:spacing w:beforeLines="50" w:afterLines="50"/>
        <w:rPr>
          <w:rFonts w:ascii="Times New Roman" w:hAnsi="Times New Roman"/>
          <w:b w:val="0"/>
          <w:bCs/>
          <w:color w:val="auto"/>
          <w:szCs w:val="21"/>
          <w:highlight w:val="none"/>
        </w:rPr>
      </w:pPr>
      <w:r>
        <w:rPr>
          <w:rFonts w:ascii="Times New Roman" w:hAnsi="Times New Roman"/>
          <w:b w:val="0"/>
          <w:bCs/>
          <w:color w:val="auto"/>
          <w:szCs w:val="21"/>
          <w:highlight w:val="none"/>
        </w:rPr>
        <w:t>2</w:t>
      </w:r>
      <w:r>
        <w:rPr>
          <w:rFonts w:hint="eastAsia" w:ascii="Times New Roman" w:hAnsi="Times New Roman"/>
          <w:b w:val="0"/>
          <w:bCs/>
          <w:color w:val="auto"/>
          <w:szCs w:val="21"/>
          <w:highlight w:val="none"/>
          <w:lang w:val="en-US" w:eastAsia="zh-CN"/>
        </w:rPr>
        <w:t>.</w:t>
      </w:r>
      <w:r>
        <w:rPr>
          <w:rFonts w:ascii="Times New Roman" w:hAnsi="Times New Roman"/>
          <w:b w:val="0"/>
          <w:bCs/>
          <w:color w:val="auto"/>
          <w:szCs w:val="21"/>
          <w:highlight w:val="none"/>
        </w:rPr>
        <w:t>附法定代表人/单位负责人和授权代表身份证（正反面）或护照复印件（复印件加盖公章）。</w:t>
      </w:r>
    </w:p>
    <w:p w14:paraId="375F16EE">
      <w:pPr>
        <w:spacing w:beforeLines="50" w:afterLines="50"/>
        <w:rPr>
          <w:rFonts w:ascii="Times New Roman" w:hAnsi="Times New Roman"/>
          <w:b w:val="0"/>
          <w:bCs/>
          <w:color w:val="auto"/>
          <w:szCs w:val="21"/>
          <w:highlight w:val="none"/>
        </w:rPr>
      </w:pPr>
      <w:r>
        <w:rPr>
          <w:rFonts w:ascii="Times New Roman" w:hAnsi="Times New Roman"/>
          <w:b w:val="0"/>
          <w:bCs/>
          <w:color w:val="auto"/>
          <w:szCs w:val="21"/>
          <w:highlight w:val="none"/>
        </w:rPr>
        <w:t>3</w:t>
      </w:r>
      <w:r>
        <w:rPr>
          <w:rFonts w:hint="eastAsia" w:ascii="Times New Roman" w:hAnsi="Times New Roman"/>
          <w:b w:val="0"/>
          <w:bCs/>
          <w:color w:val="auto"/>
          <w:szCs w:val="21"/>
          <w:highlight w:val="none"/>
          <w:lang w:val="en-US" w:eastAsia="zh-CN"/>
        </w:rPr>
        <w:t>.</w:t>
      </w:r>
      <w:r>
        <w:rPr>
          <w:rFonts w:ascii="Times New Roman" w:hAnsi="Times New Roman"/>
          <w:b w:val="0"/>
          <w:bCs/>
          <w:color w:val="auto"/>
          <w:szCs w:val="21"/>
          <w:highlight w:val="none"/>
        </w:rPr>
        <w:t>响应文件由比选申请人法定代表人/单位负责人签字的，可不提供授权书，但须提供附法定代表人/单位负责人身份证（正反面）或护照复印件（复印件加盖公章）。</w:t>
      </w:r>
    </w:p>
    <w:p w14:paraId="154AB305">
      <w:pPr>
        <w:spacing w:beforeLines="50" w:afterLines="50"/>
        <w:rPr>
          <w:rFonts w:ascii="Times New Roman" w:hAnsi="Times New Roman"/>
          <w:b w:val="0"/>
          <w:bCs/>
          <w:color w:val="auto"/>
          <w:szCs w:val="20"/>
          <w:highlight w:val="none"/>
        </w:rPr>
      </w:pPr>
      <w:r>
        <w:rPr>
          <w:rFonts w:ascii="Times New Roman" w:hAnsi="Times New Roman"/>
          <w:b w:val="0"/>
          <w:bCs/>
          <w:color w:val="auto"/>
          <w:szCs w:val="21"/>
          <w:highlight w:val="none"/>
        </w:rPr>
        <w:t>4</w:t>
      </w:r>
      <w:r>
        <w:rPr>
          <w:rFonts w:hint="eastAsia" w:ascii="Times New Roman" w:hAnsi="Times New Roman"/>
          <w:b w:val="0"/>
          <w:bCs/>
          <w:color w:val="auto"/>
          <w:szCs w:val="21"/>
          <w:highlight w:val="none"/>
          <w:lang w:val="en-US" w:eastAsia="zh-CN"/>
        </w:rPr>
        <w:t>.</w:t>
      </w:r>
      <w:r>
        <w:rPr>
          <w:rFonts w:ascii="Times New Roman" w:hAnsi="Times New Roman"/>
          <w:b w:val="0"/>
          <w:bCs/>
          <w:color w:val="auto"/>
          <w:szCs w:val="21"/>
          <w:highlight w:val="none"/>
        </w:rPr>
        <w:t>所提供的身份证明材料必须在有效期内。</w:t>
      </w:r>
    </w:p>
    <w:p w14:paraId="29F9EA8E">
      <w:pPr>
        <w:widowControl/>
        <w:spacing w:line="360" w:lineRule="auto"/>
        <w:jc w:val="left"/>
        <w:rPr>
          <w:rFonts w:ascii="Times New Roman" w:hAnsi="Times New Roman"/>
          <w:b/>
          <w:color w:val="auto"/>
          <w:kern w:val="0"/>
          <w:sz w:val="24"/>
          <w:szCs w:val="20"/>
          <w:highlight w:val="none"/>
        </w:rPr>
      </w:pPr>
      <w:r>
        <w:rPr>
          <w:rFonts w:ascii="Times New Roman" w:hAnsi="Times New Roman"/>
          <w:color w:val="auto"/>
          <w:kern w:val="0"/>
          <w:sz w:val="24"/>
          <w:szCs w:val="20"/>
          <w:highlight w:val="none"/>
        </w:rPr>
        <w:br w:type="page"/>
      </w:r>
      <w:r>
        <w:rPr>
          <w:rFonts w:ascii="Times New Roman" w:hAnsi="Times New Roman"/>
          <w:b/>
          <w:color w:val="auto"/>
          <w:kern w:val="0"/>
          <w:sz w:val="24"/>
          <w:szCs w:val="20"/>
          <w:highlight w:val="none"/>
        </w:rPr>
        <w:t>格式1-3</w:t>
      </w:r>
    </w:p>
    <w:p w14:paraId="002AA25C">
      <w:pPr>
        <w:widowControl/>
        <w:spacing w:line="360" w:lineRule="auto"/>
        <w:jc w:val="center"/>
        <w:outlineLvl w:val="1"/>
        <w:rPr>
          <w:rFonts w:ascii="Times New Roman" w:hAnsi="Times New Roman" w:eastAsia="黑体"/>
          <w:b/>
          <w:color w:val="auto"/>
          <w:kern w:val="0"/>
          <w:sz w:val="32"/>
          <w:szCs w:val="32"/>
          <w:highlight w:val="none"/>
        </w:rPr>
      </w:pPr>
      <w:bookmarkStart w:id="23" w:name="_Toc34051807"/>
      <w:bookmarkStart w:id="24" w:name="_Toc40447269"/>
      <w:bookmarkStart w:id="25" w:name="_Toc33698134"/>
      <w:bookmarkStart w:id="26" w:name="_Toc52036328"/>
      <w:bookmarkStart w:id="27" w:name="_Toc33709795"/>
      <w:r>
        <w:rPr>
          <w:rFonts w:ascii="Times New Roman" w:hAnsi="Times New Roman" w:eastAsia="黑体"/>
          <w:b/>
          <w:color w:val="auto"/>
          <w:kern w:val="0"/>
          <w:sz w:val="32"/>
          <w:szCs w:val="32"/>
          <w:highlight w:val="none"/>
        </w:rPr>
        <w:t>三、承诺函</w:t>
      </w:r>
      <w:bookmarkEnd w:id="23"/>
      <w:bookmarkEnd w:id="24"/>
      <w:bookmarkEnd w:id="25"/>
      <w:bookmarkEnd w:id="26"/>
      <w:bookmarkEnd w:id="27"/>
    </w:p>
    <w:p w14:paraId="49B7716D">
      <w:pPr>
        <w:widowControl/>
        <w:jc w:val="left"/>
        <w:rPr>
          <w:rFonts w:ascii="Times New Roman" w:hAnsi="Times New Roman"/>
          <w:color w:val="auto"/>
          <w:kern w:val="0"/>
          <w:sz w:val="24"/>
          <w:szCs w:val="20"/>
          <w:highlight w:val="none"/>
        </w:rPr>
      </w:pPr>
    </w:p>
    <w:p w14:paraId="7762C573">
      <w:pPr>
        <w:widowControl/>
        <w:spacing w:line="300" w:lineRule="auto"/>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rPr>
        <w:t>三台县人民医院</w:t>
      </w:r>
      <w:r>
        <w:rPr>
          <w:rFonts w:ascii="Times New Roman" w:hAnsi="Times New Roman"/>
          <w:color w:val="auto"/>
          <w:kern w:val="0"/>
          <w:sz w:val="24"/>
          <w:szCs w:val="20"/>
          <w:highlight w:val="none"/>
        </w:rPr>
        <w:t>：</w:t>
      </w:r>
    </w:p>
    <w:p w14:paraId="14CEC9BB">
      <w:pPr>
        <w:widowControl/>
        <w:spacing w:line="30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我公司作为本次</w:t>
      </w:r>
      <w:r>
        <w:rPr>
          <w:rFonts w:hint="eastAsia" w:ascii="Times New Roman" w:hAnsi="Times New Roman"/>
          <w:color w:val="auto"/>
          <w:kern w:val="0"/>
          <w:sz w:val="24"/>
          <w:szCs w:val="20"/>
          <w:highlight w:val="none"/>
          <w:lang w:eastAsia="zh-CN"/>
        </w:rPr>
        <w:t>采购</w:t>
      </w:r>
      <w:r>
        <w:rPr>
          <w:rFonts w:ascii="Times New Roman" w:hAnsi="Times New Roman"/>
          <w:color w:val="auto"/>
          <w:kern w:val="0"/>
          <w:sz w:val="24"/>
          <w:szCs w:val="20"/>
          <w:highlight w:val="none"/>
        </w:rPr>
        <w:t>项目的比选申请人，根据比选文件要求，现郑重承诺如下：</w:t>
      </w:r>
    </w:p>
    <w:p w14:paraId="24E33E5A">
      <w:pPr>
        <w:widowControl/>
        <w:spacing w:line="300" w:lineRule="auto"/>
        <w:ind w:firstLine="480" w:firstLineChars="200"/>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lang w:val="en-US" w:eastAsia="zh-CN"/>
        </w:rPr>
        <w:t>1.</w:t>
      </w:r>
      <w:r>
        <w:rPr>
          <w:rFonts w:ascii="Times New Roman" w:hAnsi="Times New Roman"/>
          <w:color w:val="auto"/>
          <w:kern w:val="0"/>
          <w:sz w:val="24"/>
          <w:szCs w:val="20"/>
          <w:highlight w:val="none"/>
        </w:rPr>
        <w:t>具有独立承担民事责任的能力；</w:t>
      </w:r>
    </w:p>
    <w:p w14:paraId="72772944">
      <w:pPr>
        <w:widowControl/>
        <w:spacing w:line="300" w:lineRule="auto"/>
        <w:ind w:firstLine="480" w:firstLineChars="200"/>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lang w:val="en-US" w:eastAsia="zh-CN"/>
        </w:rPr>
        <w:t>2.</w:t>
      </w:r>
      <w:r>
        <w:rPr>
          <w:rFonts w:ascii="Times New Roman" w:hAnsi="Times New Roman"/>
          <w:color w:val="auto"/>
          <w:kern w:val="0"/>
          <w:sz w:val="24"/>
          <w:szCs w:val="20"/>
          <w:highlight w:val="none"/>
        </w:rPr>
        <w:t>具有良好的商业信誉和健全的财务会计制度；</w:t>
      </w:r>
    </w:p>
    <w:p w14:paraId="7CEEED0F">
      <w:pPr>
        <w:widowControl/>
        <w:spacing w:line="300" w:lineRule="auto"/>
        <w:ind w:firstLine="480" w:firstLineChars="200"/>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lang w:val="en-US" w:eastAsia="zh-CN"/>
        </w:rPr>
        <w:t>3.</w:t>
      </w:r>
      <w:r>
        <w:rPr>
          <w:rFonts w:ascii="Times New Roman" w:hAnsi="Times New Roman"/>
          <w:color w:val="auto"/>
          <w:kern w:val="0"/>
          <w:sz w:val="24"/>
          <w:szCs w:val="20"/>
          <w:highlight w:val="none"/>
        </w:rPr>
        <w:t>具有履行合同所必需的设备和专业技术能力；</w:t>
      </w:r>
    </w:p>
    <w:p w14:paraId="6156C568">
      <w:pPr>
        <w:widowControl/>
        <w:spacing w:line="300" w:lineRule="auto"/>
        <w:ind w:firstLine="480" w:firstLineChars="200"/>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lang w:val="en-US" w:eastAsia="zh-CN"/>
        </w:rPr>
        <w:t>4.</w:t>
      </w:r>
      <w:r>
        <w:rPr>
          <w:rFonts w:ascii="Times New Roman" w:hAnsi="Times New Roman"/>
          <w:color w:val="auto"/>
          <w:kern w:val="0"/>
          <w:sz w:val="24"/>
          <w:szCs w:val="20"/>
          <w:highlight w:val="none"/>
        </w:rPr>
        <w:t>有依法缴纳税收和社会保障资金的良好记录；</w:t>
      </w:r>
    </w:p>
    <w:p w14:paraId="3855672E">
      <w:pPr>
        <w:widowControl/>
        <w:spacing w:line="300" w:lineRule="auto"/>
        <w:ind w:firstLine="480" w:firstLineChars="200"/>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lang w:val="en-US" w:eastAsia="zh-CN"/>
        </w:rPr>
        <w:t>5.</w:t>
      </w:r>
      <w:r>
        <w:rPr>
          <w:rFonts w:ascii="Times New Roman" w:hAnsi="Times New Roman"/>
          <w:color w:val="auto"/>
          <w:kern w:val="0"/>
          <w:sz w:val="24"/>
          <w:szCs w:val="20"/>
          <w:highlight w:val="none"/>
        </w:rPr>
        <w:t>参加比选采购活动前三年内，在经营活动中没有重大违法记录；</w:t>
      </w:r>
    </w:p>
    <w:p w14:paraId="4EE86102">
      <w:pPr>
        <w:widowControl/>
        <w:spacing w:line="300" w:lineRule="auto"/>
        <w:ind w:firstLine="480" w:firstLineChars="200"/>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lang w:val="en-US" w:eastAsia="zh-CN"/>
        </w:rPr>
        <w:t>6.</w:t>
      </w:r>
      <w:r>
        <w:rPr>
          <w:rFonts w:ascii="Times New Roman" w:hAnsi="Times New Roman"/>
          <w:color w:val="auto"/>
          <w:kern w:val="0"/>
          <w:sz w:val="24"/>
          <w:szCs w:val="20"/>
          <w:highlight w:val="none"/>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3D349CD1">
      <w:pPr>
        <w:widowControl/>
        <w:spacing w:line="300" w:lineRule="auto"/>
        <w:ind w:firstLine="480" w:firstLineChars="200"/>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lang w:val="en-US" w:eastAsia="zh-CN"/>
        </w:rPr>
        <w:t>7.</w:t>
      </w:r>
      <w:r>
        <w:rPr>
          <w:rFonts w:ascii="Times New Roman" w:hAnsi="Times New Roman"/>
          <w:color w:val="auto"/>
          <w:kern w:val="0"/>
          <w:sz w:val="24"/>
          <w:szCs w:val="20"/>
          <w:highlight w:val="none"/>
        </w:rPr>
        <w:t>在参加本次采购活动中，不存在与单位负责人为同一人或者存在直接控股、管理关系的其他比选申请人参与同一合同项下的比选采购活动的行为。</w:t>
      </w:r>
    </w:p>
    <w:p w14:paraId="1F246D0A">
      <w:pPr>
        <w:widowControl/>
        <w:spacing w:line="300" w:lineRule="auto"/>
        <w:ind w:firstLine="480" w:firstLineChars="200"/>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lang w:val="en-US" w:eastAsia="zh-CN"/>
        </w:rPr>
        <w:t>8.</w:t>
      </w:r>
      <w:r>
        <w:rPr>
          <w:rFonts w:ascii="Times New Roman" w:hAnsi="Times New Roman"/>
          <w:color w:val="auto"/>
          <w:kern w:val="0"/>
          <w:sz w:val="24"/>
          <w:szCs w:val="20"/>
          <w:highlight w:val="none"/>
        </w:rPr>
        <w:t>比选申请人未对本次比选项目提供过整体设计、规范编制或者项目管理、监理、检测等服务。</w:t>
      </w:r>
    </w:p>
    <w:p w14:paraId="609535D7">
      <w:pPr>
        <w:widowControl/>
        <w:spacing w:line="300" w:lineRule="auto"/>
        <w:ind w:firstLine="480" w:firstLineChars="200"/>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lang w:val="en-US" w:eastAsia="zh-CN"/>
        </w:rPr>
        <w:t>9.</w:t>
      </w:r>
      <w:r>
        <w:rPr>
          <w:rFonts w:ascii="Times New Roman" w:hAnsi="Times New Roman"/>
          <w:color w:val="auto"/>
          <w:kern w:val="0"/>
          <w:sz w:val="24"/>
          <w:szCs w:val="20"/>
          <w:highlight w:val="none"/>
        </w:rPr>
        <w:t>在参加本次比选采购活动中，不存在和其他比选申请人在同一合同项下的比选项目中，同时委托同一个自然人、同一家庭的人员、同一单位的人员作为代理人的行为。</w:t>
      </w:r>
    </w:p>
    <w:p w14:paraId="08C92B56">
      <w:pPr>
        <w:widowControl/>
        <w:spacing w:line="300" w:lineRule="auto"/>
        <w:ind w:firstLine="480" w:firstLineChars="200"/>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lang w:val="en-US" w:eastAsia="zh-CN"/>
        </w:rPr>
        <w:t>10.</w:t>
      </w:r>
      <w:r>
        <w:rPr>
          <w:rFonts w:ascii="Times New Roman" w:hAnsi="Times New Roman"/>
          <w:color w:val="auto"/>
          <w:kern w:val="0"/>
          <w:sz w:val="24"/>
          <w:szCs w:val="20"/>
          <w:highlight w:val="none"/>
        </w:rPr>
        <w:t>响应文件中提供的任何资料和技术、服务、商务等响应承诺情况都是真实的、有效的、合法的。</w:t>
      </w:r>
    </w:p>
    <w:p w14:paraId="7D656FFC">
      <w:pPr>
        <w:widowControl/>
        <w:spacing w:line="30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本公司对上述承诺的内容事项真实性负责。如经查实上述承诺的内容事项存在虚假，我公司愿意接受以提供虚假材料谋取成交的法律责任。</w:t>
      </w:r>
    </w:p>
    <w:p w14:paraId="008CFA38">
      <w:pPr>
        <w:widowControl/>
        <w:spacing w:line="360" w:lineRule="auto"/>
        <w:ind w:firstLine="480" w:firstLineChars="200"/>
        <w:jc w:val="left"/>
        <w:rPr>
          <w:rFonts w:ascii="Times New Roman" w:hAnsi="Times New Roman"/>
          <w:color w:val="auto"/>
          <w:kern w:val="0"/>
          <w:sz w:val="24"/>
          <w:szCs w:val="20"/>
          <w:highlight w:val="none"/>
        </w:rPr>
      </w:pPr>
    </w:p>
    <w:p w14:paraId="49E0754F">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比选申请人名称</w:t>
      </w:r>
      <w:r>
        <w:rPr>
          <w:rFonts w:ascii="Times New Roman" w:hAnsi="Times New Roman"/>
          <w:b/>
          <w:color w:val="auto"/>
          <w:kern w:val="0"/>
          <w:sz w:val="24"/>
          <w:szCs w:val="20"/>
          <w:highlight w:val="none"/>
        </w:rPr>
        <w:t>（加盖公章）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 xml:space="preserve"> </w:t>
      </w:r>
    </w:p>
    <w:p w14:paraId="44E93835">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法定代表人/单位负责人</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16B0007F">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授权代表签字：</w:t>
      </w:r>
      <w:r>
        <w:rPr>
          <w:rFonts w:ascii="Times New Roman" w:hAnsi="Times New Roman"/>
          <w:color w:val="auto"/>
          <w:kern w:val="0"/>
          <w:sz w:val="24"/>
          <w:szCs w:val="20"/>
          <w:highlight w:val="none"/>
          <w:u w:val="single"/>
        </w:rPr>
        <w:t xml:space="preserve">                     </w:t>
      </w:r>
    </w:p>
    <w:p w14:paraId="48B99AFE">
      <w:pPr>
        <w:widowControl/>
        <w:spacing w:line="360" w:lineRule="auto"/>
        <w:ind w:firstLine="480" w:firstLineChars="200"/>
        <w:jc w:val="left"/>
        <w:rPr>
          <w:rFonts w:ascii="Times New Roman" w:hAnsi="Times New Roman"/>
          <w:b/>
          <w:color w:val="auto"/>
          <w:kern w:val="0"/>
          <w:szCs w:val="21"/>
          <w:highlight w:val="none"/>
        </w:rPr>
      </w:pPr>
      <w:r>
        <w:rPr>
          <w:rFonts w:ascii="Times New Roman" w:hAnsi="Times New Roman"/>
          <w:color w:val="auto"/>
          <w:kern w:val="0"/>
          <w:sz w:val="24"/>
          <w:szCs w:val="20"/>
          <w:highlight w:val="none"/>
        </w:rPr>
        <w:t>日      期：</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年</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月</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日</w:t>
      </w:r>
    </w:p>
    <w:p w14:paraId="0A161CC5">
      <w:pPr>
        <w:widowControl/>
        <w:spacing w:line="360" w:lineRule="auto"/>
        <w:jc w:val="left"/>
        <w:rPr>
          <w:rFonts w:ascii="Times New Roman" w:hAnsi="Times New Roman"/>
          <w:b/>
          <w:color w:val="auto"/>
          <w:kern w:val="0"/>
          <w:sz w:val="24"/>
          <w:szCs w:val="20"/>
          <w:highlight w:val="none"/>
        </w:rPr>
      </w:pPr>
      <w:r>
        <w:rPr>
          <w:rFonts w:ascii="Times New Roman" w:hAnsi="Times New Roman"/>
          <w:color w:val="auto"/>
          <w:kern w:val="0"/>
          <w:sz w:val="24"/>
          <w:szCs w:val="20"/>
          <w:highlight w:val="none"/>
        </w:rPr>
        <w:br w:type="page"/>
      </w:r>
      <w:r>
        <w:rPr>
          <w:rFonts w:ascii="Times New Roman" w:hAnsi="Times New Roman"/>
          <w:b/>
          <w:color w:val="auto"/>
          <w:kern w:val="0"/>
          <w:sz w:val="24"/>
          <w:szCs w:val="20"/>
          <w:highlight w:val="none"/>
        </w:rPr>
        <w:t>格式1-4</w:t>
      </w:r>
    </w:p>
    <w:p w14:paraId="36EC1BBC">
      <w:pPr>
        <w:widowControl/>
        <w:spacing w:line="360" w:lineRule="auto"/>
        <w:jc w:val="center"/>
        <w:outlineLvl w:val="1"/>
        <w:rPr>
          <w:rFonts w:ascii="Times New Roman" w:hAnsi="Times New Roman" w:eastAsia="黑体"/>
          <w:b/>
          <w:color w:val="auto"/>
          <w:kern w:val="0"/>
          <w:sz w:val="32"/>
          <w:szCs w:val="32"/>
          <w:highlight w:val="none"/>
        </w:rPr>
      </w:pPr>
      <w:bookmarkStart w:id="28" w:name="_Toc40447270"/>
      <w:bookmarkStart w:id="29" w:name="_Toc33709796"/>
      <w:bookmarkStart w:id="30" w:name="_Toc33698135"/>
      <w:bookmarkStart w:id="31" w:name="_Toc52036329"/>
      <w:bookmarkStart w:id="32" w:name="_Toc34051808"/>
      <w:r>
        <w:rPr>
          <w:rFonts w:ascii="Times New Roman" w:hAnsi="Times New Roman" w:eastAsia="黑体"/>
          <w:b/>
          <w:color w:val="auto"/>
          <w:kern w:val="0"/>
          <w:sz w:val="32"/>
          <w:szCs w:val="32"/>
          <w:highlight w:val="none"/>
        </w:rPr>
        <w:t>四、比选申请人、报价产品资格、资质性及其他类似效力要求的相关证明材料</w:t>
      </w:r>
      <w:bookmarkEnd w:id="28"/>
      <w:bookmarkEnd w:id="29"/>
      <w:bookmarkEnd w:id="30"/>
      <w:bookmarkEnd w:id="31"/>
      <w:bookmarkEnd w:id="32"/>
    </w:p>
    <w:p w14:paraId="68FBFE85">
      <w:pPr>
        <w:widowControl/>
        <w:jc w:val="left"/>
        <w:rPr>
          <w:rFonts w:ascii="Times New Roman" w:hAnsi="Times New Roman"/>
          <w:bCs/>
          <w:color w:val="auto"/>
          <w:kern w:val="0"/>
          <w:sz w:val="24"/>
          <w:szCs w:val="20"/>
          <w:highlight w:val="none"/>
        </w:rPr>
      </w:pPr>
    </w:p>
    <w:p w14:paraId="63BD1313">
      <w:pPr>
        <w:widowControl/>
        <w:jc w:val="left"/>
        <w:rPr>
          <w:rFonts w:ascii="Times New Roman" w:hAnsi="Times New Roman"/>
          <w:b/>
          <w:bCs/>
          <w:color w:val="auto"/>
          <w:kern w:val="0"/>
          <w:szCs w:val="21"/>
          <w:highlight w:val="none"/>
        </w:rPr>
      </w:pPr>
      <w:r>
        <w:rPr>
          <w:rFonts w:ascii="Times New Roman" w:hAnsi="Times New Roman"/>
          <w:b/>
          <w:bCs/>
          <w:color w:val="auto"/>
          <w:kern w:val="0"/>
          <w:szCs w:val="21"/>
          <w:highlight w:val="none"/>
        </w:rPr>
        <w:t>注：比选申请人应按比选文件相关要求提供证明材料，格式自拟。</w:t>
      </w:r>
    </w:p>
    <w:p w14:paraId="4374645F">
      <w:pPr>
        <w:widowControl/>
        <w:spacing w:line="360" w:lineRule="auto"/>
        <w:jc w:val="left"/>
        <w:rPr>
          <w:rFonts w:ascii="Times New Roman" w:hAnsi="Times New Roman"/>
          <w:b/>
          <w:color w:val="auto"/>
          <w:kern w:val="0"/>
          <w:sz w:val="32"/>
          <w:szCs w:val="20"/>
          <w:highlight w:val="none"/>
        </w:rPr>
      </w:pPr>
      <w:r>
        <w:rPr>
          <w:rFonts w:ascii="Times New Roman" w:hAnsi="Times New Roman"/>
          <w:bCs/>
          <w:color w:val="auto"/>
          <w:kern w:val="0"/>
          <w:sz w:val="24"/>
          <w:szCs w:val="20"/>
          <w:highlight w:val="none"/>
        </w:rPr>
        <w:br w:type="page"/>
      </w:r>
    </w:p>
    <w:p w14:paraId="4ED501B7">
      <w:pPr>
        <w:widowControl/>
        <w:tabs>
          <w:tab w:val="left" w:pos="900"/>
        </w:tabs>
        <w:spacing w:line="360" w:lineRule="auto"/>
        <w:jc w:val="center"/>
        <w:rPr>
          <w:rFonts w:ascii="Times New Roman" w:hAnsi="Times New Roman"/>
          <w:b/>
          <w:color w:val="auto"/>
          <w:kern w:val="0"/>
          <w:sz w:val="32"/>
          <w:szCs w:val="20"/>
          <w:highlight w:val="none"/>
        </w:rPr>
      </w:pPr>
      <w:r>
        <w:rPr>
          <w:rFonts w:ascii="Times New Roman" w:hAnsi="Times New Roman"/>
          <w:b/>
          <w:color w:val="auto"/>
          <w:kern w:val="0"/>
          <w:sz w:val="32"/>
          <w:szCs w:val="20"/>
          <w:highlight w:val="none"/>
        </w:rPr>
        <w:t>第二部分     “其它响应文件”格式</w:t>
      </w:r>
    </w:p>
    <w:p w14:paraId="7AD76632">
      <w:pPr>
        <w:widowControl/>
        <w:spacing w:line="360" w:lineRule="auto"/>
        <w:jc w:val="left"/>
        <w:rPr>
          <w:rFonts w:ascii="Times New Roman" w:hAnsi="Times New Roman"/>
          <w:b/>
          <w:color w:val="auto"/>
          <w:kern w:val="0"/>
          <w:sz w:val="24"/>
          <w:szCs w:val="20"/>
          <w:highlight w:val="none"/>
        </w:rPr>
      </w:pPr>
    </w:p>
    <w:p w14:paraId="167E38D3">
      <w:pPr>
        <w:widowControl/>
        <w:spacing w:line="360" w:lineRule="auto"/>
        <w:jc w:val="left"/>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格式2-1</w:t>
      </w:r>
    </w:p>
    <w:p w14:paraId="57605FF8">
      <w:pPr>
        <w:widowControl/>
        <w:spacing w:line="360" w:lineRule="auto"/>
        <w:jc w:val="center"/>
        <w:rPr>
          <w:rFonts w:ascii="Times New Roman" w:hAnsi="Times New Roman"/>
          <w:b/>
          <w:color w:val="auto"/>
          <w:kern w:val="0"/>
          <w:sz w:val="24"/>
          <w:szCs w:val="20"/>
          <w:highlight w:val="none"/>
        </w:rPr>
      </w:pPr>
      <w:r>
        <w:rPr>
          <w:rFonts w:ascii="Times New Roman" w:hAnsi="Times New Roman" w:eastAsia="黑体"/>
          <w:b/>
          <w:color w:val="auto"/>
          <w:kern w:val="0"/>
          <w:sz w:val="32"/>
          <w:szCs w:val="32"/>
          <w:highlight w:val="none"/>
        </w:rPr>
        <w:t>一、封面</w:t>
      </w:r>
    </w:p>
    <w:p w14:paraId="7895C115">
      <w:pPr>
        <w:widowControl/>
        <w:spacing w:line="360" w:lineRule="auto"/>
        <w:jc w:val="left"/>
        <w:rPr>
          <w:rFonts w:ascii="Times New Roman" w:hAnsi="Times New Roman"/>
          <w:b/>
          <w:color w:val="auto"/>
          <w:kern w:val="0"/>
          <w:sz w:val="24"/>
          <w:szCs w:val="20"/>
          <w:highlight w:val="none"/>
        </w:rPr>
      </w:pPr>
    </w:p>
    <w:p w14:paraId="72990785">
      <w:pPr>
        <w:widowControl/>
        <w:spacing w:line="360" w:lineRule="auto"/>
        <w:jc w:val="left"/>
        <w:rPr>
          <w:rFonts w:ascii="Times New Roman" w:hAnsi="Times New Roman"/>
          <w:b/>
          <w:color w:val="auto"/>
          <w:kern w:val="0"/>
          <w:sz w:val="24"/>
          <w:szCs w:val="20"/>
          <w:highlight w:val="none"/>
        </w:rPr>
      </w:pPr>
    </w:p>
    <w:p w14:paraId="7098B74F">
      <w:pPr>
        <w:widowControl/>
        <w:spacing w:line="360" w:lineRule="auto"/>
        <w:jc w:val="right"/>
        <w:rPr>
          <w:rFonts w:ascii="Times New Roman" w:hAnsi="Times New Roman"/>
          <w:b/>
          <w:color w:val="auto"/>
          <w:kern w:val="0"/>
          <w:sz w:val="36"/>
          <w:szCs w:val="20"/>
          <w:highlight w:val="none"/>
        </w:rPr>
      </w:pPr>
      <w:r>
        <w:rPr>
          <w:rFonts w:ascii="Times New Roman" w:hAnsi="Times New Roman"/>
          <w:b/>
          <w:color w:val="auto"/>
          <w:kern w:val="0"/>
          <w:sz w:val="36"/>
          <w:szCs w:val="20"/>
          <w:highlight w:val="none"/>
        </w:rPr>
        <w:t>（正本/副本）</w:t>
      </w:r>
    </w:p>
    <w:p w14:paraId="0BBE1101">
      <w:pPr>
        <w:widowControl/>
        <w:spacing w:line="360" w:lineRule="auto"/>
        <w:jc w:val="left"/>
        <w:rPr>
          <w:rFonts w:ascii="Times New Roman" w:hAnsi="Times New Roman"/>
          <w:b/>
          <w:color w:val="auto"/>
          <w:kern w:val="0"/>
          <w:sz w:val="32"/>
          <w:szCs w:val="32"/>
          <w:highlight w:val="none"/>
        </w:rPr>
      </w:pPr>
    </w:p>
    <w:p w14:paraId="774F4C78">
      <w:pPr>
        <w:widowControl/>
        <w:spacing w:line="360" w:lineRule="auto"/>
        <w:jc w:val="left"/>
        <w:rPr>
          <w:rFonts w:ascii="Times New Roman" w:hAnsi="Times New Roman"/>
          <w:b/>
          <w:color w:val="auto"/>
          <w:kern w:val="0"/>
          <w:sz w:val="32"/>
          <w:szCs w:val="32"/>
          <w:highlight w:val="none"/>
        </w:rPr>
      </w:pPr>
    </w:p>
    <w:p w14:paraId="153D9AC1">
      <w:pPr>
        <w:widowControl/>
        <w:spacing w:line="360" w:lineRule="auto"/>
        <w:jc w:val="center"/>
        <w:rPr>
          <w:rFonts w:ascii="Times New Roman" w:hAnsi="Times New Roman"/>
          <w:b/>
          <w:color w:val="auto"/>
          <w:kern w:val="0"/>
          <w:sz w:val="72"/>
          <w:szCs w:val="20"/>
          <w:highlight w:val="none"/>
        </w:rPr>
      </w:pPr>
      <w:r>
        <w:rPr>
          <w:rFonts w:ascii="Times New Roman" w:hAnsi="Times New Roman"/>
          <w:b/>
          <w:color w:val="auto"/>
          <w:kern w:val="0"/>
          <w:sz w:val="40"/>
          <w:szCs w:val="48"/>
          <w:highlight w:val="none"/>
          <w:u w:val="single"/>
        </w:rPr>
        <w:t xml:space="preserve">                         </w:t>
      </w:r>
      <w:r>
        <w:rPr>
          <w:rFonts w:ascii="Times New Roman" w:hAnsi="Times New Roman"/>
          <w:b/>
          <w:color w:val="auto"/>
          <w:kern w:val="0"/>
          <w:sz w:val="40"/>
          <w:szCs w:val="48"/>
          <w:highlight w:val="none"/>
        </w:rPr>
        <w:t>项目</w:t>
      </w:r>
    </w:p>
    <w:p w14:paraId="455ED524">
      <w:pPr>
        <w:widowControl/>
        <w:spacing w:line="360" w:lineRule="auto"/>
        <w:jc w:val="left"/>
        <w:rPr>
          <w:rFonts w:ascii="Times New Roman" w:hAnsi="Times New Roman"/>
          <w:b/>
          <w:color w:val="auto"/>
          <w:kern w:val="0"/>
          <w:sz w:val="52"/>
          <w:szCs w:val="52"/>
          <w:highlight w:val="none"/>
        </w:rPr>
      </w:pPr>
    </w:p>
    <w:p w14:paraId="138999D0">
      <w:pPr>
        <w:widowControl/>
        <w:spacing w:line="360" w:lineRule="auto"/>
        <w:jc w:val="center"/>
        <w:rPr>
          <w:rFonts w:ascii="Times New Roman" w:hAnsi="Times New Roman"/>
          <w:b/>
          <w:color w:val="auto"/>
          <w:kern w:val="0"/>
          <w:sz w:val="40"/>
          <w:szCs w:val="48"/>
          <w:highlight w:val="none"/>
        </w:rPr>
      </w:pPr>
      <w:r>
        <w:rPr>
          <w:rFonts w:ascii="Times New Roman" w:hAnsi="Times New Roman"/>
          <w:b/>
          <w:color w:val="auto"/>
          <w:kern w:val="0"/>
          <w:sz w:val="40"/>
          <w:szCs w:val="48"/>
          <w:highlight w:val="none"/>
        </w:rPr>
        <w:t>其它响应文件</w:t>
      </w:r>
    </w:p>
    <w:p w14:paraId="0590B450">
      <w:pPr>
        <w:widowControl/>
        <w:spacing w:line="360" w:lineRule="auto"/>
        <w:jc w:val="left"/>
        <w:rPr>
          <w:rFonts w:ascii="Times New Roman" w:hAnsi="Times New Roman"/>
          <w:b/>
          <w:color w:val="auto"/>
          <w:kern w:val="0"/>
          <w:sz w:val="36"/>
          <w:szCs w:val="20"/>
          <w:highlight w:val="none"/>
        </w:rPr>
      </w:pPr>
    </w:p>
    <w:p w14:paraId="25920F66">
      <w:pPr>
        <w:widowControl/>
        <w:spacing w:line="360" w:lineRule="auto"/>
        <w:jc w:val="left"/>
        <w:rPr>
          <w:rFonts w:ascii="Times New Roman" w:hAnsi="Times New Roman"/>
          <w:b/>
          <w:color w:val="auto"/>
          <w:kern w:val="0"/>
          <w:sz w:val="36"/>
          <w:szCs w:val="20"/>
          <w:highlight w:val="none"/>
        </w:rPr>
      </w:pPr>
    </w:p>
    <w:p w14:paraId="4EFC0CCC">
      <w:pPr>
        <w:widowControl/>
        <w:spacing w:line="360" w:lineRule="auto"/>
        <w:ind w:left="991" w:leftChars="472"/>
        <w:jc w:val="left"/>
        <w:rPr>
          <w:rFonts w:ascii="Times New Roman" w:hAnsi="Times New Roman"/>
          <w:b/>
          <w:color w:val="auto"/>
          <w:kern w:val="0"/>
          <w:sz w:val="32"/>
          <w:szCs w:val="20"/>
          <w:highlight w:val="none"/>
          <w:u w:val="single"/>
        </w:rPr>
      </w:pPr>
      <w:r>
        <w:rPr>
          <w:rFonts w:ascii="Times New Roman" w:hAnsi="Times New Roman"/>
          <w:b/>
          <w:color w:val="auto"/>
          <w:kern w:val="0"/>
          <w:sz w:val="32"/>
          <w:szCs w:val="20"/>
          <w:highlight w:val="none"/>
        </w:rPr>
        <w:t>比选申请人名称：</w:t>
      </w:r>
      <w:r>
        <w:rPr>
          <w:rFonts w:ascii="Times New Roman" w:hAnsi="Times New Roman"/>
          <w:b/>
          <w:color w:val="auto"/>
          <w:kern w:val="0"/>
          <w:sz w:val="32"/>
          <w:szCs w:val="20"/>
          <w:highlight w:val="none"/>
          <w:u w:val="single"/>
        </w:rPr>
        <w:t xml:space="preserve">                         </w:t>
      </w:r>
    </w:p>
    <w:p w14:paraId="31BEF7D8">
      <w:pPr>
        <w:widowControl/>
        <w:spacing w:line="360" w:lineRule="auto"/>
        <w:ind w:firstLine="790" w:firstLineChars="246"/>
        <w:jc w:val="center"/>
        <w:rPr>
          <w:rFonts w:ascii="Times New Roman" w:hAnsi="Times New Roman"/>
          <w:b/>
          <w:color w:val="auto"/>
          <w:kern w:val="0"/>
          <w:sz w:val="32"/>
          <w:szCs w:val="20"/>
          <w:highlight w:val="none"/>
        </w:rPr>
      </w:pPr>
    </w:p>
    <w:p w14:paraId="1BE4AF21">
      <w:pPr>
        <w:widowControl/>
        <w:spacing w:line="360" w:lineRule="auto"/>
        <w:ind w:firstLine="790" w:firstLineChars="246"/>
        <w:jc w:val="center"/>
        <w:rPr>
          <w:rFonts w:ascii="Times New Roman" w:hAnsi="Times New Roman"/>
          <w:b/>
          <w:color w:val="auto"/>
          <w:kern w:val="0"/>
          <w:sz w:val="32"/>
          <w:szCs w:val="20"/>
          <w:highlight w:val="none"/>
        </w:rPr>
      </w:pPr>
    </w:p>
    <w:p w14:paraId="76F15987">
      <w:pPr>
        <w:widowControl/>
        <w:spacing w:line="360" w:lineRule="auto"/>
        <w:ind w:firstLine="790" w:firstLineChars="246"/>
        <w:jc w:val="center"/>
        <w:rPr>
          <w:rFonts w:ascii="Times New Roman" w:hAnsi="Times New Roman"/>
          <w:b/>
          <w:color w:val="auto"/>
          <w:kern w:val="0"/>
          <w:sz w:val="32"/>
          <w:szCs w:val="20"/>
          <w:highlight w:val="none"/>
        </w:rPr>
      </w:pPr>
    </w:p>
    <w:p w14:paraId="7430000D">
      <w:pPr>
        <w:widowControl/>
        <w:spacing w:line="360" w:lineRule="auto"/>
        <w:ind w:left="991" w:leftChars="472"/>
        <w:jc w:val="left"/>
        <w:rPr>
          <w:rFonts w:ascii="Times New Roman" w:hAnsi="Times New Roman"/>
          <w:color w:val="auto"/>
          <w:kern w:val="0"/>
          <w:sz w:val="24"/>
          <w:szCs w:val="20"/>
          <w:highlight w:val="none"/>
        </w:rPr>
      </w:pPr>
      <w:r>
        <w:rPr>
          <w:rFonts w:ascii="Times New Roman" w:hAnsi="Times New Roman"/>
          <w:b/>
          <w:color w:val="auto"/>
          <w:kern w:val="0"/>
          <w:sz w:val="32"/>
          <w:szCs w:val="20"/>
          <w:highlight w:val="none"/>
        </w:rPr>
        <w:t>时    间：</w:t>
      </w:r>
      <w:r>
        <w:rPr>
          <w:rFonts w:ascii="Times New Roman" w:hAnsi="Times New Roman"/>
          <w:b/>
          <w:color w:val="auto"/>
          <w:kern w:val="0"/>
          <w:sz w:val="32"/>
          <w:szCs w:val="20"/>
          <w:highlight w:val="none"/>
          <w:u w:val="single"/>
        </w:rPr>
        <w:t xml:space="preserve">     </w:t>
      </w:r>
      <w:r>
        <w:rPr>
          <w:rFonts w:ascii="Times New Roman" w:hAnsi="Times New Roman"/>
          <w:b/>
          <w:color w:val="auto"/>
          <w:kern w:val="0"/>
          <w:sz w:val="32"/>
          <w:szCs w:val="20"/>
          <w:highlight w:val="none"/>
        </w:rPr>
        <w:t>年</w:t>
      </w:r>
      <w:r>
        <w:rPr>
          <w:rFonts w:ascii="Times New Roman" w:hAnsi="Times New Roman"/>
          <w:b/>
          <w:color w:val="auto"/>
          <w:kern w:val="0"/>
          <w:sz w:val="32"/>
          <w:szCs w:val="20"/>
          <w:highlight w:val="none"/>
          <w:u w:val="single"/>
        </w:rPr>
        <w:t xml:space="preserve">     </w:t>
      </w:r>
      <w:r>
        <w:rPr>
          <w:rFonts w:ascii="Times New Roman" w:hAnsi="Times New Roman"/>
          <w:b/>
          <w:color w:val="auto"/>
          <w:kern w:val="0"/>
          <w:sz w:val="32"/>
          <w:szCs w:val="20"/>
          <w:highlight w:val="none"/>
        </w:rPr>
        <w:t>月</w:t>
      </w:r>
      <w:r>
        <w:rPr>
          <w:rFonts w:ascii="Times New Roman" w:hAnsi="Times New Roman"/>
          <w:b/>
          <w:color w:val="auto"/>
          <w:kern w:val="0"/>
          <w:sz w:val="32"/>
          <w:szCs w:val="20"/>
          <w:highlight w:val="none"/>
          <w:u w:val="single"/>
        </w:rPr>
        <w:t xml:space="preserve">     </w:t>
      </w:r>
      <w:r>
        <w:rPr>
          <w:rFonts w:ascii="Times New Roman" w:hAnsi="Times New Roman"/>
          <w:b/>
          <w:color w:val="auto"/>
          <w:kern w:val="0"/>
          <w:sz w:val="32"/>
          <w:szCs w:val="20"/>
          <w:highlight w:val="none"/>
        </w:rPr>
        <w:t>日</w:t>
      </w:r>
    </w:p>
    <w:p w14:paraId="181B1028">
      <w:pPr>
        <w:widowControl/>
        <w:spacing w:line="360" w:lineRule="auto"/>
        <w:jc w:val="left"/>
        <w:rPr>
          <w:rFonts w:ascii="Times New Roman" w:hAnsi="Times New Roman"/>
          <w:b/>
          <w:color w:val="auto"/>
          <w:kern w:val="0"/>
          <w:sz w:val="24"/>
          <w:szCs w:val="20"/>
          <w:highlight w:val="none"/>
        </w:rPr>
      </w:pPr>
    </w:p>
    <w:p w14:paraId="0B87F792">
      <w:pPr>
        <w:widowControl/>
        <w:spacing w:line="360" w:lineRule="auto"/>
        <w:jc w:val="left"/>
        <w:rPr>
          <w:rFonts w:ascii="Times New Roman" w:hAnsi="Times New Roman"/>
          <w:b/>
          <w:color w:val="auto"/>
          <w:kern w:val="0"/>
          <w:sz w:val="24"/>
          <w:szCs w:val="20"/>
          <w:highlight w:val="none"/>
        </w:rPr>
      </w:pPr>
    </w:p>
    <w:p w14:paraId="515EDFF3">
      <w:pPr>
        <w:widowControl/>
        <w:spacing w:line="360" w:lineRule="auto"/>
        <w:jc w:val="left"/>
        <w:rPr>
          <w:rFonts w:ascii="Times New Roman" w:hAnsi="Times New Roman"/>
          <w:b/>
          <w:color w:val="auto"/>
          <w:kern w:val="0"/>
          <w:sz w:val="24"/>
          <w:szCs w:val="20"/>
          <w:highlight w:val="none"/>
        </w:rPr>
      </w:pPr>
    </w:p>
    <w:p w14:paraId="19AA9FDC">
      <w:pP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br w:type="page"/>
      </w:r>
    </w:p>
    <w:p w14:paraId="1FBB186D">
      <w:pPr>
        <w:widowControl/>
        <w:spacing w:line="360" w:lineRule="auto"/>
        <w:jc w:val="left"/>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格式2-2</w:t>
      </w:r>
    </w:p>
    <w:p w14:paraId="040516E8">
      <w:pPr>
        <w:widowControl/>
        <w:spacing w:line="360" w:lineRule="auto"/>
        <w:jc w:val="center"/>
        <w:rPr>
          <w:rFonts w:ascii="Times New Roman" w:hAnsi="Times New Roman" w:eastAsia="黑体"/>
          <w:b/>
          <w:color w:val="auto"/>
          <w:kern w:val="0"/>
          <w:sz w:val="32"/>
          <w:szCs w:val="32"/>
          <w:highlight w:val="none"/>
        </w:rPr>
      </w:pPr>
      <w:r>
        <w:rPr>
          <w:rFonts w:ascii="Times New Roman" w:hAnsi="Times New Roman" w:eastAsia="黑体"/>
          <w:b/>
          <w:color w:val="auto"/>
          <w:kern w:val="0"/>
          <w:sz w:val="32"/>
          <w:szCs w:val="32"/>
          <w:highlight w:val="none"/>
        </w:rPr>
        <w:t>二、</w:t>
      </w:r>
      <w:r>
        <w:rPr>
          <w:rFonts w:hint="eastAsia" w:ascii="Times New Roman" w:hAnsi="Times New Roman" w:eastAsia="黑体"/>
          <w:b/>
          <w:color w:val="auto"/>
          <w:kern w:val="0"/>
          <w:sz w:val="32"/>
          <w:szCs w:val="32"/>
          <w:highlight w:val="none"/>
        </w:rPr>
        <w:t>响应</w:t>
      </w:r>
      <w:r>
        <w:rPr>
          <w:rFonts w:ascii="Times New Roman" w:hAnsi="Times New Roman" w:eastAsia="黑体"/>
          <w:b/>
          <w:color w:val="auto"/>
          <w:kern w:val="0"/>
          <w:sz w:val="32"/>
          <w:szCs w:val="32"/>
          <w:highlight w:val="none"/>
        </w:rPr>
        <w:t>函</w:t>
      </w:r>
    </w:p>
    <w:p w14:paraId="107809E0">
      <w:pPr>
        <w:widowControl/>
        <w:spacing w:line="360" w:lineRule="auto"/>
        <w:jc w:val="left"/>
        <w:rPr>
          <w:rFonts w:ascii="Times New Roman" w:hAnsi="Times New Roman"/>
          <w:color w:val="auto"/>
          <w:kern w:val="0"/>
          <w:sz w:val="24"/>
          <w:szCs w:val="20"/>
          <w:highlight w:val="none"/>
        </w:rPr>
      </w:pPr>
    </w:p>
    <w:p w14:paraId="1FF6F1CB">
      <w:pPr>
        <w:widowControl/>
        <w:spacing w:line="360" w:lineRule="auto"/>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rPr>
        <w:t>三台县人民医院</w:t>
      </w:r>
      <w:r>
        <w:rPr>
          <w:rFonts w:ascii="Times New Roman" w:hAnsi="Times New Roman"/>
          <w:color w:val="auto"/>
          <w:kern w:val="0"/>
          <w:sz w:val="24"/>
          <w:szCs w:val="20"/>
          <w:highlight w:val="none"/>
        </w:rPr>
        <w:t>：</w:t>
      </w:r>
    </w:p>
    <w:p w14:paraId="686A524D">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1</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我方全面研究了“</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”项目比选文件，决定参加贵单位组织的本项目比选采购。</w:t>
      </w:r>
    </w:p>
    <w:p w14:paraId="295323C8">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2</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我方自愿按照比选文件规定的各项要求向比选人提供所需货物/服务。</w:t>
      </w:r>
    </w:p>
    <w:p w14:paraId="77F099D6">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3</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一旦我方成交，我方将严格履行比选合同规定的责任和义务。</w:t>
      </w:r>
    </w:p>
    <w:p w14:paraId="585A79DC">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4</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我方为本项目提交的资格响应文件正本</w:t>
      </w:r>
      <w:r>
        <w:rPr>
          <w:rFonts w:hint="eastAsia"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份，副本</w:t>
      </w:r>
      <w:r>
        <w:rPr>
          <w:rFonts w:hint="eastAsia"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份；其它响应文件</w:t>
      </w:r>
      <w:r>
        <w:rPr>
          <w:rFonts w:hint="eastAsia"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份，副本</w:t>
      </w:r>
      <w:r>
        <w:rPr>
          <w:rFonts w:hint="eastAsia"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，用于比选报价。</w:t>
      </w:r>
    </w:p>
    <w:p w14:paraId="262CCAEF">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5</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我方愿意提供贵单位可能另外要求的，与比选报价有关的文件资料，并保证我方已提供和将要提供的文件资料是真实、准确的。</w:t>
      </w:r>
    </w:p>
    <w:p w14:paraId="009B697F">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6</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本次比选，我方递交的响应文件有效期为比选文件规定起算之日起</w:t>
      </w:r>
      <w:r>
        <w:rPr>
          <w:rFonts w:hint="eastAsia"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天。</w:t>
      </w:r>
    </w:p>
    <w:p w14:paraId="21650E85">
      <w:pPr>
        <w:widowControl/>
        <w:adjustRightInd w:val="0"/>
        <w:spacing w:line="400" w:lineRule="exact"/>
        <w:ind w:firstLine="480" w:firstLineChars="200"/>
        <w:jc w:val="left"/>
        <w:rPr>
          <w:rFonts w:ascii="Times New Roman" w:hAnsi="Times New Roman"/>
          <w:color w:val="auto"/>
          <w:kern w:val="0"/>
          <w:sz w:val="24"/>
          <w:szCs w:val="20"/>
          <w:highlight w:val="none"/>
        </w:rPr>
      </w:pPr>
    </w:p>
    <w:p w14:paraId="182C69B2">
      <w:pPr>
        <w:widowControl/>
        <w:adjustRightInd w:val="0"/>
        <w:spacing w:line="400" w:lineRule="exact"/>
        <w:ind w:firstLine="480" w:firstLineChars="200"/>
        <w:jc w:val="left"/>
        <w:rPr>
          <w:rFonts w:ascii="Times New Roman" w:hAnsi="Times New Roman"/>
          <w:color w:val="auto"/>
          <w:kern w:val="0"/>
          <w:sz w:val="24"/>
          <w:szCs w:val="20"/>
          <w:highlight w:val="none"/>
        </w:rPr>
      </w:pPr>
    </w:p>
    <w:p w14:paraId="2B64CB65">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比选申请人名称</w:t>
      </w:r>
      <w:r>
        <w:rPr>
          <w:rFonts w:ascii="Times New Roman" w:hAnsi="Times New Roman"/>
          <w:b/>
          <w:color w:val="auto"/>
          <w:kern w:val="0"/>
          <w:sz w:val="24"/>
          <w:szCs w:val="20"/>
          <w:highlight w:val="none"/>
        </w:rPr>
        <w:t>（加盖公章）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 xml:space="preserve"> </w:t>
      </w:r>
    </w:p>
    <w:p w14:paraId="65612B50">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法定代表人/单位负责人</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6947D588">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联系电话：</w:t>
      </w:r>
      <w:r>
        <w:rPr>
          <w:rFonts w:ascii="Times New Roman" w:hAnsi="Times New Roman"/>
          <w:i/>
          <w:color w:val="auto"/>
          <w:kern w:val="0"/>
          <w:sz w:val="24"/>
          <w:szCs w:val="20"/>
          <w:highlight w:val="none"/>
          <w:u w:val="single"/>
        </w:rPr>
        <w:t xml:space="preserve">                                  </w:t>
      </w:r>
    </w:p>
    <w:p w14:paraId="06082E22">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日    期：</w:t>
      </w:r>
      <w:r>
        <w:rPr>
          <w:rFonts w:ascii="Times New Roman" w:hAnsi="Times New Roman"/>
          <w:i/>
          <w:color w:val="auto"/>
          <w:kern w:val="0"/>
          <w:sz w:val="24"/>
          <w:szCs w:val="20"/>
          <w:highlight w:val="none"/>
          <w:u w:val="single"/>
        </w:rPr>
        <w:t xml:space="preserve">       </w:t>
      </w:r>
      <w:r>
        <w:rPr>
          <w:rFonts w:ascii="Times New Roman" w:hAnsi="Times New Roman"/>
          <w:color w:val="auto"/>
          <w:kern w:val="0"/>
          <w:sz w:val="24"/>
          <w:szCs w:val="20"/>
          <w:highlight w:val="none"/>
        </w:rPr>
        <w:t>年</w:t>
      </w:r>
      <w:r>
        <w:rPr>
          <w:rFonts w:ascii="Times New Roman" w:hAnsi="Times New Roman"/>
          <w:i/>
          <w:color w:val="auto"/>
          <w:kern w:val="0"/>
          <w:sz w:val="24"/>
          <w:szCs w:val="20"/>
          <w:highlight w:val="none"/>
          <w:u w:val="single"/>
        </w:rPr>
        <w:t xml:space="preserve">       </w:t>
      </w:r>
      <w:r>
        <w:rPr>
          <w:rFonts w:ascii="Times New Roman" w:hAnsi="Times New Roman"/>
          <w:color w:val="auto"/>
          <w:kern w:val="0"/>
          <w:sz w:val="24"/>
          <w:szCs w:val="20"/>
          <w:highlight w:val="none"/>
        </w:rPr>
        <w:t>月</w:t>
      </w:r>
      <w:r>
        <w:rPr>
          <w:rFonts w:ascii="Times New Roman" w:hAnsi="Times New Roman"/>
          <w:i/>
          <w:color w:val="auto"/>
          <w:kern w:val="0"/>
          <w:sz w:val="24"/>
          <w:szCs w:val="20"/>
          <w:highlight w:val="none"/>
          <w:u w:val="single"/>
        </w:rPr>
        <w:t xml:space="preserve">       </w:t>
      </w:r>
      <w:r>
        <w:rPr>
          <w:rFonts w:ascii="Times New Roman" w:hAnsi="Times New Roman"/>
          <w:color w:val="auto"/>
          <w:kern w:val="0"/>
          <w:sz w:val="24"/>
          <w:szCs w:val="20"/>
          <w:highlight w:val="none"/>
        </w:rPr>
        <w:t>日</w:t>
      </w:r>
    </w:p>
    <w:p w14:paraId="658E9238">
      <w:pPr>
        <w:widowControl/>
        <w:spacing w:line="360" w:lineRule="auto"/>
        <w:jc w:val="left"/>
        <w:rPr>
          <w:rFonts w:ascii="Times New Roman" w:hAnsi="Times New Roman"/>
          <w:b/>
          <w:color w:val="auto"/>
          <w:kern w:val="0"/>
          <w:sz w:val="24"/>
          <w:szCs w:val="20"/>
          <w:highlight w:val="none"/>
        </w:rPr>
      </w:pPr>
      <w:r>
        <w:rPr>
          <w:rFonts w:ascii="Times New Roman" w:hAnsi="Times New Roman"/>
          <w:color w:val="auto"/>
          <w:kern w:val="0"/>
          <w:sz w:val="24"/>
          <w:szCs w:val="20"/>
          <w:highlight w:val="none"/>
        </w:rPr>
        <w:br w:type="page"/>
      </w:r>
      <w:r>
        <w:rPr>
          <w:rFonts w:ascii="Times New Roman" w:hAnsi="Times New Roman"/>
          <w:b/>
          <w:color w:val="auto"/>
          <w:kern w:val="0"/>
          <w:sz w:val="24"/>
          <w:szCs w:val="20"/>
          <w:highlight w:val="none"/>
        </w:rPr>
        <w:t>格式2-3</w:t>
      </w:r>
    </w:p>
    <w:p w14:paraId="6E858EF2">
      <w:pPr>
        <w:widowControl/>
        <w:spacing w:line="360" w:lineRule="auto"/>
        <w:jc w:val="center"/>
        <w:rPr>
          <w:rFonts w:ascii="Times New Roman" w:hAnsi="Times New Roman" w:eastAsia="黑体"/>
          <w:b/>
          <w:color w:val="auto"/>
          <w:kern w:val="0"/>
          <w:sz w:val="32"/>
          <w:szCs w:val="32"/>
          <w:highlight w:val="none"/>
        </w:rPr>
      </w:pPr>
      <w:r>
        <w:rPr>
          <w:rFonts w:ascii="Times New Roman" w:hAnsi="Times New Roman" w:eastAsia="黑体"/>
          <w:b/>
          <w:color w:val="auto"/>
          <w:kern w:val="0"/>
          <w:sz w:val="32"/>
          <w:szCs w:val="32"/>
          <w:highlight w:val="none"/>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73E7A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3C7194DF">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比选申请人名称</w:t>
            </w:r>
          </w:p>
        </w:tc>
        <w:tc>
          <w:tcPr>
            <w:tcW w:w="7335" w:type="dxa"/>
            <w:gridSpan w:val="11"/>
            <w:vAlign w:val="center"/>
          </w:tcPr>
          <w:p w14:paraId="6213A79B">
            <w:pPr>
              <w:widowControl/>
              <w:jc w:val="center"/>
              <w:rPr>
                <w:rFonts w:ascii="Times New Roman" w:hAnsi="Times New Roman"/>
                <w:bCs/>
                <w:color w:val="auto"/>
                <w:kern w:val="0"/>
                <w:sz w:val="24"/>
                <w:szCs w:val="20"/>
                <w:highlight w:val="none"/>
              </w:rPr>
            </w:pPr>
          </w:p>
        </w:tc>
      </w:tr>
      <w:tr w14:paraId="40AAC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6E75D966">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注册地址</w:t>
            </w:r>
          </w:p>
        </w:tc>
        <w:tc>
          <w:tcPr>
            <w:tcW w:w="4421" w:type="dxa"/>
            <w:gridSpan w:val="6"/>
            <w:vAlign w:val="center"/>
          </w:tcPr>
          <w:p w14:paraId="4866F0BE">
            <w:pPr>
              <w:widowControl/>
              <w:jc w:val="center"/>
              <w:rPr>
                <w:rFonts w:ascii="Times New Roman" w:hAnsi="Times New Roman"/>
                <w:bCs/>
                <w:color w:val="auto"/>
                <w:kern w:val="0"/>
                <w:sz w:val="24"/>
                <w:szCs w:val="20"/>
                <w:highlight w:val="none"/>
              </w:rPr>
            </w:pPr>
          </w:p>
        </w:tc>
        <w:tc>
          <w:tcPr>
            <w:tcW w:w="1274" w:type="dxa"/>
            <w:gridSpan w:val="3"/>
            <w:vAlign w:val="center"/>
          </w:tcPr>
          <w:p w14:paraId="7E84A007">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邮政编码</w:t>
            </w:r>
          </w:p>
        </w:tc>
        <w:tc>
          <w:tcPr>
            <w:tcW w:w="1640" w:type="dxa"/>
            <w:gridSpan w:val="2"/>
            <w:vAlign w:val="center"/>
          </w:tcPr>
          <w:p w14:paraId="6F9B2C0C">
            <w:pPr>
              <w:widowControl/>
              <w:jc w:val="center"/>
              <w:rPr>
                <w:rFonts w:ascii="Times New Roman" w:hAnsi="Times New Roman"/>
                <w:bCs/>
                <w:color w:val="auto"/>
                <w:kern w:val="0"/>
                <w:sz w:val="24"/>
                <w:szCs w:val="20"/>
                <w:highlight w:val="none"/>
              </w:rPr>
            </w:pPr>
          </w:p>
        </w:tc>
      </w:tr>
      <w:tr w14:paraId="514B7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61C13E4D">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联系方式</w:t>
            </w:r>
          </w:p>
        </w:tc>
        <w:tc>
          <w:tcPr>
            <w:tcW w:w="992" w:type="dxa"/>
            <w:gridSpan w:val="2"/>
            <w:vAlign w:val="center"/>
          </w:tcPr>
          <w:p w14:paraId="3B362E3B">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联系人</w:t>
            </w:r>
          </w:p>
        </w:tc>
        <w:tc>
          <w:tcPr>
            <w:tcW w:w="3429" w:type="dxa"/>
            <w:gridSpan w:val="4"/>
            <w:vAlign w:val="center"/>
          </w:tcPr>
          <w:p w14:paraId="5B170278">
            <w:pPr>
              <w:widowControl/>
              <w:jc w:val="center"/>
              <w:rPr>
                <w:rFonts w:ascii="Times New Roman" w:hAnsi="Times New Roman"/>
                <w:bCs/>
                <w:color w:val="auto"/>
                <w:kern w:val="0"/>
                <w:sz w:val="24"/>
                <w:szCs w:val="20"/>
                <w:highlight w:val="none"/>
              </w:rPr>
            </w:pPr>
          </w:p>
        </w:tc>
        <w:tc>
          <w:tcPr>
            <w:tcW w:w="1274" w:type="dxa"/>
            <w:gridSpan w:val="3"/>
            <w:vAlign w:val="center"/>
          </w:tcPr>
          <w:p w14:paraId="5E90C322">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联系电话</w:t>
            </w:r>
          </w:p>
        </w:tc>
        <w:tc>
          <w:tcPr>
            <w:tcW w:w="1640" w:type="dxa"/>
            <w:gridSpan w:val="2"/>
            <w:vAlign w:val="center"/>
          </w:tcPr>
          <w:p w14:paraId="160CB0C2">
            <w:pPr>
              <w:widowControl/>
              <w:jc w:val="center"/>
              <w:rPr>
                <w:rFonts w:ascii="Times New Roman" w:hAnsi="Times New Roman"/>
                <w:bCs/>
                <w:color w:val="auto"/>
                <w:kern w:val="0"/>
                <w:sz w:val="24"/>
                <w:szCs w:val="20"/>
                <w:highlight w:val="none"/>
              </w:rPr>
            </w:pPr>
          </w:p>
        </w:tc>
      </w:tr>
      <w:tr w14:paraId="30DD9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464D4FE0">
            <w:pPr>
              <w:widowControl/>
              <w:jc w:val="center"/>
              <w:rPr>
                <w:rFonts w:ascii="Times New Roman" w:hAnsi="Times New Roman"/>
                <w:bCs/>
                <w:color w:val="auto"/>
                <w:kern w:val="0"/>
                <w:sz w:val="24"/>
                <w:szCs w:val="20"/>
                <w:highlight w:val="none"/>
              </w:rPr>
            </w:pPr>
          </w:p>
        </w:tc>
        <w:tc>
          <w:tcPr>
            <w:tcW w:w="992" w:type="dxa"/>
            <w:gridSpan w:val="2"/>
            <w:vAlign w:val="center"/>
          </w:tcPr>
          <w:p w14:paraId="65F92B68">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传真</w:t>
            </w:r>
          </w:p>
        </w:tc>
        <w:tc>
          <w:tcPr>
            <w:tcW w:w="3429" w:type="dxa"/>
            <w:gridSpan w:val="4"/>
            <w:vAlign w:val="center"/>
          </w:tcPr>
          <w:p w14:paraId="71E728D7">
            <w:pPr>
              <w:widowControl/>
              <w:jc w:val="center"/>
              <w:rPr>
                <w:rFonts w:ascii="Times New Roman" w:hAnsi="Times New Roman"/>
                <w:bCs/>
                <w:color w:val="auto"/>
                <w:kern w:val="0"/>
                <w:sz w:val="24"/>
                <w:szCs w:val="20"/>
                <w:highlight w:val="none"/>
              </w:rPr>
            </w:pPr>
          </w:p>
        </w:tc>
        <w:tc>
          <w:tcPr>
            <w:tcW w:w="1274" w:type="dxa"/>
            <w:gridSpan w:val="3"/>
            <w:vAlign w:val="center"/>
          </w:tcPr>
          <w:p w14:paraId="5D7CFD92">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网址</w:t>
            </w:r>
          </w:p>
        </w:tc>
        <w:tc>
          <w:tcPr>
            <w:tcW w:w="1640" w:type="dxa"/>
            <w:gridSpan w:val="2"/>
            <w:vAlign w:val="center"/>
          </w:tcPr>
          <w:p w14:paraId="745B9783">
            <w:pPr>
              <w:widowControl/>
              <w:jc w:val="center"/>
              <w:rPr>
                <w:rFonts w:ascii="Times New Roman" w:hAnsi="Times New Roman"/>
                <w:bCs/>
                <w:color w:val="auto"/>
                <w:kern w:val="0"/>
                <w:sz w:val="24"/>
                <w:szCs w:val="20"/>
                <w:highlight w:val="none"/>
              </w:rPr>
            </w:pPr>
          </w:p>
        </w:tc>
      </w:tr>
      <w:tr w14:paraId="0B6BD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312A60EB">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组织结构</w:t>
            </w:r>
          </w:p>
        </w:tc>
        <w:tc>
          <w:tcPr>
            <w:tcW w:w="7335" w:type="dxa"/>
            <w:gridSpan w:val="11"/>
            <w:vAlign w:val="center"/>
          </w:tcPr>
          <w:p w14:paraId="2196F3CD">
            <w:pPr>
              <w:widowControl/>
              <w:jc w:val="center"/>
              <w:rPr>
                <w:rFonts w:ascii="Times New Roman" w:hAnsi="Times New Roman"/>
                <w:bCs/>
                <w:color w:val="auto"/>
                <w:kern w:val="0"/>
                <w:sz w:val="24"/>
                <w:szCs w:val="20"/>
                <w:highlight w:val="none"/>
              </w:rPr>
            </w:pPr>
          </w:p>
        </w:tc>
      </w:tr>
      <w:tr w14:paraId="124B3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477CAFEC">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法定代表人</w:t>
            </w:r>
          </w:p>
        </w:tc>
        <w:tc>
          <w:tcPr>
            <w:tcW w:w="851" w:type="dxa"/>
            <w:vAlign w:val="center"/>
          </w:tcPr>
          <w:p w14:paraId="047B543D">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姓名</w:t>
            </w:r>
          </w:p>
        </w:tc>
        <w:tc>
          <w:tcPr>
            <w:tcW w:w="1384" w:type="dxa"/>
            <w:gridSpan w:val="2"/>
            <w:vAlign w:val="center"/>
          </w:tcPr>
          <w:p w14:paraId="6D23244F">
            <w:pPr>
              <w:widowControl/>
              <w:jc w:val="center"/>
              <w:rPr>
                <w:rFonts w:ascii="Times New Roman" w:hAnsi="Times New Roman"/>
                <w:bCs/>
                <w:color w:val="auto"/>
                <w:kern w:val="0"/>
                <w:sz w:val="24"/>
                <w:szCs w:val="20"/>
                <w:highlight w:val="none"/>
              </w:rPr>
            </w:pPr>
          </w:p>
        </w:tc>
        <w:tc>
          <w:tcPr>
            <w:tcW w:w="1274" w:type="dxa"/>
            <w:vAlign w:val="center"/>
          </w:tcPr>
          <w:p w14:paraId="28B79AF9">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技术职称</w:t>
            </w:r>
          </w:p>
        </w:tc>
        <w:tc>
          <w:tcPr>
            <w:tcW w:w="1274" w:type="dxa"/>
            <w:gridSpan w:val="3"/>
            <w:vAlign w:val="center"/>
          </w:tcPr>
          <w:p w14:paraId="7E42DA68">
            <w:pPr>
              <w:widowControl/>
              <w:jc w:val="center"/>
              <w:rPr>
                <w:rFonts w:ascii="Times New Roman" w:hAnsi="Times New Roman"/>
                <w:bCs/>
                <w:color w:val="auto"/>
                <w:kern w:val="0"/>
                <w:sz w:val="24"/>
                <w:szCs w:val="20"/>
                <w:highlight w:val="none"/>
              </w:rPr>
            </w:pPr>
          </w:p>
        </w:tc>
        <w:tc>
          <w:tcPr>
            <w:tcW w:w="1274" w:type="dxa"/>
            <w:gridSpan w:val="3"/>
            <w:vAlign w:val="center"/>
          </w:tcPr>
          <w:p w14:paraId="23BD49E8">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联系电话</w:t>
            </w:r>
          </w:p>
        </w:tc>
        <w:tc>
          <w:tcPr>
            <w:tcW w:w="1278" w:type="dxa"/>
            <w:vAlign w:val="center"/>
          </w:tcPr>
          <w:p w14:paraId="5D23E1B0">
            <w:pPr>
              <w:widowControl/>
              <w:jc w:val="center"/>
              <w:rPr>
                <w:rFonts w:ascii="Times New Roman" w:hAnsi="Times New Roman"/>
                <w:bCs/>
                <w:color w:val="auto"/>
                <w:kern w:val="0"/>
                <w:sz w:val="24"/>
                <w:szCs w:val="20"/>
                <w:highlight w:val="none"/>
              </w:rPr>
            </w:pPr>
          </w:p>
        </w:tc>
      </w:tr>
      <w:tr w14:paraId="2DB64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15284367">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技术负责人</w:t>
            </w:r>
          </w:p>
        </w:tc>
        <w:tc>
          <w:tcPr>
            <w:tcW w:w="851" w:type="dxa"/>
            <w:vAlign w:val="center"/>
          </w:tcPr>
          <w:p w14:paraId="412635BE">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姓名</w:t>
            </w:r>
          </w:p>
        </w:tc>
        <w:tc>
          <w:tcPr>
            <w:tcW w:w="1384" w:type="dxa"/>
            <w:gridSpan w:val="2"/>
            <w:vAlign w:val="center"/>
          </w:tcPr>
          <w:p w14:paraId="1611D784">
            <w:pPr>
              <w:widowControl/>
              <w:jc w:val="center"/>
              <w:rPr>
                <w:rFonts w:ascii="Times New Roman" w:hAnsi="Times New Roman"/>
                <w:bCs/>
                <w:color w:val="auto"/>
                <w:kern w:val="0"/>
                <w:sz w:val="24"/>
                <w:szCs w:val="20"/>
                <w:highlight w:val="none"/>
              </w:rPr>
            </w:pPr>
          </w:p>
        </w:tc>
        <w:tc>
          <w:tcPr>
            <w:tcW w:w="1274" w:type="dxa"/>
            <w:vAlign w:val="center"/>
          </w:tcPr>
          <w:p w14:paraId="767FE24B">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技术职称</w:t>
            </w:r>
          </w:p>
        </w:tc>
        <w:tc>
          <w:tcPr>
            <w:tcW w:w="1274" w:type="dxa"/>
            <w:gridSpan w:val="3"/>
            <w:vAlign w:val="center"/>
          </w:tcPr>
          <w:p w14:paraId="598EDB96">
            <w:pPr>
              <w:widowControl/>
              <w:jc w:val="center"/>
              <w:rPr>
                <w:rFonts w:ascii="Times New Roman" w:hAnsi="Times New Roman"/>
                <w:bCs/>
                <w:color w:val="auto"/>
                <w:kern w:val="0"/>
                <w:sz w:val="24"/>
                <w:szCs w:val="20"/>
                <w:highlight w:val="none"/>
              </w:rPr>
            </w:pPr>
          </w:p>
        </w:tc>
        <w:tc>
          <w:tcPr>
            <w:tcW w:w="1274" w:type="dxa"/>
            <w:gridSpan w:val="3"/>
            <w:vAlign w:val="center"/>
          </w:tcPr>
          <w:p w14:paraId="6D87387C">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联系电话</w:t>
            </w:r>
          </w:p>
        </w:tc>
        <w:tc>
          <w:tcPr>
            <w:tcW w:w="1278" w:type="dxa"/>
            <w:vAlign w:val="center"/>
          </w:tcPr>
          <w:p w14:paraId="4FD1C342">
            <w:pPr>
              <w:widowControl/>
              <w:jc w:val="center"/>
              <w:rPr>
                <w:rFonts w:ascii="Times New Roman" w:hAnsi="Times New Roman"/>
                <w:bCs/>
                <w:color w:val="auto"/>
                <w:kern w:val="0"/>
                <w:sz w:val="24"/>
                <w:szCs w:val="20"/>
                <w:highlight w:val="none"/>
              </w:rPr>
            </w:pPr>
          </w:p>
        </w:tc>
      </w:tr>
      <w:tr w14:paraId="76CE3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2BD88404">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成立时间</w:t>
            </w:r>
          </w:p>
        </w:tc>
        <w:tc>
          <w:tcPr>
            <w:tcW w:w="2235" w:type="dxa"/>
            <w:gridSpan w:val="3"/>
            <w:vAlign w:val="center"/>
          </w:tcPr>
          <w:p w14:paraId="33BE4DA1">
            <w:pPr>
              <w:widowControl/>
              <w:jc w:val="center"/>
              <w:rPr>
                <w:rFonts w:ascii="Times New Roman" w:hAnsi="Times New Roman"/>
                <w:bCs/>
                <w:color w:val="auto"/>
                <w:kern w:val="0"/>
                <w:sz w:val="24"/>
                <w:szCs w:val="20"/>
                <w:highlight w:val="none"/>
              </w:rPr>
            </w:pPr>
          </w:p>
        </w:tc>
        <w:tc>
          <w:tcPr>
            <w:tcW w:w="5100" w:type="dxa"/>
            <w:gridSpan w:val="8"/>
            <w:vAlign w:val="center"/>
          </w:tcPr>
          <w:p w14:paraId="138FE952">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员工总人数：</w:t>
            </w:r>
          </w:p>
        </w:tc>
      </w:tr>
      <w:tr w14:paraId="054DB7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5B931A50">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企业资质等级</w:t>
            </w:r>
          </w:p>
        </w:tc>
        <w:tc>
          <w:tcPr>
            <w:tcW w:w="2235" w:type="dxa"/>
            <w:gridSpan w:val="3"/>
            <w:vAlign w:val="center"/>
          </w:tcPr>
          <w:p w14:paraId="05FCB7BD">
            <w:pPr>
              <w:widowControl/>
              <w:jc w:val="center"/>
              <w:rPr>
                <w:rFonts w:ascii="Times New Roman" w:hAnsi="Times New Roman"/>
                <w:bCs/>
                <w:color w:val="auto"/>
                <w:kern w:val="0"/>
                <w:sz w:val="24"/>
                <w:szCs w:val="20"/>
                <w:highlight w:val="none"/>
              </w:rPr>
            </w:pPr>
          </w:p>
        </w:tc>
        <w:tc>
          <w:tcPr>
            <w:tcW w:w="1699" w:type="dxa"/>
            <w:gridSpan w:val="2"/>
            <w:vMerge w:val="restart"/>
            <w:vAlign w:val="center"/>
          </w:tcPr>
          <w:p w14:paraId="73620A81">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其中</w:t>
            </w:r>
          </w:p>
        </w:tc>
        <w:tc>
          <w:tcPr>
            <w:tcW w:w="1700" w:type="dxa"/>
            <w:gridSpan w:val="3"/>
            <w:vAlign w:val="center"/>
          </w:tcPr>
          <w:p w14:paraId="3DE111AE">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项目经理</w:t>
            </w:r>
          </w:p>
        </w:tc>
        <w:tc>
          <w:tcPr>
            <w:tcW w:w="1701" w:type="dxa"/>
            <w:gridSpan w:val="3"/>
            <w:vAlign w:val="center"/>
          </w:tcPr>
          <w:p w14:paraId="2C750503">
            <w:pPr>
              <w:widowControl/>
              <w:jc w:val="center"/>
              <w:rPr>
                <w:rFonts w:ascii="Times New Roman" w:hAnsi="Times New Roman"/>
                <w:bCs/>
                <w:color w:val="auto"/>
                <w:kern w:val="0"/>
                <w:sz w:val="24"/>
                <w:szCs w:val="20"/>
                <w:highlight w:val="none"/>
              </w:rPr>
            </w:pPr>
          </w:p>
        </w:tc>
      </w:tr>
      <w:tr w14:paraId="6CB41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7ADEBB82">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营业执照</w:t>
            </w:r>
            <w:r>
              <w:rPr>
                <w:rFonts w:ascii="Times New Roman" w:hAnsi="Times New Roman"/>
                <w:color w:val="auto"/>
                <w:kern w:val="0"/>
                <w:sz w:val="24"/>
                <w:szCs w:val="20"/>
                <w:highlight w:val="none"/>
              </w:rPr>
              <w:t>号</w:t>
            </w:r>
          </w:p>
        </w:tc>
        <w:tc>
          <w:tcPr>
            <w:tcW w:w="2235" w:type="dxa"/>
            <w:gridSpan w:val="3"/>
            <w:vAlign w:val="center"/>
          </w:tcPr>
          <w:p w14:paraId="595CD446">
            <w:pPr>
              <w:widowControl/>
              <w:jc w:val="center"/>
              <w:rPr>
                <w:rFonts w:ascii="Times New Roman" w:hAnsi="Times New Roman"/>
                <w:bCs/>
                <w:color w:val="auto"/>
                <w:kern w:val="0"/>
                <w:sz w:val="24"/>
                <w:szCs w:val="20"/>
                <w:highlight w:val="none"/>
              </w:rPr>
            </w:pPr>
          </w:p>
        </w:tc>
        <w:tc>
          <w:tcPr>
            <w:tcW w:w="1699" w:type="dxa"/>
            <w:gridSpan w:val="2"/>
            <w:vMerge w:val="continue"/>
            <w:vAlign w:val="center"/>
          </w:tcPr>
          <w:p w14:paraId="798FCA8F">
            <w:pPr>
              <w:widowControl/>
              <w:jc w:val="center"/>
              <w:rPr>
                <w:rFonts w:ascii="Times New Roman" w:hAnsi="Times New Roman"/>
                <w:bCs/>
                <w:color w:val="auto"/>
                <w:kern w:val="0"/>
                <w:sz w:val="24"/>
                <w:szCs w:val="20"/>
                <w:highlight w:val="none"/>
              </w:rPr>
            </w:pPr>
          </w:p>
        </w:tc>
        <w:tc>
          <w:tcPr>
            <w:tcW w:w="1700" w:type="dxa"/>
            <w:gridSpan w:val="3"/>
            <w:vAlign w:val="center"/>
          </w:tcPr>
          <w:p w14:paraId="66A74335">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高级职称人员</w:t>
            </w:r>
          </w:p>
        </w:tc>
        <w:tc>
          <w:tcPr>
            <w:tcW w:w="1701" w:type="dxa"/>
            <w:gridSpan w:val="3"/>
            <w:vAlign w:val="center"/>
          </w:tcPr>
          <w:p w14:paraId="21471F06">
            <w:pPr>
              <w:widowControl/>
              <w:jc w:val="center"/>
              <w:rPr>
                <w:rFonts w:ascii="Times New Roman" w:hAnsi="Times New Roman"/>
                <w:bCs/>
                <w:color w:val="auto"/>
                <w:kern w:val="0"/>
                <w:sz w:val="24"/>
                <w:szCs w:val="20"/>
                <w:highlight w:val="none"/>
              </w:rPr>
            </w:pPr>
          </w:p>
        </w:tc>
      </w:tr>
      <w:tr w14:paraId="055D8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00000FB2">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注册资金</w:t>
            </w:r>
          </w:p>
        </w:tc>
        <w:tc>
          <w:tcPr>
            <w:tcW w:w="2235" w:type="dxa"/>
            <w:gridSpan w:val="3"/>
            <w:vAlign w:val="center"/>
          </w:tcPr>
          <w:p w14:paraId="5F7D45C4">
            <w:pPr>
              <w:widowControl/>
              <w:jc w:val="center"/>
              <w:rPr>
                <w:rFonts w:ascii="Times New Roman" w:hAnsi="Times New Roman"/>
                <w:bCs/>
                <w:color w:val="auto"/>
                <w:kern w:val="0"/>
                <w:sz w:val="24"/>
                <w:szCs w:val="20"/>
                <w:highlight w:val="none"/>
              </w:rPr>
            </w:pPr>
          </w:p>
        </w:tc>
        <w:tc>
          <w:tcPr>
            <w:tcW w:w="1699" w:type="dxa"/>
            <w:gridSpan w:val="2"/>
            <w:vMerge w:val="continue"/>
            <w:vAlign w:val="center"/>
          </w:tcPr>
          <w:p w14:paraId="2DB148B6">
            <w:pPr>
              <w:widowControl/>
              <w:jc w:val="center"/>
              <w:rPr>
                <w:rFonts w:ascii="Times New Roman" w:hAnsi="Times New Roman"/>
                <w:bCs/>
                <w:color w:val="auto"/>
                <w:kern w:val="0"/>
                <w:sz w:val="24"/>
                <w:szCs w:val="20"/>
                <w:highlight w:val="none"/>
              </w:rPr>
            </w:pPr>
          </w:p>
        </w:tc>
        <w:tc>
          <w:tcPr>
            <w:tcW w:w="1700" w:type="dxa"/>
            <w:gridSpan w:val="3"/>
            <w:vAlign w:val="center"/>
          </w:tcPr>
          <w:p w14:paraId="47D00F1F">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中级职称人员</w:t>
            </w:r>
          </w:p>
        </w:tc>
        <w:tc>
          <w:tcPr>
            <w:tcW w:w="1701" w:type="dxa"/>
            <w:gridSpan w:val="3"/>
            <w:vAlign w:val="center"/>
          </w:tcPr>
          <w:p w14:paraId="6EB087C8">
            <w:pPr>
              <w:widowControl/>
              <w:jc w:val="center"/>
              <w:rPr>
                <w:rFonts w:ascii="Times New Roman" w:hAnsi="Times New Roman"/>
                <w:bCs/>
                <w:color w:val="auto"/>
                <w:kern w:val="0"/>
                <w:sz w:val="24"/>
                <w:szCs w:val="20"/>
                <w:highlight w:val="none"/>
              </w:rPr>
            </w:pPr>
          </w:p>
        </w:tc>
      </w:tr>
      <w:tr w14:paraId="069B2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5A3D006A">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开户银行</w:t>
            </w:r>
          </w:p>
        </w:tc>
        <w:tc>
          <w:tcPr>
            <w:tcW w:w="2235" w:type="dxa"/>
            <w:gridSpan w:val="3"/>
            <w:vAlign w:val="center"/>
          </w:tcPr>
          <w:p w14:paraId="70AC6E94">
            <w:pPr>
              <w:widowControl/>
              <w:jc w:val="center"/>
              <w:rPr>
                <w:rFonts w:ascii="Times New Roman" w:hAnsi="Times New Roman"/>
                <w:bCs/>
                <w:color w:val="auto"/>
                <w:kern w:val="0"/>
                <w:sz w:val="24"/>
                <w:szCs w:val="20"/>
                <w:highlight w:val="none"/>
              </w:rPr>
            </w:pPr>
          </w:p>
        </w:tc>
        <w:tc>
          <w:tcPr>
            <w:tcW w:w="1699" w:type="dxa"/>
            <w:gridSpan w:val="2"/>
            <w:vMerge w:val="continue"/>
            <w:vAlign w:val="center"/>
          </w:tcPr>
          <w:p w14:paraId="0AAB5E9D">
            <w:pPr>
              <w:widowControl/>
              <w:jc w:val="center"/>
              <w:rPr>
                <w:rFonts w:ascii="Times New Roman" w:hAnsi="Times New Roman"/>
                <w:bCs/>
                <w:color w:val="auto"/>
                <w:kern w:val="0"/>
                <w:sz w:val="24"/>
                <w:szCs w:val="20"/>
                <w:highlight w:val="none"/>
              </w:rPr>
            </w:pPr>
          </w:p>
        </w:tc>
        <w:tc>
          <w:tcPr>
            <w:tcW w:w="1700" w:type="dxa"/>
            <w:gridSpan w:val="3"/>
            <w:vAlign w:val="center"/>
          </w:tcPr>
          <w:p w14:paraId="5E53303C">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初级职称人员</w:t>
            </w:r>
          </w:p>
        </w:tc>
        <w:tc>
          <w:tcPr>
            <w:tcW w:w="1701" w:type="dxa"/>
            <w:gridSpan w:val="3"/>
            <w:vAlign w:val="center"/>
          </w:tcPr>
          <w:p w14:paraId="69E8FB61">
            <w:pPr>
              <w:widowControl/>
              <w:jc w:val="center"/>
              <w:rPr>
                <w:rFonts w:ascii="Times New Roman" w:hAnsi="Times New Roman"/>
                <w:bCs/>
                <w:color w:val="auto"/>
                <w:kern w:val="0"/>
                <w:sz w:val="24"/>
                <w:szCs w:val="20"/>
                <w:highlight w:val="none"/>
              </w:rPr>
            </w:pPr>
          </w:p>
        </w:tc>
      </w:tr>
      <w:tr w14:paraId="17427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5E0763E6">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账号</w:t>
            </w:r>
          </w:p>
        </w:tc>
        <w:tc>
          <w:tcPr>
            <w:tcW w:w="2235" w:type="dxa"/>
            <w:gridSpan w:val="3"/>
            <w:vAlign w:val="center"/>
          </w:tcPr>
          <w:p w14:paraId="6EC10FF0">
            <w:pPr>
              <w:widowControl/>
              <w:jc w:val="center"/>
              <w:rPr>
                <w:rFonts w:ascii="Times New Roman" w:hAnsi="Times New Roman"/>
                <w:bCs/>
                <w:color w:val="auto"/>
                <w:kern w:val="0"/>
                <w:sz w:val="24"/>
                <w:szCs w:val="20"/>
                <w:highlight w:val="none"/>
              </w:rPr>
            </w:pPr>
          </w:p>
        </w:tc>
        <w:tc>
          <w:tcPr>
            <w:tcW w:w="1699" w:type="dxa"/>
            <w:gridSpan w:val="2"/>
            <w:vMerge w:val="continue"/>
            <w:vAlign w:val="center"/>
          </w:tcPr>
          <w:p w14:paraId="5789DE33">
            <w:pPr>
              <w:widowControl/>
              <w:jc w:val="center"/>
              <w:rPr>
                <w:rFonts w:ascii="Times New Roman" w:hAnsi="Times New Roman"/>
                <w:bCs/>
                <w:color w:val="auto"/>
                <w:kern w:val="0"/>
                <w:sz w:val="24"/>
                <w:szCs w:val="20"/>
                <w:highlight w:val="none"/>
              </w:rPr>
            </w:pPr>
          </w:p>
        </w:tc>
        <w:tc>
          <w:tcPr>
            <w:tcW w:w="1700" w:type="dxa"/>
            <w:gridSpan w:val="3"/>
            <w:vAlign w:val="center"/>
          </w:tcPr>
          <w:p w14:paraId="77CD8947">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技工</w:t>
            </w:r>
          </w:p>
        </w:tc>
        <w:tc>
          <w:tcPr>
            <w:tcW w:w="1701" w:type="dxa"/>
            <w:gridSpan w:val="3"/>
            <w:vAlign w:val="center"/>
          </w:tcPr>
          <w:p w14:paraId="14421CBA">
            <w:pPr>
              <w:widowControl/>
              <w:jc w:val="center"/>
              <w:rPr>
                <w:rFonts w:ascii="Times New Roman" w:hAnsi="Times New Roman"/>
                <w:bCs/>
                <w:color w:val="auto"/>
                <w:kern w:val="0"/>
                <w:sz w:val="24"/>
                <w:szCs w:val="20"/>
                <w:highlight w:val="none"/>
              </w:rPr>
            </w:pPr>
          </w:p>
        </w:tc>
      </w:tr>
      <w:tr w14:paraId="38E7A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2A0E73D9">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经营范围</w:t>
            </w:r>
          </w:p>
        </w:tc>
        <w:tc>
          <w:tcPr>
            <w:tcW w:w="7335" w:type="dxa"/>
            <w:gridSpan w:val="11"/>
            <w:vAlign w:val="center"/>
          </w:tcPr>
          <w:p w14:paraId="4E31F7BB">
            <w:pPr>
              <w:widowControl/>
              <w:jc w:val="center"/>
              <w:rPr>
                <w:rFonts w:ascii="Times New Roman" w:hAnsi="Times New Roman"/>
                <w:bCs/>
                <w:color w:val="auto"/>
                <w:kern w:val="0"/>
                <w:sz w:val="24"/>
                <w:szCs w:val="20"/>
                <w:highlight w:val="none"/>
              </w:rPr>
            </w:pPr>
          </w:p>
        </w:tc>
      </w:tr>
      <w:tr w14:paraId="2F7D0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6287AB2E">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备注</w:t>
            </w:r>
          </w:p>
        </w:tc>
        <w:tc>
          <w:tcPr>
            <w:tcW w:w="7335" w:type="dxa"/>
            <w:gridSpan w:val="11"/>
            <w:vAlign w:val="center"/>
          </w:tcPr>
          <w:p w14:paraId="376114E9">
            <w:pPr>
              <w:widowControl/>
              <w:jc w:val="center"/>
              <w:rPr>
                <w:rFonts w:ascii="Times New Roman" w:hAnsi="Times New Roman"/>
                <w:bCs/>
                <w:color w:val="auto"/>
                <w:kern w:val="0"/>
                <w:sz w:val="24"/>
                <w:szCs w:val="20"/>
                <w:highlight w:val="none"/>
              </w:rPr>
            </w:pPr>
          </w:p>
        </w:tc>
      </w:tr>
    </w:tbl>
    <w:p w14:paraId="3865856D">
      <w:pPr>
        <w:widowControl/>
        <w:adjustRightInd w:val="0"/>
        <w:spacing w:line="400" w:lineRule="exact"/>
        <w:jc w:val="left"/>
        <w:rPr>
          <w:rFonts w:ascii="Times New Roman" w:hAnsi="Times New Roman"/>
          <w:color w:val="auto"/>
          <w:kern w:val="0"/>
          <w:sz w:val="24"/>
          <w:szCs w:val="20"/>
          <w:highlight w:val="none"/>
        </w:rPr>
      </w:pPr>
    </w:p>
    <w:p w14:paraId="18D2A89C">
      <w:pPr>
        <w:widowControl/>
        <w:adjustRightInd w:val="0"/>
        <w:spacing w:line="400" w:lineRule="exact"/>
        <w:jc w:val="left"/>
        <w:rPr>
          <w:rFonts w:ascii="Times New Roman" w:hAnsi="Times New Roman"/>
          <w:color w:val="auto"/>
          <w:kern w:val="0"/>
          <w:sz w:val="24"/>
          <w:szCs w:val="20"/>
          <w:highlight w:val="none"/>
        </w:rPr>
      </w:pPr>
    </w:p>
    <w:p w14:paraId="3089303A">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比选申请人名称</w:t>
      </w:r>
      <w:r>
        <w:rPr>
          <w:rFonts w:ascii="Times New Roman" w:hAnsi="Times New Roman"/>
          <w:b/>
          <w:color w:val="auto"/>
          <w:kern w:val="0"/>
          <w:sz w:val="24"/>
          <w:szCs w:val="20"/>
          <w:highlight w:val="none"/>
        </w:rPr>
        <w:t>（加盖公章）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 xml:space="preserve"> </w:t>
      </w:r>
    </w:p>
    <w:p w14:paraId="17E162A9">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法定代表人/单位负责人</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594DA521">
      <w:pPr>
        <w:widowControl/>
        <w:adjustRightInd w:val="0"/>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bCs/>
          <w:color w:val="auto"/>
          <w:kern w:val="0"/>
          <w:sz w:val="24"/>
          <w:szCs w:val="20"/>
          <w:highlight w:val="none"/>
        </w:rPr>
        <w:t>日      期：</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年</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月</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日</w:t>
      </w:r>
    </w:p>
    <w:p w14:paraId="2E413812">
      <w:pPr>
        <w:widowControl/>
        <w:jc w:val="left"/>
        <w:rPr>
          <w:rFonts w:ascii="Times New Roman" w:hAnsi="Times New Roman"/>
          <w:b/>
          <w:color w:val="auto"/>
          <w:kern w:val="0"/>
          <w:sz w:val="24"/>
          <w:szCs w:val="20"/>
          <w:highlight w:val="none"/>
        </w:rPr>
      </w:pPr>
      <w:r>
        <w:rPr>
          <w:rFonts w:ascii="Times New Roman" w:hAnsi="Times New Roman"/>
          <w:color w:val="auto"/>
          <w:kern w:val="0"/>
          <w:sz w:val="24"/>
          <w:szCs w:val="20"/>
          <w:highlight w:val="none"/>
        </w:rPr>
        <w:br w:type="page"/>
      </w:r>
      <w:r>
        <w:rPr>
          <w:rFonts w:ascii="Times New Roman" w:hAnsi="Times New Roman"/>
          <w:b/>
          <w:color w:val="auto"/>
          <w:kern w:val="0"/>
          <w:sz w:val="24"/>
          <w:szCs w:val="20"/>
          <w:highlight w:val="none"/>
        </w:rPr>
        <w:t>格式2-4</w:t>
      </w:r>
    </w:p>
    <w:p w14:paraId="3496FF78">
      <w:pPr>
        <w:widowControl/>
        <w:spacing w:line="360" w:lineRule="auto"/>
        <w:jc w:val="center"/>
        <w:rPr>
          <w:rFonts w:ascii="Times New Roman" w:hAnsi="Times New Roman" w:eastAsia="黑体"/>
          <w:b/>
          <w:color w:val="auto"/>
          <w:kern w:val="0"/>
          <w:sz w:val="32"/>
          <w:szCs w:val="32"/>
          <w:highlight w:val="none"/>
        </w:rPr>
      </w:pPr>
      <w:r>
        <w:rPr>
          <w:rFonts w:ascii="Times New Roman" w:hAnsi="Times New Roman" w:eastAsia="黑体"/>
          <w:b/>
          <w:color w:val="auto"/>
          <w:kern w:val="0"/>
          <w:sz w:val="32"/>
          <w:szCs w:val="32"/>
          <w:highlight w:val="none"/>
        </w:rPr>
        <w:t>四、技术、服务要求应答表</w:t>
      </w:r>
    </w:p>
    <w:p w14:paraId="53386F48">
      <w:pPr>
        <w:widowControl/>
        <w:spacing w:line="360" w:lineRule="auto"/>
        <w:jc w:val="left"/>
        <w:rPr>
          <w:rFonts w:ascii="Times New Roman" w:hAnsi="Times New Roman"/>
          <w:bCs/>
          <w:color w:val="auto"/>
          <w:kern w:val="0"/>
          <w:sz w:val="24"/>
          <w:szCs w:val="20"/>
          <w:highlight w:val="none"/>
        </w:rPr>
      </w:pPr>
    </w:p>
    <w:p w14:paraId="7E6E9F80">
      <w:pPr>
        <w:widowControl/>
        <w:spacing w:line="360" w:lineRule="auto"/>
        <w:jc w:val="left"/>
        <w:rPr>
          <w:rFonts w:ascii="Times New Roman" w:hAnsi="Times New Roman"/>
          <w:color w:val="auto"/>
          <w:kern w:val="0"/>
          <w:sz w:val="24"/>
          <w:szCs w:val="20"/>
          <w:highlight w:val="none"/>
        </w:rPr>
      </w:pPr>
      <w:r>
        <w:rPr>
          <w:rFonts w:ascii="Times New Roman" w:hAnsi="Times New Roman"/>
          <w:bCs/>
          <w:color w:val="auto"/>
          <w:kern w:val="0"/>
          <w:sz w:val="24"/>
          <w:szCs w:val="20"/>
          <w:highlight w:val="none"/>
        </w:rPr>
        <w:t>项目名称：</w:t>
      </w:r>
      <w:r>
        <w:rPr>
          <w:rFonts w:ascii="Times New Roman" w:hAnsi="Times New Roman" w:eastAsia="新宋体"/>
          <w:bCs/>
          <w:color w:val="auto"/>
          <w:kern w:val="0"/>
          <w:sz w:val="24"/>
          <w:szCs w:val="20"/>
          <w:highlight w:val="none"/>
          <w:u w:val="single"/>
        </w:rPr>
        <w:t xml:space="preserve">                                        </w:t>
      </w:r>
    </w:p>
    <w:tbl>
      <w:tblPr>
        <w:tblStyle w:val="24"/>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2966B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A9283DA">
            <w:pPr>
              <w:widowControl/>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序号</w:t>
            </w:r>
          </w:p>
        </w:tc>
        <w:tc>
          <w:tcPr>
            <w:tcW w:w="3337" w:type="dxa"/>
            <w:vAlign w:val="center"/>
          </w:tcPr>
          <w:p w14:paraId="5DFEA3E8">
            <w:pPr>
              <w:widowControl/>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比选文件要求</w:t>
            </w:r>
          </w:p>
        </w:tc>
        <w:tc>
          <w:tcPr>
            <w:tcW w:w="3337" w:type="dxa"/>
            <w:vAlign w:val="center"/>
          </w:tcPr>
          <w:p w14:paraId="632BA9DE">
            <w:pPr>
              <w:widowControl/>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响应文件响应</w:t>
            </w:r>
          </w:p>
        </w:tc>
        <w:tc>
          <w:tcPr>
            <w:tcW w:w="1662" w:type="dxa"/>
            <w:vAlign w:val="center"/>
          </w:tcPr>
          <w:p w14:paraId="742CF3FF">
            <w:pPr>
              <w:widowControl/>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响应/偏离</w:t>
            </w:r>
          </w:p>
        </w:tc>
      </w:tr>
      <w:tr w14:paraId="08EAE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555ACB3C">
            <w:pPr>
              <w:widowControl/>
              <w:jc w:val="center"/>
              <w:rPr>
                <w:rFonts w:ascii="Times New Roman" w:hAnsi="Times New Roman"/>
                <w:color w:val="auto"/>
                <w:kern w:val="0"/>
                <w:sz w:val="24"/>
                <w:szCs w:val="20"/>
                <w:highlight w:val="none"/>
              </w:rPr>
            </w:pPr>
          </w:p>
        </w:tc>
        <w:tc>
          <w:tcPr>
            <w:tcW w:w="3337" w:type="dxa"/>
            <w:vAlign w:val="center"/>
          </w:tcPr>
          <w:p w14:paraId="400F20DC">
            <w:pPr>
              <w:widowControl/>
              <w:spacing w:line="360" w:lineRule="auto"/>
              <w:ind w:left="283" w:leftChars="135"/>
              <w:jc w:val="left"/>
              <w:rPr>
                <w:rFonts w:ascii="Times New Roman" w:hAnsi="Times New Roman"/>
                <w:color w:val="auto"/>
                <w:kern w:val="0"/>
                <w:sz w:val="24"/>
                <w:szCs w:val="20"/>
                <w:highlight w:val="none"/>
              </w:rPr>
            </w:pPr>
          </w:p>
        </w:tc>
        <w:tc>
          <w:tcPr>
            <w:tcW w:w="3337" w:type="dxa"/>
            <w:vAlign w:val="center"/>
          </w:tcPr>
          <w:p w14:paraId="54F03A2A">
            <w:pPr>
              <w:widowControl/>
              <w:spacing w:line="360" w:lineRule="auto"/>
              <w:ind w:left="283" w:leftChars="135"/>
              <w:jc w:val="left"/>
              <w:rPr>
                <w:rFonts w:ascii="Times New Roman" w:hAnsi="Times New Roman"/>
                <w:color w:val="auto"/>
                <w:kern w:val="0"/>
                <w:sz w:val="24"/>
                <w:szCs w:val="20"/>
                <w:highlight w:val="none"/>
              </w:rPr>
            </w:pPr>
          </w:p>
        </w:tc>
        <w:tc>
          <w:tcPr>
            <w:tcW w:w="1662" w:type="dxa"/>
            <w:vAlign w:val="center"/>
          </w:tcPr>
          <w:p w14:paraId="3C6FEEFD">
            <w:pPr>
              <w:widowControl/>
              <w:jc w:val="center"/>
              <w:rPr>
                <w:rFonts w:ascii="Times New Roman" w:hAnsi="Times New Roman"/>
                <w:color w:val="auto"/>
                <w:kern w:val="0"/>
                <w:sz w:val="24"/>
                <w:szCs w:val="20"/>
                <w:highlight w:val="none"/>
              </w:rPr>
            </w:pPr>
          </w:p>
        </w:tc>
      </w:tr>
      <w:tr w14:paraId="1C9DE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C26C458">
            <w:pPr>
              <w:widowControl/>
              <w:jc w:val="center"/>
              <w:rPr>
                <w:rFonts w:ascii="Times New Roman" w:hAnsi="Times New Roman"/>
                <w:color w:val="auto"/>
                <w:kern w:val="0"/>
                <w:sz w:val="24"/>
                <w:szCs w:val="20"/>
                <w:highlight w:val="none"/>
              </w:rPr>
            </w:pPr>
          </w:p>
        </w:tc>
        <w:tc>
          <w:tcPr>
            <w:tcW w:w="3337" w:type="dxa"/>
            <w:vAlign w:val="center"/>
          </w:tcPr>
          <w:p w14:paraId="33242D1D">
            <w:pPr>
              <w:widowControl/>
              <w:jc w:val="center"/>
              <w:rPr>
                <w:rFonts w:ascii="Times New Roman" w:hAnsi="Times New Roman"/>
                <w:color w:val="auto"/>
                <w:kern w:val="0"/>
                <w:sz w:val="24"/>
                <w:szCs w:val="20"/>
                <w:highlight w:val="none"/>
              </w:rPr>
            </w:pPr>
          </w:p>
        </w:tc>
        <w:tc>
          <w:tcPr>
            <w:tcW w:w="3337" w:type="dxa"/>
            <w:vAlign w:val="center"/>
          </w:tcPr>
          <w:p w14:paraId="304E3CE5">
            <w:pPr>
              <w:widowControl/>
              <w:jc w:val="center"/>
              <w:rPr>
                <w:rFonts w:ascii="Times New Roman" w:hAnsi="Times New Roman"/>
                <w:color w:val="auto"/>
                <w:kern w:val="0"/>
                <w:sz w:val="24"/>
                <w:szCs w:val="20"/>
                <w:highlight w:val="none"/>
              </w:rPr>
            </w:pPr>
          </w:p>
        </w:tc>
        <w:tc>
          <w:tcPr>
            <w:tcW w:w="1662" w:type="dxa"/>
            <w:vAlign w:val="center"/>
          </w:tcPr>
          <w:p w14:paraId="5F522AAE">
            <w:pPr>
              <w:widowControl/>
              <w:jc w:val="center"/>
              <w:rPr>
                <w:rFonts w:ascii="Times New Roman" w:hAnsi="Times New Roman"/>
                <w:color w:val="auto"/>
                <w:kern w:val="0"/>
                <w:sz w:val="24"/>
                <w:szCs w:val="20"/>
                <w:highlight w:val="none"/>
              </w:rPr>
            </w:pPr>
          </w:p>
        </w:tc>
      </w:tr>
      <w:tr w14:paraId="68437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620A42FB">
            <w:pPr>
              <w:widowControl/>
              <w:jc w:val="center"/>
              <w:rPr>
                <w:rFonts w:ascii="Times New Roman" w:hAnsi="Times New Roman"/>
                <w:color w:val="auto"/>
                <w:kern w:val="0"/>
                <w:sz w:val="24"/>
                <w:szCs w:val="20"/>
                <w:highlight w:val="none"/>
              </w:rPr>
            </w:pPr>
          </w:p>
        </w:tc>
        <w:tc>
          <w:tcPr>
            <w:tcW w:w="3337" w:type="dxa"/>
            <w:vAlign w:val="center"/>
          </w:tcPr>
          <w:p w14:paraId="45F864EF">
            <w:pPr>
              <w:widowControl/>
              <w:jc w:val="center"/>
              <w:rPr>
                <w:rFonts w:ascii="Times New Roman" w:hAnsi="Times New Roman"/>
                <w:color w:val="auto"/>
                <w:kern w:val="0"/>
                <w:sz w:val="24"/>
                <w:szCs w:val="20"/>
                <w:highlight w:val="none"/>
              </w:rPr>
            </w:pPr>
          </w:p>
        </w:tc>
        <w:tc>
          <w:tcPr>
            <w:tcW w:w="3337" w:type="dxa"/>
            <w:vAlign w:val="center"/>
          </w:tcPr>
          <w:p w14:paraId="214B5201">
            <w:pPr>
              <w:widowControl/>
              <w:jc w:val="center"/>
              <w:rPr>
                <w:rFonts w:ascii="Times New Roman" w:hAnsi="Times New Roman"/>
                <w:color w:val="auto"/>
                <w:kern w:val="0"/>
                <w:sz w:val="24"/>
                <w:szCs w:val="20"/>
                <w:highlight w:val="none"/>
              </w:rPr>
            </w:pPr>
          </w:p>
        </w:tc>
        <w:tc>
          <w:tcPr>
            <w:tcW w:w="1662" w:type="dxa"/>
            <w:vAlign w:val="center"/>
          </w:tcPr>
          <w:p w14:paraId="03F1748C">
            <w:pPr>
              <w:widowControl/>
              <w:jc w:val="center"/>
              <w:rPr>
                <w:rFonts w:ascii="Times New Roman" w:hAnsi="Times New Roman"/>
                <w:color w:val="auto"/>
                <w:kern w:val="0"/>
                <w:sz w:val="24"/>
                <w:szCs w:val="20"/>
                <w:highlight w:val="none"/>
              </w:rPr>
            </w:pPr>
          </w:p>
        </w:tc>
      </w:tr>
      <w:tr w14:paraId="05627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2D769A3">
            <w:pPr>
              <w:widowControl/>
              <w:jc w:val="center"/>
              <w:rPr>
                <w:rFonts w:ascii="Times New Roman" w:hAnsi="Times New Roman"/>
                <w:color w:val="auto"/>
                <w:kern w:val="0"/>
                <w:sz w:val="24"/>
                <w:szCs w:val="20"/>
                <w:highlight w:val="none"/>
              </w:rPr>
            </w:pPr>
          </w:p>
        </w:tc>
        <w:tc>
          <w:tcPr>
            <w:tcW w:w="3337" w:type="dxa"/>
            <w:vAlign w:val="center"/>
          </w:tcPr>
          <w:p w14:paraId="05AE9551">
            <w:pPr>
              <w:widowControl/>
              <w:jc w:val="center"/>
              <w:rPr>
                <w:rFonts w:ascii="Times New Roman" w:hAnsi="Times New Roman"/>
                <w:color w:val="auto"/>
                <w:kern w:val="0"/>
                <w:sz w:val="24"/>
                <w:szCs w:val="20"/>
                <w:highlight w:val="none"/>
              </w:rPr>
            </w:pPr>
          </w:p>
        </w:tc>
        <w:tc>
          <w:tcPr>
            <w:tcW w:w="3337" w:type="dxa"/>
            <w:vAlign w:val="center"/>
          </w:tcPr>
          <w:p w14:paraId="6BFB23E8">
            <w:pPr>
              <w:widowControl/>
              <w:jc w:val="center"/>
              <w:rPr>
                <w:rFonts w:ascii="Times New Roman" w:hAnsi="Times New Roman"/>
                <w:color w:val="auto"/>
                <w:kern w:val="0"/>
                <w:sz w:val="24"/>
                <w:szCs w:val="20"/>
                <w:highlight w:val="none"/>
              </w:rPr>
            </w:pPr>
          </w:p>
        </w:tc>
        <w:tc>
          <w:tcPr>
            <w:tcW w:w="1662" w:type="dxa"/>
            <w:vAlign w:val="center"/>
          </w:tcPr>
          <w:p w14:paraId="5602EBD5">
            <w:pPr>
              <w:widowControl/>
              <w:jc w:val="center"/>
              <w:rPr>
                <w:rFonts w:ascii="Times New Roman" w:hAnsi="Times New Roman"/>
                <w:color w:val="auto"/>
                <w:kern w:val="0"/>
                <w:sz w:val="24"/>
                <w:szCs w:val="20"/>
                <w:highlight w:val="none"/>
              </w:rPr>
            </w:pPr>
          </w:p>
        </w:tc>
      </w:tr>
      <w:tr w14:paraId="628A8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6A41AE8">
            <w:pPr>
              <w:widowControl/>
              <w:jc w:val="center"/>
              <w:rPr>
                <w:rFonts w:ascii="Times New Roman" w:hAnsi="Times New Roman"/>
                <w:color w:val="auto"/>
                <w:kern w:val="0"/>
                <w:sz w:val="24"/>
                <w:szCs w:val="20"/>
                <w:highlight w:val="none"/>
              </w:rPr>
            </w:pPr>
          </w:p>
        </w:tc>
        <w:tc>
          <w:tcPr>
            <w:tcW w:w="3337" w:type="dxa"/>
            <w:vAlign w:val="center"/>
          </w:tcPr>
          <w:p w14:paraId="640FB351">
            <w:pPr>
              <w:widowControl/>
              <w:jc w:val="center"/>
              <w:rPr>
                <w:rFonts w:ascii="Times New Roman" w:hAnsi="Times New Roman"/>
                <w:color w:val="auto"/>
                <w:kern w:val="0"/>
                <w:sz w:val="24"/>
                <w:szCs w:val="20"/>
                <w:highlight w:val="none"/>
              </w:rPr>
            </w:pPr>
          </w:p>
        </w:tc>
        <w:tc>
          <w:tcPr>
            <w:tcW w:w="3337" w:type="dxa"/>
            <w:vAlign w:val="center"/>
          </w:tcPr>
          <w:p w14:paraId="1DDB27CB">
            <w:pPr>
              <w:widowControl/>
              <w:jc w:val="center"/>
              <w:rPr>
                <w:rFonts w:ascii="Times New Roman" w:hAnsi="Times New Roman"/>
                <w:color w:val="auto"/>
                <w:kern w:val="0"/>
                <w:sz w:val="24"/>
                <w:szCs w:val="20"/>
                <w:highlight w:val="none"/>
              </w:rPr>
            </w:pPr>
          </w:p>
        </w:tc>
        <w:tc>
          <w:tcPr>
            <w:tcW w:w="1662" w:type="dxa"/>
            <w:vAlign w:val="center"/>
          </w:tcPr>
          <w:p w14:paraId="47B6A010">
            <w:pPr>
              <w:widowControl/>
              <w:jc w:val="center"/>
              <w:rPr>
                <w:rFonts w:ascii="Times New Roman" w:hAnsi="Times New Roman"/>
                <w:color w:val="auto"/>
                <w:kern w:val="0"/>
                <w:sz w:val="24"/>
                <w:szCs w:val="20"/>
                <w:highlight w:val="none"/>
              </w:rPr>
            </w:pPr>
          </w:p>
        </w:tc>
      </w:tr>
      <w:tr w14:paraId="54423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4CACC0B">
            <w:pPr>
              <w:widowControl/>
              <w:jc w:val="center"/>
              <w:rPr>
                <w:rFonts w:ascii="Times New Roman" w:hAnsi="Times New Roman"/>
                <w:color w:val="auto"/>
                <w:kern w:val="0"/>
                <w:sz w:val="24"/>
                <w:szCs w:val="20"/>
                <w:highlight w:val="none"/>
              </w:rPr>
            </w:pPr>
          </w:p>
        </w:tc>
        <w:tc>
          <w:tcPr>
            <w:tcW w:w="3337" w:type="dxa"/>
            <w:vAlign w:val="center"/>
          </w:tcPr>
          <w:p w14:paraId="2B3132F3">
            <w:pPr>
              <w:widowControl/>
              <w:jc w:val="center"/>
              <w:rPr>
                <w:rFonts w:ascii="Times New Roman" w:hAnsi="Times New Roman"/>
                <w:color w:val="auto"/>
                <w:kern w:val="0"/>
                <w:sz w:val="24"/>
                <w:szCs w:val="20"/>
                <w:highlight w:val="none"/>
              </w:rPr>
            </w:pPr>
          </w:p>
        </w:tc>
        <w:tc>
          <w:tcPr>
            <w:tcW w:w="3337" w:type="dxa"/>
            <w:vAlign w:val="center"/>
          </w:tcPr>
          <w:p w14:paraId="6B27DC06">
            <w:pPr>
              <w:widowControl/>
              <w:jc w:val="center"/>
              <w:rPr>
                <w:rFonts w:ascii="Times New Roman" w:hAnsi="Times New Roman"/>
                <w:color w:val="auto"/>
                <w:kern w:val="0"/>
                <w:sz w:val="24"/>
                <w:szCs w:val="20"/>
                <w:highlight w:val="none"/>
              </w:rPr>
            </w:pPr>
          </w:p>
        </w:tc>
        <w:tc>
          <w:tcPr>
            <w:tcW w:w="1662" w:type="dxa"/>
            <w:vAlign w:val="center"/>
          </w:tcPr>
          <w:p w14:paraId="5ACFC853">
            <w:pPr>
              <w:widowControl/>
              <w:jc w:val="center"/>
              <w:rPr>
                <w:rFonts w:ascii="Times New Roman" w:hAnsi="Times New Roman"/>
                <w:color w:val="auto"/>
                <w:kern w:val="0"/>
                <w:sz w:val="24"/>
                <w:szCs w:val="20"/>
                <w:highlight w:val="none"/>
              </w:rPr>
            </w:pPr>
          </w:p>
        </w:tc>
      </w:tr>
    </w:tbl>
    <w:p w14:paraId="2E320328">
      <w:pPr>
        <w:widowControl/>
        <w:jc w:val="left"/>
        <w:rPr>
          <w:rFonts w:ascii="Times New Roman" w:hAnsi="Times New Roman"/>
          <w:color w:val="auto"/>
          <w:kern w:val="0"/>
          <w:sz w:val="24"/>
          <w:szCs w:val="20"/>
          <w:highlight w:val="none"/>
        </w:rPr>
      </w:pPr>
    </w:p>
    <w:p w14:paraId="3F9B6742">
      <w:pPr>
        <w:widowControl/>
        <w:jc w:val="left"/>
        <w:rPr>
          <w:rFonts w:ascii="Times New Roman" w:hAnsi="Times New Roman"/>
          <w:color w:val="auto"/>
          <w:kern w:val="0"/>
          <w:sz w:val="24"/>
          <w:szCs w:val="20"/>
          <w:highlight w:val="none"/>
        </w:rPr>
      </w:pPr>
    </w:p>
    <w:p w14:paraId="622EEA6C">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注意：1</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比选申请人必须把比选文件第</w:t>
      </w:r>
      <w:r>
        <w:rPr>
          <w:rFonts w:hint="eastAsia" w:ascii="Times New Roman" w:hAnsi="Times New Roman"/>
          <w:color w:val="auto"/>
          <w:kern w:val="0"/>
          <w:sz w:val="24"/>
          <w:szCs w:val="20"/>
          <w:highlight w:val="none"/>
          <w:lang w:eastAsia="zh-CN"/>
        </w:rPr>
        <w:t>二</w:t>
      </w:r>
      <w:r>
        <w:rPr>
          <w:rFonts w:ascii="Times New Roman" w:hAnsi="Times New Roman"/>
          <w:color w:val="auto"/>
          <w:kern w:val="0"/>
          <w:sz w:val="24"/>
          <w:szCs w:val="20"/>
          <w:highlight w:val="none"/>
        </w:rPr>
        <w:t>章的技术要求逐条列入此表，未列入的视为负偏离。</w:t>
      </w:r>
    </w:p>
    <w:p w14:paraId="75956E52">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2</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比选申请人必须据实填写，不得虚假响应，虚假响应的，其响应文件无效并按规定追究其相关责任。</w:t>
      </w:r>
    </w:p>
    <w:p w14:paraId="2CE5E191">
      <w:pPr>
        <w:widowControl/>
        <w:spacing w:line="360" w:lineRule="auto"/>
        <w:ind w:firstLine="480" w:firstLineChars="200"/>
        <w:jc w:val="left"/>
        <w:rPr>
          <w:rFonts w:ascii="Times New Roman" w:hAnsi="Times New Roman"/>
          <w:color w:val="auto"/>
          <w:kern w:val="0"/>
          <w:sz w:val="24"/>
          <w:szCs w:val="20"/>
          <w:highlight w:val="none"/>
        </w:rPr>
      </w:pPr>
    </w:p>
    <w:p w14:paraId="541862DB">
      <w:pPr>
        <w:widowControl/>
        <w:adjustRightInd w:val="0"/>
        <w:spacing w:line="400" w:lineRule="exact"/>
        <w:jc w:val="left"/>
        <w:rPr>
          <w:rFonts w:ascii="Times New Roman" w:hAnsi="Times New Roman"/>
          <w:color w:val="auto"/>
          <w:kern w:val="0"/>
          <w:sz w:val="24"/>
          <w:szCs w:val="20"/>
          <w:highlight w:val="none"/>
        </w:rPr>
      </w:pPr>
    </w:p>
    <w:p w14:paraId="4460400E">
      <w:pPr>
        <w:widowControl/>
        <w:adjustRightInd w:val="0"/>
        <w:spacing w:line="400" w:lineRule="exact"/>
        <w:jc w:val="left"/>
        <w:rPr>
          <w:rFonts w:ascii="Times New Roman" w:hAnsi="Times New Roman"/>
          <w:color w:val="auto"/>
          <w:kern w:val="0"/>
          <w:sz w:val="24"/>
          <w:szCs w:val="20"/>
          <w:highlight w:val="none"/>
        </w:rPr>
      </w:pPr>
    </w:p>
    <w:p w14:paraId="65E20EC8">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比选申请人名称</w:t>
      </w:r>
      <w:r>
        <w:rPr>
          <w:rFonts w:ascii="Times New Roman" w:hAnsi="Times New Roman"/>
          <w:b/>
          <w:color w:val="auto"/>
          <w:kern w:val="0"/>
          <w:sz w:val="24"/>
          <w:szCs w:val="20"/>
          <w:highlight w:val="none"/>
        </w:rPr>
        <w:t>（加盖公章）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 xml:space="preserve"> </w:t>
      </w:r>
    </w:p>
    <w:p w14:paraId="61CEFBA6">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法定代表人/单位负责人</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6D94494B">
      <w:pPr>
        <w:widowControl/>
        <w:adjustRightInd w:val="0"/>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bCs/>
          <w:color w:val="auto"/>
          <w:kern w:val="0"/>
          <w:sz w:val="24"/>
          <w:szCs w:val="20"/>
          <w:highlight w:val="none"/>
        </w:rPr>
        <w:t>日      期：</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年</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月</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日</w:t>
      </w:r>
    </w:p>
    <w:p w14:paraId="5FB87A0B">
      <w:pPr>
        <w:widowControl/>
        <w:adjustRightInd w:val="0"/>
        <w:spacing w:line="400" w:lineRule="exact"/>
        <w:jc w:val="left"/>
        <w:rPr>
          <w:rFonts w:ascii="Times New Roman" w:hAnsi="Times New Roman"/>
          <w:color w:val="auto"/>
          <w:kern w:val="0"/>
          <w:sz w:val="24"/>
          <w:szCs w:val="20"/>
          <w:highlight w:val="none"/>
        </w:rPr>
      </w:pPr>
    </w:p>
    <w:p w14:paraId="2670CF5D">
      <w:pPr>
        <w:widowControl/>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br w:type="page"/>
      </w:r>
      <w:r>
        <w:rPr>
          <w:rFonts w:ascii="Times New Roman" w:hAnsi="Times New Roman"/>
          <w:b/>
          <w:color w:val="auto"/>
          <w:kern w:val="0"/>
          <w:sz w:val="24"/>
          <w:szCs w:val="20"/>
          <w:highlight w:val="none"/>
        </w:rPr>
        <w:t>格式2-5</w:t>
      </w:r>
    </w:p>
    <w:p w14:paraId="41437181">
      <w:pPr>
        <w:widowControl/>
        <w:spacing w:line="360" w:lineRule="auto"/>
        <w:jc w:val="center"/>
        <w:rPr>
          <w:rFonts w:ascii="Times New Roman" w:hAnsi="Times New Roman" w:eastAsia="黑体"/>
          <w:b/>
          <w:color w:val="auto"/>
          <w:kern w:val="0"/>
          <w:sz w:val="32"/>
          <w:szCs w:val="32"/>
          <w:highlight w:val="none"/>
        </w:rPr>
      </w:pPr>
      <w:r>
        <w:rPr>
          <w:rFonts w:ascii="Times New Roman" w:hAnsi="Times New Roman" w:eastAsia="黑体"/>
          <w:b/>
          <w:color w:val="auto"/>
          <w:kern w:val="0"/>
          <w:sz w:val="32"/>
          <w:szCs w:val="32"/>
          <w:highlight w:val="none"/>
        </w:rPr>
        <w:t>五、商务要求应答表</w:t>
      </w:r>
    </w:p>
    <w:p w14:paraId="4B10E6A1">
      <w:pPr>
        <w:widowControl/>
        <w:spacing w:line="360" w:lineRule="auto"/>
        <w:jc w:val="left"/>
        <w:rPr>
          <w:rFonts w:ascii="Times New Roman" w:hAnsi="Times New Roman"/>
          <w:color w:val="auto"/>
          <w:kern w:val="0"/>
          <w:sz w:val="24"/>
          <w:szCs w:val="20"/>
          <w:highlight w:val="none"/>
        </w:rPr>
      </w:pPr>
      <w:r>
        <w:rPr>
          <w:rFonts w:ascii="Times New Roman" w:hAnsi="Times New Roman"/>
          <w:bCs/>
          <w:color w:val="auto"/>
          <w:kern w:val="0"/>
          <w:sz w:val="24"/>
          <w:szCs w:val="20"/>
          <w:highlight w:val="none"/>
        </w:rPr>
        <w:t>项目名称：</w:t>
      </w:r>
      <w:r>
        <w:rPr>
          <w:rFonts w:ascii="Times New Roman" w:hAnsi="Times New Roman" w:eastAsia="新宋体"/>
          <w:bCs/>
          <w:color w:val="auto"/>
          <w:kern w:val="0"/>
          <w:sz w:val="24"/>
          <w:szCs w:val="20"/>
          <w:highlight w:val="none"/>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683CC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1265FEE">
            <w:pPr>
              <w:widowControl/>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序号</w:t>
            </w:r>
          </w:p>
        </w:tc>
        <w:tc>
          <w:tcPr>
            <w:tcW w:w="1524" w:type="pct"/>
            <w:vAlign w:val="center"/>
          </w:tcPr>
          <w:p w14:paraId="066B979F">
            <w:pPr>
              <w:widowControl/>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比选文件要求</w:t>
            </w:r>
          </w:p>
        </w:tc>
        <w:tc>
          <w:tcPr>
            <w:tcW w:w="1524" w:type="pct"/>
            <w:vAlign w:val="center"/>
          </w:tcPr>
          <w:p w14:paraId="33D7FFCA">
            <w:pPr>
              <w:widowControl/>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响应文件响应</w:t>
            </w:r>
          </w:p>
        </w:tc>
        <w:tc>
          <w:tcPr>
            <w:tcW w:w="759" w:type="pct"/>
            <w:vAlign w:val="center"/>
          </w:tcPr>
          <w:p w14:paraId="504D4874">
            <w:pPr>
              <w:widowControl/>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响应/偏离</w:t>
            </w:r>
          </w:p>
        </w:tc>
        <w:tc>
          <w:tcPr>
            <w:tcW w:w="759" w:type="pct"/>
            <w:vAlign w:val="center"/>
          </w:tcPr>
          <w:p w14:paraId="658B6A95">
            <w:pPr>
              <w:widowControl/>
              <w:jc w:val="center"/>
              <w:rPr>
                <w:rFonts w:ascii="Times New Roman" w:hAnsi="Times New Roman"/>
                <w:b/>
                <w:color w:val="auto"/>
                <w:kern w:val="0"/>
                <w:sz w:val="24"/>
                <w:szCs w:val="20"/>
                <w:highlight w:val="none"/>
              </w:rPr>
            </w:pPr>
            <w:r>
              <w:rPr>
                <w:rFonts w:hint="eastAsia" w:ascii="Times New Roman" w:hAnsi="Times New Roman"/>
                <w:b/>
                <w:color w:val="auto"/>
                <w:kern w:val="0"/>
                <w:sz w:val="24"/>
                <w:szCs w:val="20"/>
                <w:highlight w:val="none"/>
              </w:rPr>
              <w:t>备注</w:t>
            </w:r>
          </w:p>
        </w:tc>
      </w:tr>
      <w:tr w14:paraId="43B1C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9815FE7">
            <w:pPr>
              <w:widowControl/>
              <w:jc w:val="center"/>
              <w:rPr>
                <w:rFonts w:ascii="Times New Roman" w:hAnsi="Times New Roman"/>
                <w:color w:val="auto"/>
                <w:kern w:val="0"/>
                <w:sz w:val="24"/>
                <w:szCs w:val="20"/>
                <w:highlight w:val="none"/>
              </w:rPr>
            </w:pPr>
          </w:p>
        </w:tc>
        <w:tc>
          <w:tcPr>
            <w:tcW w:w="1524" w:type="pct"/>
            <w:vAlign w:val="center"/>
          </w:tcPr>
          <w:p w14:paraId="18DBD9AB">
            <w:pPr>
              <w:widowControl/>
              <w:jc w:val="center"/>
              <w:rPr>
                <w:rFonts w:ascii="Times New Roman" w:hAnsi="Times New Roman"/>
                <w:color w:val="auto"/>
                <w:kern w:val="0"/>
                <w:sz w:val="24"/>
                <w:szCs w:val="20"/>
                <w:highlight w:val="none"/>
              </w:rPr>
            </w:pPr>
          </w:p>
        </w:tc>
        <w:tc>
          <w:tcPr>
            <w:tcW w:w="1524" w:type="pct"/>
            <w:vAlign w:val="center"/>
          </w:tcPr>
          <w:p w14:paraId="47D157BD">
            <w:pPr>
              <w:widowControl/>
              <w:jc w:val="center"/>
              <w:rPr>
                <w:rFonts w:ascii="Times New Roman" w:hAnsi="Times New Roman"/>
                <w:color w:val="auto"/>
                <w:kern w:val="0"/>
                <w:sz w:val="24"/>
                <w:szCs w:val="20"/>
                <w:highlight w:val="none"/>
              </w:rPr>
            </w:pPr>
          </w:p>
        </w:tc>
        <w:tc>
          <w:tcPr>
            <w:tcW w:w="759" w:type="pct"/>
            <w:vAlign w:val="center"/>
          </w:tcPr>
          <w:p w14:paraId="59D40F15">
            <w:pPr>
              <w:widowControl/>
              <w:jc w:val="center"/>
              <w:rPr>
                <w:rFonts w:ascii="Times New Roman" w:hAnsi="Times New Roman"/>
                <w:color w:val="auto"/>
                <w:kern w:val="0"/>
                <w:sz w:val="24"/>
                <w:szCs w:val="20"/>
                <w:highlight w:val="none"/>
              </w:rPr>
            </w:pPr>
          </w:p>
        </w:tc>
        <w:tc>
          <w:tcPr>
            <w:tcW w:w="759" w:type="pct"/>
          </w:tcPr>
          <w:p w14:paraId="7BF3F61B">
            <w:pPr>
              <w:widowControl/>
              <w:jc w:val="center"/>
              <w:rPr>
                <w:rFonts w:ascii="Times New Roman" w:hAnsi="Times New Roman"/>
                <w:color w:val="auto"/>
                <w:kern w:val="0"/>
                <w:sz w:val="24"/>
                <w:szCs w:val="20"/>
                <w:highlight w:val="none"/>
              </w:rPr>
            </w:pPr>
          </w:p>
        </w:tc>
      </w:tr>
      <w:tr w14:paraId="72EAB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3A6C1FD">
            <w:pPr>
              <w:widowControl/>
              <w:jc w:val="center"/>
              <w:rPr>
                <w:rFonts w:ascii="Times New Roman" w:hAnsi="Times New Roman"/>
                <w:color w:val="auto"/>
                <w:kern w:val="0"/>
                <w:sz w:val="24"/>
                <w:szCs w:val="20"/>
                <w:highlight w:val="none"/>
              </w:rPr>
            </w:pPr>
          </w:p>
        </w:tc>
        <w:tc>
          <w:tcPr>
            <w:tcW w:w="1524" w:type="pct"/>
            <w:vAlign w:val="center"/>
          </w:tcPr>
          <w:p w14:paraId="59DD8C16">
            <w:pPr>
              <w:widowControl/>
              <w:jc w:val="center"/>
              <w:rPr>
                <w:rFonts w:ascii="Times New Roman" w:hAnsi="Times New Roman"/>
                <w:color w:val="auto"/>
                <w:kern w:val="0"/>
                <w:sz w:val="24"/>
                <w:szCs w:val="20"/>
                <w:highlight w:val="none"/>
              </w:rPr>
            </w:pPr>
          </w:p>
        </w:tc>
        <w:tc>
          <w:tcPr>
            <w:tcW w:w="1524" w:type="pct"/>
            <w:vAlign w:val="center"/>
          </w:tcPr>
          <w:p w14:paraId="54648472">
            <w:pPr>
              <w:widowControl/>
              <w:jc w:val="center"/>
              <w:rPr>
                <w:rFonts w:ascii="Times New Roman" w:hAnsi="Times New Roman"/>
                <w:color w:val="auto"/>
                <w:kern w:val="0"/>
                <w:sz w:val="24"/>
                <w:szCs w:val="20"/>
                <w:highlight w:val="none"/>
              </w:rPr>
            </w:pPr>
          </w:p>
        </w:tc>
        <w:tc>
          <w:tcPr>
            <w:tcW w:w="759" w:type="pct"/>
            <w:vAlign w:val="center"/>
          </w:tcPr>
          <w:p w14:paraId="411454F3">
            <w:pPr>
              <w:widowControl/>
              <w:jc w:val="center"/>
              <w:rPr>
                <w:rFonts w:ascii="Times New Roman" w:hAnsi="Times New Roman"/>
                <w:color w:val="auto"/>
                <w:kern w:val="0"/>
                <w:sz w:val="24"/>
                <w:szCs w:val="20"/>
                <w:highlight w:val="none"/>
              </w:rPr>
            </w:pPr>
          </w:p>
        </w:tc>
        <w:tc>
          <w:tcPr>
            <w:tcW w:w="759" w:type="pct"/>
          </w:tcPr>
          <w:p w14:paraId="34E90273">
            <w:pPr>
              <w:widowControl/>
              <w:jc w:val="center"/>
              <w:rPr>
                <w:rFonts w:ascii="Times New Roman" w:hAnsi="Times New Roman"/>
                <w:color w:val="auto"/>
                <w:kern w:val="0"/>
                <w:sz w:val="24"/>
                <w:szCs w:val="20"/>
                <w:highlight w:val="none"/>
              </w:rPr>
            </w:pPr>
          </w:p>
        </w:tc>
      </w:tr>
      <w:tr w14:paraId="71CBF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04F061A">
            <w:pPr>
              <w:widowControl/>
              <w:jc w:val="center"/>
              <w:rPr>
                <w:rFonts w:ascii="Times New Roman" w:hAnsi="Times New Roman"/>
                <w:color w:val="auto"/>
                <w:kern w:val="0"/>
                <w:sz w:val="24"/>
                <w:szCs w:val="20"/>
                <w:highlight w:val="none"/>
              </w:rPr>
            </w:pPr>
          </w:p>
        </w:tc>
        <w:tc>
          <w:tcPr>
            <w:tcW w:w="1524" w:type="pct"/>
            <w:vAlign w:val="center"/>
          </w:tcPr>
          <w:p w14:paraId="7B37F0C1">
            <w:pPr>
              <w:widowControl/>
              <w:jc w:val="center"/>
              <w:rPr>
                <w:rFonts w:ascii="Times New Roman" w:hAnsi="Times New Roman"/>
                <w:color w:val="auto"/>
                <w:kern w:val="0"/>
                <w:sz w:val="24"/>
                <w:szCs w:val="20"/>
                <w:highlight w:val="none"/>
              </w:rPr>
            </w:pPr>
          </w:p>
        </w:tc>
        <w:tc>
          <w:tcPr>
            <w:tcW w:w="1524" w:type="pct"/>
            <w:vAlign w:val="center"/>
          </w:tcPr>
          <w:p w14:paraId="118867CA">
            <w:pPr>
              <w:widowControl/>
              <w:jc w:val="center"/>
              <w:rPr>
                <w:rFonts w:ascii="Times New Roman" w:hAnsi="Times New Roman"/>
                <w:color w:val="auto"/>
                <w:kern w:val="0"/>
                <w:sz w:val="24"/>
                <w:szCs w:val="20"/>
                <w:highlight w:val="none"/>
              </w:rPr>
            </w:pPr>
          </w:p>
        </w:tc>
        <w:tc>
          <w:tcPr>
            <w:tcW w:w="759" w:type="pct"/>
            <w:vAlign w:val="center"/>
          </w:tcPr>
          <w:p w14:paraId="5F9C50A8">
            <w:pPr>
              <w:widowControl/>
              <w:jc w:val="center"/>
              <w:rPr>
                <w:rFonts w:ascii="Times New Roman" w:hAnsi="Times New Roman"/>
                <w:color w:val="auto"/>
                <w:kern w:val="0"/>
                <w:sz w:val="24"/>
                <w:szCs w:val="20"/>
                <w:highlight w:val="none"/>
              </w:rPr>
            </w:pPr>
          </w:p>
        </w:tc>
        <w:tc>
          <w:tcPr>
            <w:tcW w:w="759" w:type="pct"/>
          </w:tcPr>
          <w:p w14:paraId="20C0693C">
            <w:pPr>
              <w:widowControl/>
              <w:jc w:val="center"/>
              <w:rPr>
                <w:rFonts w:ascii="Times New Roman" w:hAnsi="Times New Roman"/>
                <w:color w:val="auto"/>
                <w:kern w:val="0"/>
                <w:sz w:val="24"/>
                <w:szCs w:val="20"/>
                <w:highlight w:val="none"/>
              </w:rPr>
            </w:pPr>
          </w:p>
        </w:tc>
      </w:tr>
      <w:tr w14:paraId="6BC35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BC1E5E5">
            <w:pPr>
              <w:widowControl/>
              <w:jc w:val="center"/>
              <w:rPr>
                <w:rFonts w:ascii="Times New Roman" w:hAnsi="Times New Roman"/>
                <w:color w:val="auto"/>
                <w:kern w:val="0"/>
                <w:sz w:val="24"/>
                <w:szCs w:val="20"/>
                <w:highlight w:val="none"/>
              </w:rPr>
            </w:pPr>
          </w:p>
        </w:tc>
        <w:tc>
          <w:tcPr>
            <w:tcW w:w="1524" w:type="pct"/>
            <w:vAlign w:val="center"/>
          </w:tcPr>
          <w:p w14:paraId="09329391">
            <w:pPr>
              <w:widowControl/>
              <w:jc w:val="center"/>
              <w:rPr>
                <w:rFonts w:ascii="Times New Roman" w:hAnsi="Times New Roman"/>
                <w:color w:val="auto"/>
                <w:kern w:val="0"/>
                <w:sz w:val="24"/>
                <w:szCs w:val="20"/>
                <w:highlight w:val="none"/>
              </w:rPr>
            </w:pPr>
          </w:p>
        </w:tc>
        <w:tc>
          <w:tcPr>
            <w:tcW w:w="1524" w:type="pct"/>
            <w:vAlign w:val="center"/>
          </w:tcPr>
          <w:p w14:paraId="7AB2D7CF">
            <w:pPr>
              <w:widowControl/>
              <w:jc w:val="center"/>
              <w:rPr>
                <w:rFonts w:ascii="Times New Roman" w:hAnsi="Times New Roman"/>
                <w:color w:val="auto"/>
                <w:kern w:val="0"/>
                <w:sz w:val="24"/>
                <w:szCs w:val="20"/>
                <w:highlight w:val="none"/>
              </w:rPr>
            </w:pPr>
          </w:p>
        </w:tc>
        <w:tc>
          <w:tcPr>
            <w:tcW w:w="759" w:type="pct"/>
            <w:vAlign w:val="center"/>
          </w:tcPr>
          <w:p w14:paraId="5BD1F95D">
            <w:pPr>
              <w:widowControl/>
              <w:jc w:val="center"/>
              <w:rPr>
                <w:rFonts w:ascii="Times New Roman" w:hAnsi="Times New Roman"/>
                <w:color w:val="auto"/>
                <w:kern w:val="0"/>
                <w:sz w:val="24"/>
                <w:szCs w:val="20"/>
                <w:highlight w:val="none"/>
              </w:rPr>
            </w:pPr>
          </w:p>
        </w:tc>
        <w:tc>
          <w:tcPr>
            <w:tcW w:w="759" w:type="pct"/>
          </w:tcPr>
          <w:p w14:paraId="0FE4BA45">
            <w:pPr>
              <w:widowControl/>
              <w:jc w:val="center"/>
              <w:rPr>
                <w:rFonts w:ascii="Times New Roman" w:hAnsi="Times New Roman"/>
                <w:color w:val="auto"/>
                <w:kern w:val="0"/>
                <w:sz w:val="24"/>
                <w:szCs w:val="20"/>
                <w:highlight w:val="none"/>
              </w:rPr>
            </w:pPr>
          </w:p>
        </w:tc>
      </w:tr>
      <w:tr w14:paraId="50D43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676FE9D6">
            <w:pPr>
              <w:widowControl/>
              <w:jc w:val="center"/>
              <w:rPr>
                <w:rFonts w:ascii="Times New Roman" w:hAnsi="Times New Roman"/>
                <w:color w:val="auto"/>
                <w:kern w:val="0"/>
                <w:sz w:val="24"/>
                <w:szCs w:val="20"/>
                <w:highlight w:val="none"/>
              </w:rPr>
            </w:pPr>
          </w:p>
        </w:tc>
        <w:tc>
          <w:tcPr>
            <w:tcW w:w="1524" w:type="pct"/>
            <w:vAlign w:val="center"/>
          </w:tcPr>
          <w:p w14:paraId="356C65AF">
            <w:pPr>
              <w:widowControl/>
              <w:jc w:val="center"/>
              <w:rPr>
                <w:rFonts w:ascii="Times New Roman" w:hAnsi="Times New Roman"/>
                <w:color w:val="auto"/>
                <w:kern w:val="0"/>
                <w:sz w:val="24"/>
                <w:szCs w:val="20"/>
                <w:highlight w:val="none"/>
              </w:rPr>
            </w:pPr>
          </w:p>
        </w:tc>
        <w:tc>
          <w:tcPr>
            <w:tcW w:w="1524" w:type="pct"/>
            <w:vAlign w:val="center"/>
          </w:tcPr>
          <w:p w14:paraId="0BCE674B">
            <w:pPr>
              <w:widowControl/>
              <w:jc w:val="center"/>
              <w:rPr>
                <w:rFonts w:ascii="Times New Roman" w:hAnsi="Times New Roman"/>
                <w:color w:val="auto"/>
                <w:kern w:val="0"/>
                <w:sz w:val="24"/>
                <w:szCs w:val="20"/>
                <w:highlight w:val="none"/>
              </w:rPr>
            </w:pPr>
          </w:p>
        </w:tc>
        <w:tc>
          <w:tcPr>
            <w:tcW w:w="759" w:type="pct"/>
            <w:vAlign w:val="center"/>
          </w:tcPr>
          <w:p w14:paraId="0FFE7A27">
            <w:pPr>
              <w:widowControl/>
              <w:jc w:val="center"/>
              <w:rPr>
                <w:rFonts w:ascii="Times New Roman" w:hAnsi="Times New Roman"/>
                <w:color w:val="auto"/>
                <w:kern w:val="0"/>
                <w:sz w:val="24"/>
                <w:szCs w:val="20"/>
                <w:highlight w:val="none"/>
              </w:rPr>
            </w:pPr>
          </w:p>
        </w:tc>
        <w:tc>
          <w:tcPr>
            <w:tcW w:w="759" w:type="pct"/>
          </w:tcPr>
          <w:p w14:paraId="2B7AC7EE">
            <w:pPr>
              <w:widowControl/>
              <w:jc w:val="center"/>
              <w:rPr>
                <w:rFonts w:ascii="Times New Roman" w:hAnsi="Times New Roman"/>
                <w:color w:val="auto"/>
                <w:kern w:val="0"/>
                <w:sz w:val="24"/>
                <w:szCs w:val="20"/>
                <w:highlight w:val="none"/>
              </w:rPr>
            </w:pPr>
          </w:p>
        </w:tc>
      </w:tr>
      <w:tr w14:paraId="2487D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1CB6825">
            <w:pPr>
              <w:widowControl/>
              <w:jc w:val="center"/>
              <w:rPr>
                <w:rFonts w:ascii="Times New Roman" w:hAnsi="Times New Roman"/>
                <w:color w:val="auto"/>
                <w:kern w:val="0"/>
                <w:sz w:val="24"/>
                <w:szCs w:val="20"/>
                <w:highlight w:val="none"/>
              </w:rPr>
            </w:pPr>
          </w:p>
        </w:tc>
        <w:tc>
          <w:tcPr>
            <w:tcW w:w="1524" w:type="pct"/>
            <w:vAlign w:val="center"/>
          </w:tcPr>
          <w:p w14:paraId="56E5BDE4">
            <w:pPr>
              <w:widowControl/>
              <w:jc w:val="center"/>
              <w:rPr>
                <w:rFonts w:ascii="Times New Roman" w:hAnsi="Times New Roman"/>
                <w:color w:val="auto"/>
                <w:kern w:val="0"/>
                <w:sz w:val="24"/>
                <w:szCs w:val="20"/>
                <w:highlight w:val="none"/>
              </w:rPr>
            </w:pPr>
          </w:p>
        </w:tc>
        <w:tc>
          <w:tcPr>
            <w:tcW w:w="1524" w:type="pct"/>
            <w:vAlign w:val="center"/>
          </w:tcPr>
          <w:p w14:paraId="5D5A8BAB">
            <w:pPr>
              <w:widowControl/>
              <w:jc w:val="center"/>
              <w:rPr>
                <w:rFonts w:ascii="Times New Roman" w:hAnsi="Times New Roman"/>
                <w:color w:val="auto"/>
                <w:kern w:val="0"/>
                <w:sz w:val="24"/>
                <w:szCs w:val="20"/>
                <w:highlight w:val="none"/>
              </w:rPr>
            </w:pPr>
          </w:p>
        </w:tc>
        <w:tc>
          <w:tcPr>
            <w:tcW w:w="759" w:type="pct"/>
            <w:vAlign w:val="center"/>
          </w:tcPr>
          <w:p w14:paraId="4EEBE346">
            <w:pPr>
              <w:widowControl/>
              <w:jc w:val="center"/>
              <w:rPr>
                <w:rFonts w:ascii="Times New Roman" w:hAnsi="Times New Roman"/>
                <w:color w:val="auto"/>
                <w:kern w:val="0"/>
                <w:sz w:val="24"/>
                <w:szCs w:val="20"/>
                <w:highlight w:val="none"/>
              </w:rPr>
            </w:pPr>
          </w:p>
        </w:tc>
        <w:tc>
          <w:tcPr>
            <w:tcW w:w="759" w:type="pct"/>
          </w:tcPr>
          <w:p w14:paraId="0E24FA12">
            <w:pPr>
              <w:widowControl/>
              <w:jc w:val="center"/>
              <w:rPr>
                <w:rFonts w:ascii="Times New Roman" w:hAnsi="Times New Roman"/>
                <w:color w:val="auto"/>
                <w:kern w:val="0"/>
                <w:sz w:val="24"/>
                <w:szCs w:val="20"/>
                <w:highlight w:val="none"/>
              </w:rPr>
            </w:pPr>
          </w:p>
        </w:tc>
      </w:tr>
    </w:tbl>
    <w:p w14:paraId="04D84639">
      <w:pPr>
        <w:widowControl/>
        <w:jc w:val="left"/>
        <w:rPr>
          <w:rFonts w:ascii="Times New Roman" w:hAnsi="Times New Roman"/>
          <w:color w:val="auto"/>
          <w:kern w:val="0"/>
          <w:sz w:val="24"/>
          <w:szCs w:val="20"/>
          <w:highlight w:val="none"/>
        </w:rPr>
      </w:pPr>
    </w:p>
    <w:p w14:paraId="4B602E95">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注意：1</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比选申请人必须把比选文件第</w:t>
      </w:r>
      <w:r>
        <w:rPr>
          <w:rFonts w:hint="eastAsia" w:ascii="Times New Roman" w:hAnsi="Times New Roman"/>
          <w:color w:val="auto"/>
          <w:kern w:val="0"/>
          <w:sz w:val="24"/>
          <w:szCs w:val="20"/>
          <w:highlight w:val="none"/>
          <w:lang w:eastAsia="zh-CN"/>
        </w:rPr>
        <w:t>二</w:t>
      </w:r>
      <w:r>
        <w:rPr>
          <w:rFonts w:ascii="Times New Roman" w:hAnsi="Times New Roman"/>
          <w:color w:val="auto"/>
          <w:kern w:val="0"/>
          <w:sz w:val="24"/>
          <w:szCs w:val="20"/>
          <w:highlight w:val="none"/>
        </w:rPr>
        <w:t>章的商务要求逐条列入此表，未列入的视为负偏离。</w:t>
      </w:r>
    </w:p>
    <w:p w14:paraId="18E7F474">
      <w:pPr>
        <w:widowControl/>
        <w:spacing w:line="360" w:lineRule="auto"/>
        <w:ind w:firstLine="480" w:firstLineChars="200"/>
        <w:jc w:val="left"/>
        <w:rPr>
          <w:rFonts w:ascii="Times New Roman" w:hAnsi="Times New Roman"/>
          <w:b/>
          <w:color w:val="auto"/>
          <w:kern w:val="0"/>
          <w:sz w:val="24"/>
          <w:szCs w:val="20"/>
          <w:highlight w:val="none"/>
        </w:rPr>
      </w:pPr>
      <w:r>
        <w:rPr>
          <w:rFonts w:ascii="Times New Roman" w:hAnsi="Times New Roman"/>
          <w:color w:val="auto"/>
          <w:kern w:val="0"/>
          <w:sz w:val="24"/>
          <w:szCs w:val="20"/>
          <w:highlight w:val="none"/>
        </w:rPr>
        <w:t>2</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比选申请人必须据实填写，不得虚假响应，虚假响应的，其响应文件无效并按规定追究其相关责任。</w:t>
      </w:r>
    </w:p>
    <w:p w14:paraId="3DFC7AF6">
      <w:pPr>
        <w:widowControl/>
        <w:adjustRightInd w:val="0"/>
        <w:spacing w:line="400" w:lineRule="exact"/>
        <w:jc w:val="left"/>
        <w:rPr>
          <w:rFonts w:ascii="Times New Roman" w:hAnsi="Times New Roman"/>
          <w:color w:val="auto"/>
          <w:kern w:val="0"/>
          <w:sz w:val="24"/>
          <w:szCs w:val="20"/>
          <w:highlight w:val="none"/>
        </w:rPr>
      </w:pPr>
    </w:p>
    <w:p w14:paraId="49018613">
      <w:pPr>
        <w:widowControl/>
        <w:adjustRightInd w:val="0"/>
        <w:spacing w:line="400" w:lineRule="exact"/>
        <w:jc w:val="left"/>
        <w:rPr>
          <w:rFonts w:ascii="Times New Roman" w:hAnsi="Times New Roman"/>
          <w:color w:val="auto"/>
          <w:kern w:val="0"/>
          <w:sz w:val="24"/>
          <w:szCs w:val="20"/>
          <w:highlight w:val="none"/>
        </w:rPr>
      </w:pPr>
    </w:p>
    <w:p w14:paraId="11224C06">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比选申请人名称</w:t>
      </w:r>
      <w:r>
        <w:rPr>
          <w:rFonts w:ascii="Times New Roman" w:hAnsi="Times New Roman"/>
          <w:b/>
          <w:color w:val="auto"/>
          <w:kern w:val="0"/>
          <w:sz w:val="24"/>
          <w:szCs w:val="20"/>
          <w:highlight w:val="none"/>
        </w:rPr>
        <w:t>（加盖公章）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 xml:space="preserve"> </w:t>
      </w:r>
    </w:p>
    <w:p w14:paraId="2DB7E62F">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法定代表人/单位负责人</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77870C04">
      <w:pPr>
        <w:widowControl/>
        <w:adjustRightInd w:val="0"/>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bCs/>
          <w:color w:val="auto"/>
          <w:kern w:val="0"/>
          <w:sz w:val="24"/>
          <w:szCs w:val="20"/>
          <w:highlight w:val="none"/>
        </w:rPr>
        <w:t>日      期：</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年</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月</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日</w:t>
      </w:r>
    </w:p>
    <w:p w14:paraId="4EE25A5B">
      <w:pPr>
        <w:widowControl/>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br w:type="page"/>
      </w:r>
      <w:r>
        <w:rPr>
          <w:rFonts w:ascii="Times New Roman" w:hAnsi="Times New Roman"/>
          <w:b/>
          <w:color w:val="auto"/>
          <w:kern w:val="0"/>
          <w:sz w:val="24"/>
          <w:szCs w:val="20"/>
          <w:highlight w:val="none"/>
        </w:rPr>
        <w:t>格式2-6</w:t>
      </w:r>
    </w:p>
    <w:p w14:paraId="2E66EED8">
      <w:pPr>
        <w:widowControl/>
        <w:spacing w:line="360" w:lineRule="auto"/>
        <w:jc w:val="center"/>
        <w:rPr>
          <w:rFonts w:ascii="Times New Roman" w:hAnsi="Times New Roman" w:eastAsia="黑体"/>
          <w:b/>
          <w:color w:val="auto"/>
          <w:kern w:val="0"/>
          <w:sz w:val="32"/>
          <w:szCs w:val="32"/>
          <w:highlight w:val="none"/>
        </w:rPr>
      </w:pPr>
      <w:r>
        <w:rPr>
          <w:rFonts w:ascii="Times New Roman" w:hAnsi="Times New Roman" w:eastAsia="黑体"/>
          <w:b/>
          <w:color w:val="auto"/>
          <w:kern w:val="0"/>
          <w:sz w:val="32"/>
          <w:szCs w:val="32"/>
          <w:highlight w:val="none"/>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58DF6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96FDF59">
            <w:pPr>
              <w:widowControl/>
              <w:contextualSpacing/>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年份</w:t>
            </w:r>
          </w:p>
        </w:tc>
        <w:tc>
          <w:tcPr>
            <w:tcW w:w="1461" w:type="dxa"/>
            <w:vAlign w:val="center"/>
          </w:tcPr>
          <w:p w14:paraId="37E52D43">
            <w:pPr>
              <w:widowControl/>
              <w:contextualSpacing/>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用户名称</w:t>
            </w:r>
          </w:p>
        </w:tc>
        <w:tc>
          <w:tcPr>
            <w:tcW w:w="1336" w:type="dxa"/>
            <w:vAlign w:val="center"/>
          </w:tcPr>
          <w:p w14:paraId="716CE182">
            <w:pPr>
              <w:widowControl/>
              <w:contextualSpacing/>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项目名称</w:t>
            </w:r>
          </w:p>
        </w:tc>
        <w:tc>
          <w:tcPr>
            <w:tcW w:w="1175" w:type="dxa"/>
            <w:vAlign w:val="center"/>
          </w:tcPr>
          <w:p w14:paraId="4E0FF851">
            <w:pPr>
              <w:widowControl/>
              <w:contextualSpacing/>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完成时间</w:t>
            </w:r>
          </w:p>
        </w:tc>
        <w:tc>
          <w:tcPr>
            <w:tcW w:w="1503" w:type="dxa"/>
            <w:vAlign w:val="center"/>
          </w:tcPr>
          <w:p w14:paraId="61E7552A">
            <w:pPr>
              <w:widowControl/>
              <w:contextualSpacing/>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合同金额</w:t>
            </w:r>
          </w:p>
        </w:tc>
        <w:tc>
          <w:tcPr>
            <w:tcW w:w="1641" w:type="dxa"/>
            <w:vAlign w:val="center"/>
          </w:tcPr>
          <w:p w14:paraId="02E2DFD9">
            <w:pPr>
              <w:widowControl/>
              <w:contextualSpacing/>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是否通过验收</w:t>
            </w:r>
          </w:p>
        </w:tc>
        <w:tc>
          <w:tcPr>
            <w:tcW w:w="1336" w:type="dxa"/>
            <w:vAlign w:val="center"/>
          </w:tcPr>
          <w:p w14:paraId="01D54368">
            <w:pPr>
              <w:widowControl/>
              <w:contextualSpacing/>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备注</w:t>
            </w:r>
          </w:p>
        </w:tc>
      </w:tr>
      <w:tr w14:paraId="1EE1F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4A93E8A">
            <w:pPr>
              <w:widowControl/>
              <w:contextualSpacing/>
              <w:jc w:val="center"/>
              <w:rPr>
                <w:rFonts w:ascii="Times New Roman" w:hAnsi="Times New Roman"/>
                <w:color w:val="auto"/>
                <w:kern w:val="0"/>
                <w:sz w:val="24"/>
                <w:szCs w:val="20"/>
                <w:highlight w:val="none"/>
              </w:rPr>
            </w:pPr>
          </w:p>
        </w:tc>
        <w:tc>
          <w:tcPr>
            <w:tcW w:w="1461" w:type="dxa"/>
            <w:vAlign w:val="center"/>
          </w:tcPr>
          <w:p w14:paraId="1D8CD7EF">
            <w:pPr>
              <w:widowControl/>
              <w:contextualSpacing/>
              <w:jc w:val="center"/>
              <w:rPr>
                <w:rFonts w:ascii="Times New Roman" w:hAnsi="Times New Roman"/>
                <w:color w:val="auto"/>
                <w:kern w:val="0"/>
                <w:sz w:val="24"/>
                <w:szCs w:val="20"/>
                <w:highlight w:val="none"/>
              </w:rPr>
            </w:pPr>
          </w:p>
        </w:tc>
        <w:tc>
          <w:tcPr>
            <w:tcW w:w="1336" w:type="dxa"/>
            <w:vAlign w:val="center"/>
          </w:tcPr>
          <w:p w14:paraId="673A393B">
            <w:pPr>
              <w:widowControl/>
              <w:contextualSpacing/>
              <w:jc w:val="center"/>
              <w:rPr>
                <w:rFonts w:ascii="Times New Roman" w:hAnsi="Times New Roman"/>
                <w:color w:val="auto"/>
                <w:kern w:val="0"/>
                <w:sz w:val="24"/>
                <w:szCs w:val="20"/>
                <w:highlight w:val="none"/>
              </w:rPr>
            </w:pPr>
          </w:p>
        </w:tc>
        <w:tc>
          <w:tcPr>
            <w:tcW w:w="1175" w:type="dxa"/>
            <w:vAlign w:val="center"/>
          </w:tcPr>
          <w:p w14:paraId="06007600">
            <w:pPr>
              <w:widowControl/>
              <w:contextualSpacing/>
              <w:jc w:val="center"/>
              <w:rPr>
                <w:rFonts w:ascii="Times New Roman" w:hAnsi="Times New Roman"/>
                <w:color w:val="auto"/>
                <w:kern w:val="0"/>
                <w:sz w:val="24"/>
                <w:szCs w:val="20"/>
                <w:highlight w:val="none"/>
              </w:rPr>
            </w:pPr>
          </w:p>
        </w:tc>
        <w:tc>
          <w:tcPr>
            <w:tcW w:w="1503" w:type="dxa"/>
            <w:vAlign w:val="center"/>
          </w:tcPr>
          <w:p w14:paraId="70A856F1">
            <w:pPr>
              <w:widowControl/>
              <w:contextualSpacing/>
              <w:jc w:val="center"/>
              <w:rPr>
                <w:rFonts w:ascii="Times New Roman" w:hAnsi="Times New Roman"/>
                <w:color w:val="auto"/>
                <w:kern w:val="0"/>
                <w:sz w:val="24"/>
                <w:szCs w:val="20"/>
                <w:highlight w:val="none"/>
              </w:rPr>
            </w:pPr>
          </w:p>
        </w:tc>
        <w:tc>
          <w:tcPr>
            <w:tcW w:w="1641" w:type="dxa"/>
            <w:vAlign w:val="center"/>
          </w:tcPr>
          <w:p w14:paraId="052B5D1F">
            <w:pPr>
              <w:widowControl/>
              <w:contextualSpacing/>
              <w:jc w:val="center"/>
              <w:rPr>
                <w:rFonts w:ascii="Times New Roman" w:hAnsi="Times New Roman"/>
                <w:color w:val="auto"/>
                <w:kern w:val="0"/>
                <w:sz w:val="24"/>
                <w:szCs w:val="20"/>
                <w:highlight w:val="none"/>
              </w:rPr>
            </w:pPr>
          </w:p>
        </w:tc>
        <w:tc>
          <w:tcPr>
            <w:tcW w:w="1336" w:type="dxa"/>
            <w:vAlign w:val="center"/>
          </w:tcPr>
          <w:p w14:paraId="56C4A74E">
            <w:pPr>
              <w:widowControl/>
              <w:contextualSpacing/>
              <w:jc w:val="center"/>
              <w:rPr>
                <w:rFonts w:ascii="Times New Roman" w:hAnsi="Times New Roman"/>
                <w:color w:val="auto"/>
                <w:kern w:val="0"/>
                <w:sz w:val="24"/>
                <w:szCs w:val="20"/>
                <w:highlight w:val="none"/>
              </w:rPr>
            </w:pPr>
          </w:p>
        </w:tc>
      </w:tr>
      <w:tr w14:paraId="1F65B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1BCF9EB">
            <w:pPr>
              <w:widowControl/>
              <w:contextualSpacing/>
              <w:jc w:val="center"/>
              <w:rPr>
                <w:rFonts w:ascii="Times New Roman" w:hAnsi="Times New Roman"/>
                <w:color w:val="auto"/>
                <w:kern w:val="0"/>
                <w:sz w:val="24"/>
                <w:szCs w:val="20"/>
                <w:highlight w:val="none"/>
              </w:rPr>
            </w:pPr>
          </w:p>
        </w:tc>
        <w:tc>
          <w:tcPr>
            <w:tcW w:w="1461" w:type="dxa"/>
            <w:vAlign w:val="center"/>
          </w:tcPr>
          <w:p w14:paraId="1178EA45">
            <w:pPr>
              <w:widowControl/>
              <w:contextualSpacing/>
              <w:jc w:val="center"/>
              <w:rPr>
                <w:rFonts w:ascii="Times New Roman" w:hAnsi="Times New Roman"/>
                <w:color w:val="auto"/>
                <w:kern w:val="0"/>
                <w:sz w:val="24"/>
                <w:szCs w:val="20"/>
                <w:highlight w:val="none"/>
              </w:rPr>
            </w:pPr>
          </w:p>
        </w:tc>
        <w:tc>
          <w:tcPr>
            <w:tcW w:w="1336" w:type="dxa"/>
            <w:vAlign w:val="center"/>
          </w:tcPr>
          <w:p w14:paraId="2AE7056E">
            <w:pPr>
              <w:widowControl/>
              <w:contextualSpacing/>
              <w:jc w:val="center"/>
              <w:rPr>
                <w:rFonts w:ascii="Times New Roman" w:hAnsi="Times New Roman"/>
                <w:color w:val="auto"/>
                <w:kern w:val="0"/>
                <w:sz w:val="24"/>
                <w:szCs w:val="20"/>
                <w:highlight w:val="none"/>
              </w:rPr>
            </w:pPr>
          </w:p>
        </w:tc>
        <w:tc>
          <w:tcPr>
            <w:tcW w:w="1175" w:type="dxa"/>
            <w:vAlign w:val="center"/>
          </w:tcPr>
          <w:p w14:paraId="27D96B0D">
            <w:pPr>
              <w:widowControl/>
              <w:contextualSpacing/>
              <w:jc w:val="center"/>
              <w:rPr>
                <w:rFonts w:ascii="Times New Roman" w:hAnsi="Times New Roman"/>
                <w:color w:val="auto"/>
                <w:kern w:val="0"/>
                <w:sz w:val="24"/>
                <w:szCs w:val="20"/>
                <w:highlight w:val="none"/>
              </w:rPr>
            </w:pPr>
          </w:p>
        </w:tc>
        <w:tc>
          <w:tcPr>
            <w:tcW w:w="1503" w:type="dxa"/>
            <w:vAlign w:val="center"/>
          </w:tcPr>
          <w:p w14:paraId="7450C971">
            <w:pPr>
              <w:widowControl/>
              <w:contextualSpacing/>
              <w:jc w:val="center"/>
              <w:rPr>
                <w:rFonts w:ascii="Times New Roman" w:hAnsi="Times New Roman"/>
                <w:color w:val="auto"/>
                <w:kern w:val="0"/>
                <w:sz w:val="24"/>
                <w:szCs w:val="20"/>
                <w:highlight w:val="none"/>
              </w:rPr>
            </w:pPr>
          </w:p>
        </w:tc>
        <w:tc>
          <w:tcPr>
            <w:tcW w:w="1641" w:type="dxa"/>
            <w:vAlign w:val="center"/>
          </w:tcPr>
          <w:p w14:paraId="2C77FC27">
            <w:pPr>
              <w:widowControl/>
              <w:contextualSpacing/>
              <w:jc w:val="center"/>
              <w:rPr>
                <w:rFonts w:ascii="Times New Roman" w:hAnsi="Times New Roman"/>
                <w:color w:val="auto"/>
                <w:kern w:val="0"/>
                <w:sz w:val="24"/>
                <w:szCs w:val="20"/>
                <w:highlight w:val="none"/>
              </w:rPr>
            </w:pPr>
          </w:p>
        </w:tc>
        <w:tc>
          <w:tcPr>
            <w:tcW w:w="1336" w:type="dxa"/>
            <w:vAlign w:val="center"/>
          </w:tcPr>
          <w:p w14:paraId="4E3C6C6D">
            <w:pPr>
              <w:widowControl/>
              <w:contextualSpacing/>
              <w:jc w:val="center"/>
              <w:rPr>
                <w:rFonts w:ascii="Times New Roman" w:hAnsi="Times New Roman"/>
                <w:color w:val="auto"/>
                <w:kern w:val="0"/>
                <w:sz w:val="24"/>
                <w:szCs w:val="20"/>
                <w:highlight w:val="none"/>
              </w:rPr>
            </w:pPr>
          </w:p>
        </w:tc>
      </w:tr>
      <w:tr w14:paraId="45FB2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DF83AF8">
            <w:pPr>
              <w:widowControl/>
              <w:contextualSpacing/>
              <w:jc w:val="center"/>
              <w:rPr>
                <w:rFonts w:ascii="Times New Roman" w:hAnsi="Times New Roman"/>
                <w:color w:val="auto"/>
                <w:kern w:val="0"/>
                <w:sz w:val="24"/>
                <w:szCs w:val="20"/>
                <w:highlight w:val="none"/>
              </w:rPr>
            </w:pPr>
          </w:p>
        </w:tc>
        <w:tc>
          <w:tcPr>
            <w:tcW w:w="1461" w:type="dxa"/>
            <w:vAlign w:val="center"/>
          </w:tcPr>
          <w:p w14:paraId="128BA698">
            <w:pPr>
              <w:widowControl/>
              <w:contextualSpacing/>
              <w:jc w:val="center"/>
              <w:rPr>
                <w:rFonts w:ascii="Times New Roman" w:hAnsi="Times New Roman"/>
                <w:color w:val="auto"/>
                <w:kern w:val="0"/>
                <w:sz w:val="24"/>
                <w:szCs w:val="20"/>
                <w:highlight w:val="none"/>
              </w:rPr>
            </w:pPr>
          </w:p>
        </w:tc>
        <w:tc>
          <w:tcPr>
            <w:tcW w:w="1336" w:type="dxa"/>
            <w:vAlign w:val="center"/>
          </w:tcPr>
          <w:p w14:paraId="00D83DE4">
            <w:pPr>
              <w:widowControl/>
              <w:contextualSpacing/>
              <w:jc w:val="center"/>
              <w:rPr>
                <w:rFonts w:ascii="Times New Roman" w:hAnsi="Times New Roman"/>
                <w:color w:val="auto"/>
                <w:kern w:val="0"/>
                <w:sz w:val="24"/>
                <w:szCs w:val="20"/>
                <w:highlight w:val="none"/>
              </w:rPr>
            </w:pPr>
          </w:p>
        </w:tc>
        <w:tc>
          <w:tcPr>
            <w:tcW w:w="1175" w:type="dxa"/>
            <w:vAlign w:val="center"/>
          </w:tcPr>
          <w:p w14:paraId="22DE9E9B">
            <w:pPr>
              <w:widowControl/>
              <w:contextualSpacing/>
              <w:jc w:val="center"/>
              <w:rPr>
                <w:rFonts w:ascii="Times New Roman" w:hAnsi="Times New Roman"/>
                <w:color w:val="auto"/>
                <w:kern w:val="0"/>
                <w:sz w:val="24"/>
                <w:szCs w:val="20"/>
                <w:highlight w:val="none"/>
              </w:rPr>
            </w:pPr>
          </w:p>
        </w:tc>
        <w:tc>
          <w:tcPr>
            <w:tcW w:w="1503" w:type="dxa"/>
            <w:vAlign w:val="center"/>
          </w:tcPr>
          <w:p w14:paraId="55A2E606">
            <w:pPr>
              <w:widowControl/>
              <w:contextualSpacing/>
              <w:jc w:val="center"/>
              <w:rPr>
                <w:rFonts w:ascii="Times New Roman" w:hAnsi="Times New Roman"/>
                <w:color w:val="auto"/>
                <w:kern w:val="0"/>
                <w:sz w:val="24"/>
                <w:szCs w:val="20"/>
                <w:highlight w:val="none"/>
              </w:rPr>
            </w:pPr>
          </w:p>
        </w:tc>
        <w:tc>
          <w:tcPr>
            <w:tcW w:w="1641" w:type="dxa"/>
            <w:vAlign w:val="center"/>
          </w:tcPr>
          <w:p w14:paraId="0C2CE3D1">
            <w:pPr>
              <w:widowControl/>
              <w:contextualSpacing/>
              <w:jc w:val="center"/>
              <w:rPr>
                <w:rFonts w:ascii="Times New Roman" w:hAnsi="Times New Roman"/>
                <w:color w:val="auto"/>
                <w:kern w:val="0"/>
                <w:sz w:val="24"/>
                <w:szCs w:val="20"/>
                <w:highlight w:val="none"/>
              </w:rPr>
            </w:pPr>
          </w:p>
        </w:tc>
        <w:tc>
          <w:tcPr>
            <w:tcW w:w="1336" w:type="dxa"/>
            <w:vAlign w:val="center"/>
          </w:tcPr>
          <w:p w14:paraId="6260634B">
            <w:pPr>
              <w:widowControl/>
              <w:contextualSpacing/>
              <w:jc w:val="center"/>
              <w:rPr>
                <w:rFonts w:ascii="Times New Roman" w:hAnsi="Times New Roman"/>
                <w:color w:val="auto"/>
                <w:kern w:val="0"/>
                <w:sz w:val="24"/>
                <w:szCs w:val="20"/>
                <w:highlight w:val="none"/>
              </w:rPr>
            </w:pPr>
          </w:p>
        </w:tc>
      </w:tr>
      <w:tr w14:paraId="3FB7C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8C72B4C">
            <w:pPr>
              <w:widowControl/>
              <w:contextualSpacing/>
              <w:jc w:val="center"/>
              <w:rPr>
                <w:rFonts w:ascii="Times New Roman" w:hAnsi="Times New Roman"/>
                <w:color w:val="auto"/>
                <w:kern w:val="0"/>
                <w:sz w:val="24"/>
                <w:szCs w:val="20"/>
                <w:highlight w:val="none"/>
              </w:rPr>
            </w:pPr>
          </w:p>
        </w:tc>
        <w:tc>
          <w:tcPr>
            <w:tcW w:w="1461" w:type="dxa"/>
            <w:vAlign w:val="center"/>
          </w:tcPr>
          <w:p w14:paraId="208351BA">
            <w:pPr>
              <w:widowControl/>
              <w:contextualSpacing/>
              <w:jc w:val="center"/>
              <w:rPr>
                <w:rFonts w:ascii="Times New Roman" w:hAnsi="Times New Roman"/>
                <w:color w:val="auto"/>
                <w:kern w:val="0"/>
                <w:sz w:val="24"/>
                <w:szCs w:val="20"/>
                <w:highlight w:val="none"/>
              </w:rPr>
            </w:pPr>
          </w:p>
        </w:tc>
        <w:tc>
          <w:tcPr>
            <w:tcW w:w="1336" w:type="dxa"/>
            <w:vAlign w:val="center"/>
          </w:tcPr>
          <w:p w14:paraId="085E998A">
            <w:pPr>
              <w:widowControl/>
              <w:contextualSpacing/>
              <w:jc w:val="center"/>
              <w:rPr>
                <w:rFonts w:ascii="Times New Roman" w:hAnsi="Times New Roman"/>
                <w:color w:val="auto"/>
                <w:kern w:val="0"/>
                <w:sz w:val="24"/>
                <w:szCs w:val="20"/>
                <w:highlight w:val="none"/>
              </w:rPr>
            </w:pPr>
          </w:p>
        </w:tc>
        <w:tc>
          <w:tcPr>
            <w:tcW w:w="1175" w:type="dxa"/>
            <w:vAlign w:val="center"/>
          </w:tcPr>
          <w:p w14:paraId="34582BFB">
            <w:pPr>
              <w:widowControl/>
              <w:contextualSpacing/>
              <w:jc w:val="center"/>
              <w:rPr>
                <w:rFonts w:ascii="Times New Roman" w:hAnsi="Times New Roman"/>
                <w:color w:val="auto"/>
                <w:kern w:val="0"/>
                <w:sz w:val="24"/>
                <w:szCs w:val="20"/>
                <w:highlight w:val="none"/>
              </w:rPr>
            </w:pPr>
          </w:p>
        </w:tc>
        <w:tc>
          <w:tcPr>
            <w:tcW w:w="1503" w:type="dxa"/>
            <w:vAlign w:val="center"/>
          </w:tcPr>
          <w:p w14:paraId="353429C9">
            <w:pPr>
              <w:widowControl/>
              <w:contextualSpacing/>
              <w:jc w:val="center"/>
              <w:rPr>
                <w:rFonts w:ascii="Times New Roman" w:hAnsi="Times New Roman"/>
                <w:color w:val="auto"/>
                <w:kern w:val="0"/>
                <w:sz w:val="24"/>
                <w:szCs w:val="20"/>
                <w:highlight w:val="none"/>
              </w:rPr>
            </w:pPr>
          </w:p>
        </w:tc>
        <w:tc>
          <w:tcPr>
            <w:tcW w:w="1641" w:type="dxa"/>
            <w:vAlign w:val="center"/>
          </w:tcPr>
          <w:p w14:paraId="13B4E752">
            <w:pPr>
              <w:widowControl/>
              <w:contextualSpacing/>
              <w:jc w:val="center"/>
              <w:rPr>
                <w:rFonts w:ascii="Times New Roman" w:hAnsi="Times New Roman"/>
                <w:color w:val="auto"/>
                <w:kern w:val="0"/>
                <w:sz w:val="24"/>
                <w:szCs w:val="20"/>
                <w:highlight w:val="none"/>
              </w:rPr>
            </w:pPr>
          </w:p>
        </w:tc>
        <w:tc>
          <w:tcPr>
            <w:tcW w:w="1336" w:type="dxa"/>
            <w:vAlign w:val="center"/>
          </w:tcPr>
          <w:p w14:paraId="26C83E08">
            <w:pPr>
              <w:widowControl/>
              <w:contextualSpacing/>
              <w:jc w:val="center"/>
              <w:rPr>
                <w:rFonts w:ascii="Times New Roman" w:hAnsi="Times New Roman"/>
                <w:color w:val="auto"/>
                <w:kern w:val="0"/>
                <w:sz w:val="24"/>
                <w:szCs w:val="20"/>
                <w:highlight w:val="none"/>
              </w:rPr>
            </w:pPr>
          </w:p>
        </w:tc>
      </w:tr>
      <w:tr w14:paraId="49759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71D4354">
            <w:pPr>
              <w:widowControl/>
              <w:contextualSpacing/>
              <w:jc w:val="center"/>
              <w:rPr>
                <w:rFonts w:ascii="Times New Roman" w:hAnsi="Times New Roman"/>
                <w:color w:val="auto"/>
                <w:kern w:val="0"/>
                <w:sz w:val="24"/>
                <w:szCs w:val="20"/>
                <w:highlight w:val="none"/>
              </w:rPr>
            </w:pPr>
          </w:p>
        </w:tc>
        <w:tc>
          <w:tcPr>
            <w:tcW w:w="1461" w:type="dxa"/>
            <w:vAlign w:val="center"/>
          </w:tcPr>
          <w:p w14:paraId="23B4834D">
            <w:pPr>
              <w:widowControl/>
              <w:contextualSpacing/>
              <w:jc w:val="center"/>
              <w:rPr>
                <w:rFonts w:ascii="Times New Roman" w:hAnsi="Times New Roman"/>
                <w:color w:val="auto"/>
                <w:kern w:val="0"/>
                <w:sz w:val="24"/>
                <w:szCs w:val="20"/>
                <w:highlight w:val="none"/>
              </w:rPr>
            </w:pPr>
          </w:p>
        </w:tc>
        <w:tc>
          <w:tcPr>
            <w:tcW w:w="1336" w:type="dxa"/>
            <w:vAlign w:val="center"/>
          </w:tcPr>
          <w:p w14:paraId="5748A203">
            <w:pPr>
              <w:widowControl/>
              <w:contextualSpacing/>
              <w:jc w:val="center"/>
              <w:rPr>
                <w:rFonts w:ascii="Times New Roman" w:hAnsi="Times New Roman"/>
                <w:color w:val="auto"/>
                <w:kern w:val="0"/>
                <w:sz w:val="24"/>
                <w:szCs w:val="20"/>
                <w:highlight w:val="none"/>
              </w:rPr>
            </w:pPr>
          </w:p>
        </w:tc>
        <w:tc>
          <w:tcPr>
            <w:tcW w:w="1175" w:type="dxa"/>
            <w:vAlign w:val="center"/>
          </w:tcPr>
          <w:p w14:paraId="6C521536">
            <w:pPr>
              <w:widowControl/>
              <w:contextualSpacing/>
              <w:jc w:val="center"/>
              <w:rPr>
                <w:rFonts w:ascii="Times New Roman" w:hAnsi="Times New Roman"/>
                <w:color w:val="auto"/>
                <w:kern w:val="0"/>
                <w:sz w:val="24"/>
                <w:szCs w:val="20"/>
                <w:highlight w:val="none"/>
              </w:rPr>
            </w:pPr>
          </w:p>
        </w:tc>
        <w:tc>
          <w:tcPr>
            <w:tcW w:w="1503" w:type="dxa"/>
            <w:vAlign w:val="center"/>
          </w:tcPr>
          <w:p w14:paraId="17A62D1C">
            <w:pPr>
              <w:widowControl/>
              <w:contextualSpacing/>
              <w:jc w:val="center"/>
              <w:rPr>
                <w:rFonts w:ascii="Times New Roman" w:hAnsi="Times New Roman"/>
                <w:color w:val="auto"/>
                <w:kern w:val="0"/>
                <w:sz w:val="24"/>
                <w:szCs w:val="20"/>
                <w:highlight w:val="none"/>
              </w:rPr>
            </w:pPr>
          </w:p>
        </w:tc>
        <w:tc>
          <w:tcPr>
            <w:tcW w:w="1641" w:type="dxa"/>
            <w:vAlign w:val="center"/>
          </w:tcPr>
          <w:p w14:paraId="1C205EFB">
            <w:pPr>
              <w:widowControl/>
              <w:contextualSpacing/>
              <w:jc w:val="center"/>
              <w:rPr>
                <w:rFonts w:ascii="Times New Roman" w:hAnsi="Times New Roman"/>
                <w:color w:val="auto"/>
                <w:kern w:val="0"/>
                <w:sz w:val="24"/>
                <w:szCs w:val="20"/>
                <w:highlight w:val="none"/>
              </w:rPr>
            </w:pPr>
          </w:p>
        </w:tc>
        <w:tc>
          <w:tcPr>
            <w:tcW w:w="1336" w:type="dxa"/>
            <w:vAlign w:val="center"/>
          </w:tcPr>
          <w:p w14:paraId="64FB0D85">
            <w:pPr>
              <w:widowControl/>
              <w:contextualSpacing/>
              <w:jc w:val="center"/>
              <w:rPr>
                <w:rFonts w:ascii="Times New Roman" w:hAnsi="Times New Roman"/>
                <w:color w:val="auto"/>
                <w:kern w:val="0"/>
                <w:sz w:val="24"/>
                <w:szCs w:val="20"/>
                <w:highlight w:val="none"/>
              </w:rPr>
            </w:pPr>
          </w:p>
        </w:tc>
      </w:tr>
      <w:tr w14:paraId="61BE3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00" w:hRule="atLeast"/>
          <w:jc w:val="center"/>
        </w:trPr>
        <w:tc>
          <w:tcPr>
            <w:tcW w:w="726" w:type="dxa"/>
            <w:vAlign w:val="center"/>
          </w:tcPr>
          <w:p w14:paraId="47FAA620">
            <w:pPr>
              <w:widowControl/>
              <w:contextualSpacing/>
              <w:jc w:val="center"/>
              <w:rPr>
                <w:rFonts w:ascii="Times New Roman" w:hAnsi="Times New Roman"/>
                <w:color w:val="auto"/>
                <w:kern w:val="0"/>
                <w:sz w:val="24"/>
                <w:szCs w:val="20"/>
                <w:highlight w:val="none"/>
              </w:rPr>
            </w:pPr>
          </w:p>
        </w:tc>
        <w:tc>
          <w:tcPr>
            <w:tcW w:w="1461" w:type="dxa"/>
            <w:vAlign w:val="center"/>
          </w:tcPr>
          <w:p w14:paraId="363CCE93">
            <w:pPr>
              <w:widowControl/>
              <w:contextualSpacing/>
              <w:jc w:val="center"/>
              <w:rPr>
                <w:rFonts w:ascii="Times New Roman" w:hAnsi="Times New Roman"/>
                <w:color w:val="auto"/>
                <w:kern w:val="0"/>
                <w:sz w:val="24"/>
                <w:szCs w:val="20"/>
                <w:highlight w:val="none"/>
              </w:rPr>
            </w:pPr>
          </w:p>
        </w:tc>
        <w:tc>
          <w:tcPr>
            <w:tcW w:w="1336" w:type="dxa"/>
            <w:vAlign w:val="center"/>
          </w:tcPr>
          <w:p w14:paraId="58A08186">
            <w:pPr>
              <w:widowControl/>
              <w:contextualSpacing/>
              <w:jc w:val="center"/>
              <w:rPr>
                <w:rFonts w:ascii="Times New Roman" w:hAnsi="Times New Roman"/>
                <w:color w:val="auto"/>
                <w:kern w:val="0"/>
                <w:sz w:val="24"/>
                <w:szCs w:val="20"/>
                <w:highlight w:val="none"/>
              </w:rPr>
            </w:pPr>
          </w:p>
        </w:tc>
        <w:tc>
          <w:tcPr>
            <w:tcW w:w="1175" w:type="dxa"/>
            <w:vAlign w:val="center"/>
          </w:tcPr>
          <w:p w14:paraId="41019768">
            <w:pPr>
              <w:widowControl/>
              <w:contextualSpacing/>
              <w:jc w:val="center"/>
              <w:rPr>
                <w:rFonts w:ascii="Times New Roman" w:hAnsi="Times New Roman"/>
                <w:color w:val="auto"/>
                <w:kern w:val="0"/>
                <w:sz w:val="24"/>
                <w:szCs w:val="20"/>
                <w:highlight w:val="none"/>
              </w:rPr>
            </w:pPr>
          </w:p>
        </w:tc>
        <w:tc>
          <w:tcPr>
            <w:tcW w:w="1503" w:type="dxa"/>
            <w:vAlign w:val="center"/>
          </w:tcPr>
          <w:p w14:paraId="29796462">
            <w:pPr>
              <w:widowControl/>
              <w:contextualSpacing/>
              <w:jc w:val="center"/>
              <w:rPr>
                <w:rFonts w:ascii="Times New Roman" w:hAnsi="Times New Roman"/>
                <w:color w:val="auto"/>
                <w:kern w:val="0"/>
                <w:sz w:val="24"/>
                <w:szCs w:val="20"/>
                <w:highlight w:val="none"/>
              </w:rPr>
            </w:pPr>
          </w:p>
        </w:tc>
        <w:tc>
          <w:tcPr>
            <w:tcW w:w="1641" w:type="dxa"/>
            <w:vAlign w:val="center"/>
          </w:tcPr>
          <w:p w14:paraId="70158A68">
            <w:pPr>
              <w:widowControl/>
              <w:contextualSpacing/>
              <w:jc w:val="center"/>
              <w:rPr>
                <w:rFonts w:ascii="Times New Roman" w:hAnsi="Times New Roman"/>
                <w:color w:val="auto"/>
                <w:kern w:val="0"/>
                <w:sz w:val="24"/>
                <w:szCs w:val="20"/>
                <w:highlight w:val="none"/>
              </w:rPr>
            </w:pPr>
          </w:p>
        </w:tc>
        <w:tc>
          <w:tcPr>
            <w:tcW w:w="1336" w:type="dxa"/>
            <w:vAlign w:val="center"/>
          </w:tcPr>
          <w:p w14:paraId="57EF22F7">
            <w:pPr>
              <w:widowControl/>
              <w:contextualSpacing/>
              <w:jc w:val="center"/>
              <w:rPr>
                <w:rFonts w:ascii="Times New Roman" w:hAnsi="Times New Roman"/>
                <w:color w:val="auto"/>
                <w:kern w:val="0"/>
                <w:sz w:val="24"/>
                <w:szCs w:val="20"/>
                <w:highlight w:val="none"/>
              </w:rPr>
            </w:pPr>
          </w:p>
        </w:tc>
      </w:tr>
      <w:tr w14:paraId="1BA12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300E76D7">
            <w:pPr>
              <w:widowControl/>
              <w:contextualSpacing/>
              <w:jc w:val="center"/>
              <w:rPr>
                <w:rFonts w:ascii="Times New Roman" w:hAnsi="Times New Roman"/>
                <w:color w:val="auto"/>
                <w:kern w:val="0"/>
                <w:sz w:val="24"/>
                <w:szCs w:val="20"/>
                <w:highlight w:val="none"/>
              </w:rPr>
            </w:pPr>
          </w:p>
        </w:tc>
        <w:tc>
          <w:tcPr>
            <w:tcW w:w="1461" w:type="dxa"/>
            <w:vAlign w:val="center"/>
          </w:tcPr>
          <w:p w14:paraId="473148C5">
            <w:pPr>
              <w:widowControl/>
              <w:contextualSpacing/>
              <w:jc w:val="center"/>
              <w:rPr>
                <w:rFonts w:ascii="Times New Roman" w:hAnsi="Times New Roman"/>
                <w:color w:val="auto"/>
                <w:kern w:val="0"/>
                <w:sz w:val="24"/>
                <w:szCs w:val="20"/>
                <w:highlight w:val="none"/>
              </w:rPr>
            </w:pPr>
          </w:p>
        </w:tc>
        <w:tc>
          <w:tcPr>
            <w:tcW w:w="1336" w:type="dxa"/>
            <w:vAlign w:val="center"/>
          </w:tcPr>
          <w:p w14:paraId="623D5FDB">
            <w:pPr>
              <w:widowControl/>
              <w:contextualSpacing/>
              <w:jc w:val="center"/>
              <w:rPr>
                <w:rFonts w:ascii="Times New Roman" w:hAnsi="Times New Roman"/>
                <w:color w:val="auto"/>
                <w:kern w:val="0"/>
                <w:sz w:val="24"/>
                <w:szCs w:val="20"/>
                <w:highlight w:val="none"/>
              </w:rPr>
            </w:pPr>
          </w:p>
        </w:tc>
        <w:tc>
          <w:tcPr>
            <w:tcW w:w="1175" w:type="dxa"/>
            <w:vAlign w:val="center"/>
          </w:tcPr>
          <w:p w14:paraId="07301493">
            <w:pPr>
              <w:widowControl/>
              <w:contextualSpacing/>
              <w:jc w:val="center"/>
              <w:rPr>
                <w:rFonts w:ascii="Times New Roman" w:hAnsi="Times New Roman"/>
                <w:color w:val="auto"/>
                <w:kern w:val="0"/>
                <w:sz w:val="24"/>
                <w:szCs w:val="20"/>
                <w:highlight w:val="none"/>
              </w:rPr>
            </w:pPr>
          </w:p>
        </w:tc>
        <w:tc>
          <w:tcPr>
            <w:tcW w:w="1503" w:type="dxa"/>
            <w:vAlign w:val="center"/>
          </w:tcPr>
          <w:p w14:paraId="40683254">
            <w:pPr>
              <w:widowControl/>
              <w:contextualSpacing/>
              <w:jc w:val="center"/>
              <w:rPr>
                <w:rFonts w:ascii="Times New Roman" w:hAnsi="Times New Roman"/>
                <w:color w:val="auto"/>
                <w:kern w:val="0"/>
                <w:sz w:val="24"/>
                <w:szCs w:val="20"/>
                <w:highlight w:val="none"/>
              </w:rPr>
            </w:pPr>
          </w:p>
        </w:tc>
        <w:tc>
          <w:tcPr>
            <w:tcW w:w="1641" w:type="dxa"/>
            <w:vAlign w:val="center"/>
          </w:tcPr>
          <w:p w14:paraId="2A869D36">
            <w:pPr>
              <w:widowControl/>
              <w:contextualSpacing/>
              <w:jc w:val="center"/>
              <w:rPr>
                <w:rFonts w:ascii="Times New Roman" w:hAnsi="Times New Roman"/>
                <w:color w:val="auto"/>
                <w:kern w:val="0"/>
                <w:sz w:val="24"/>
                <w:szCs w:val="20"/>
                <w:highlight w:val="none"/>
              </w:rPr>
            </w:pPr>
          </w:p>
        </w:tc>
        <w:tc>
          <w:tcPr>
            <w:tcW w:w="1336" w:type="dxa"/>
            <w:vAlign w:val="center"/>
          </w:tcPr>
          <w:p w14:paraId="6D7E1273">
            <w:pPr>
              <w:widowControl/>
              <w:contextualSpacing/>
              <w:jc w:val="center"/>
              <w:rPr>
                <w:rFonts w:ascii="Times New Roman" w:hAnsi="Times New Roman"/>
                <w:color w:val="auto"/>
                <w:kern w:val="0"/>
                <w:sz w:val="24"/>
                <w:szCs w:val="20"/>
                <w:highlight w:val="none"/>
              </w:rPr>
            </w:pPr>
          </w:p>
        </w:tc>
      </w:tr>
    </w:tbl>
    <w:p w14:paraId="6C4AD0A3">
      <w:pPr>
        <w:widowControl/>
        <w:jc w:val="left"/>
        <w:rPr>
          <w:rFonts w:ascii="Times New Roman" w:hAnsi="Times New Roman"/>
          <w:color w:val="auto"/>
          <w:kern w:val="0"/>
          <w:sz w:val="24"/>
          <w:szCs w:val="20"/>
          <w:highlight w:val="none"/>
        </w:rPr>
      </w:pPr>
    </w:p>
    <w:p w14:paraId="1E694350">
      <w:pPr>
        <w:widowControl/>
        <w:jc w:val="left"/>
        <w:rPr>
          <w:rFonts w:ascii="Times New Roman" w:hAnsi="Times New Roman"/>
          <w:color w:val="auto"/>
          <w:kern w:val="0"/>
          <w:sz w:val="24"/>
          <w:szCs w:val="20"/>
          <w:highlight w:val="none"/>
        </w:rPr>
      </w:pPr>
    </w:p>
    <w:p w14:paraId="7F14EAE0">
      <w:pPr>
        <w:widowControl/>
        <w:ind w:left="422" w:hanging="422" w:hangingChars="200"/>
        <w:jc w:val="left"/>
        <w:rPr>
          <w:rFonts w:ascii="Times New Roman" w:hAnsi="Times New Roman"/>
          <w:b/>
          <w:color w:val="auto"/>
          <w:kern w:val="0"/>
          <w:szCs w:val="21"/>
          <w:highlight w:val="none"/>
        </w:rPr>
      </w:pPr>
      <w:r>
        <w:rPr>
          <w:rFonts w:ascii="Times New Roman" w:hAnsi="Times New Roman"/>
          <w:b/>
          <w:color w:val="auto"/>
          <w:kern w:val="0"/>
          <w:szCs w:val="21"/>
          <w:highlight w:val="none"/>
        </w:rPr>
        <w:t>注：比选申请人（仅限于比选申请人自己的）以上业绩需提供有关书面证明材料。“合同金额”需提供合同复印件；“是否通过验收”需提供合同验收合格或用户单位书面证明材料。</w:t>
      </w:r>
    </w:p>
    <w:p w14:paraId="15064574">
      <w:pPr>
        <w:widowControl/>
        <w:adjustRightInd w:val="0"/>
        <w:spacing w:line="400" w:lineRule="exact"/>
        <w:jc w:val="left"/>
        <w:rPr>
          <w:rFonts w:ascii="Times New Roman" w:hAnsi="Times New Roman"/>
          <w:color w:val="auto"/>
          <w:kern w:val="0"/>
          <w:sz w:val="24"/>
          <w:szCs w:val="20"/>
          <w:highlight w:val="none"/>
        </w:rPr>
      </w:pPr>
    </w:p>
    <w:p w14:paraId="291927F2">
      <w:pPr>
        <w:widowControl/>
        <w:adjustRightInd w:val="0"/>
        <w:spacing w:line="400" w:lineRule="exact"/>
        <w:jc w:val="left"/>
        <w:rPr>
          <w:rFonts w:ascii="Times New Roman" w:hAnsi="Times New Roman"/>
          <w:color w:val="auto"/>
          <w:kern w:val="0"/>
          <w:sz w:val="24"/>
          <w:szCs w:val="20"/>
          <w:highlight w:val="none"/>
        </w:rPr>
      </w:pPr>
    </w:p>
    <w:p w14:paraId="7E16D0FF">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比选申请人名称</w:t>
      </w:r>
      <w:r>
        <w:rPr>
          <w:rFonts w:ascii="Times New Roman" w:hAnsi="Times New Roman"/>
          <w:b/>
          <w:color w:val="auto"/>
          <w:kern w:val="0"/>
          <w:sz w:val="24"/>
          <w:szCs w:val="20"/>
          <w:highlight w:val="none"/>
        </w:rPr>
        <w:t>（加盖公章）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 xml:space="preserve"> </w:t>
      </w:r>
    </w:p>
    <w:p w14:paraId="1E9E5123">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法定代表人/单位负责人</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6762577E">
      <w:pPr>
        <w:widowControl/>
        <w:adjustRightInd w:val="0"/>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bCs/>
          <w:color w:val="auto"/>
          <w:kern w:val="0"/>
          <w:sz w:val="24"/>
          <w:szCs w:val="20"/>
          <w:highlight w:val="none"/>
        </w:rPr>
        <w:t>日      期：</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年</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月</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日</w:t>
      </w:r>
    </w:p>
    <w:p w14:paraId="23418AB1">
      <w:pPr>
        <w:widowControl/>
        <w:jc w:val="left"/>
        <w:rPr>
          <w:rFonts w:ascii="Times New Roman" w:hAnsi="Times New Roman"/>
          <w:b/>
          <w:color w:val="auto"/>
          <w:kern w:val="0"/>
          <w:sz w:val="24"/>
          <w:szCs w:val="20"/>
          <w:highlight w:val="none"/>
        </w:rPr>
      </w:pPr>
      <w:bookmarkStart w:id="33" w:name="_Toc436404120"/>
      <w:bookmarkStart w:id="34" w:name="_Toc307564880"/>
      <w:bookmarkStart w:id="35" w:name="_Toc436410129"/>
      <w:bookmarkStart w:id="36" w:name="_Toc436385992"/>
      <w:bookmarkStart w:id="37" w:name="_Toc436820890"/>
      <w:r>
        <w:rPr>
          <w:rFonts w:ascii="Times New Roman" w:hAnsi="Times New Roman"/>
          <w:color w:val="auto"/>
          <w:kern w:val="0"/>
          <w:sz w:val="24"/>
          <w:szCs w:val="20"/>
          <w:highlight w:val="none"/>
        </w:rPr>
        <w:br w:type="page"/>
      </w:r>
      <w:bookmarkEnd w:id="33"/>
      <w:bookmarkEnd w:id="34"/>
      <w:bookmarkEnd w:id="35"/>
      <w:bookmarkEnd w:id="36"/>
      <w:bookmarkEnd w:id="37"/>
      <w:r>
        <w:rPr>
          <w:rFonts w:ascii="Times New Roman" w:hAnsi="Times New Roman"/>
          <w:b/>
          <w:color w:val="auto"/>
          <w:kern w:val="0"/>
          <w:sz w:val="24"/>
          <w:szCs w:val="20"/>
          <w:highlight w:val="none"/>
        </w:rPr>
        <w:t>格式2-7</w:t>
      </w:r>
    </w:p>
    <w:p w14:paraId="08F51DA7">
      <w:pPr>
        <w:widowControl/>
        <w:jc w:val="left"/>
        <w:rPr>
          <w:rFonts w:ascii="Times New Roman" w:hAnsi="Times New Roman"/>
          <w:color w:val="auto"/>
          <w:kern w:val="0"/>
          <w:sz w:val="24"/>
          <w:szCs w:val="20"/>
          <w:highlight w:val="none"/>
        </w:rPr>
      </w:pPr>
    </w:p>
    <w:p w14:paraId="7171E3B8">
      <w:pPr>
        <w:widowControl/>
        <w:spacing w:line="360" w:lineRule="auto"/>
        <w:jc w:val="center"/>
        <w:rPr>
          <w:rFonts w:ascii="Times New Roman" w:hAnsi="Times New Roman" w:eastAsia="黑体"/>
          <w:b/>
          <w:color w:val="auto"/>
          <w:kern w:val="0"/>
          <w:sz w:val="32"/>
          <w:szCs w:val="32"/>
          <w:highlight w:val="none"/>
        </w:rPr>
      </w:pPr>
      <w:r>
        <w:rPr>
          <w:rFonts w:ascii="Times New Roman" w:hAnsi="Times New Roman" w:eastAsia="黑体"/>
          <w:b/>
          <w:color w:val="auto"/>
          <w:kern w:val="0"/>
          <w:sz w:val="32"/>
          <w:szCs w:val="32"/>
          <w:highlight w:val="none"/>
        </w:rPr>
        <w:t>七、比选申请人本项目管理、技术、服务人员情况表</w:t>
      </w:r>
    </w:p>
    <w:p w14:paraId="50A8ECA2">
      <w:pPr>
        <w:widowControl/>
        <w:spacing w:line="360" w:lineRule="auto"/>
        <w:jc w:val="left"/>
        <w:rPr>
          <w:rFonts w:ascii="Times New Roman" w:hAnsi="Times New Roman"/>
          <w:color w:val="auto"/>
          <w:kern w:val="0"/>
          <w:sz w:val="24"/>
          <w:szCs w:val="20"/>
          <w:highlight w:val="none"/>
        </w:rPr>
      </w:pPr>
      <w:r>
        <w:rPr>
          <w:rFonts w:ascii="Times New Roman" w:hAnsi="Times New Roman"/>
          <w:bCs/>
          <w:color w:val="auto"/>
          <w:kern w:val="0"/>
          <w:sz w:val="24"/>
          <w:szCs w:val="20"/>
          <w:highlight w:val="none"/>
        </w:rPr>
        <w:t>项目名称：</w:t>
      </w:r>
      <w:r>
        <w:rPr>
          <w:rFonts w:ascii="Times New Roman" w:hAnsi="Times New Roman" w:eastAsia="新宋体"/>
          <w:bCs/>
          <w:color w:val="auto"/>
          <w:kern w:val="0"/>
          <w:sz w:val="24"/>
          <w:szCs w:val="20"/>
          <w:highlight w:val="none"/>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1BFE6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06EFE40">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类别</w:t>
            </w:r>
          </w:p>
        </w:tc>
        <w:tc>
          <w:tcPr>
            <w:tcW w:w="1032" w:type="dxa"/>
            <w:vMerge w:val="restart"/>
            <w:vAlign w:val="center"/>
          </w:tcPr>
          <w:p w14:paraId="1F0CC97B">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职务</w:t>
            </w:r>
          </w:p>
        </w:tc>
        <w:tc>
          <w:tcPr>
            <w:tcW w:w="1032" w:type="dxa"/>
            <w:vMerge w:val="restart"/>
            <w:vAlign w:val="center"/>
          </w:tcPr>
          <w:p w14:paraId="12DA8CCF">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姓名</w:t>
            </w:r>
          </w:p>
        </w:tc>
        <w:tc>
          <w:tcPr>
            <w:tcW w:w="1032" w:type="dxa"/>
            <w:vMerge w:val="restart"/>
            <w:vAlign w:val="center"/>
          </w:tcPr>
          <w:p w14:paraId="5D740753">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职称</w:t>
            </w:r>
          </w:p>
        </w:tc>
        <w:tc>
          <w:tcPr>
            <w:tcW w:w="1032" w:type="dxa"/>
            <w:vMerge w:val="restart"/>
            <w:vAlign w:val="center"/>
          </w:tcPr>
          <w:p w14:paraId="2C14B70B">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常住地</w:t>
            </w:r>
          </w:p>
        </w:tc>
        <w:tc>
          <w:tcPr>
            <w:tcW w:w="4128" w:type="dxa"/>
            <w:gridSpan w:val="4"/>
            <w:vAlign w:val="center"/>
          </w:tcPr>
          <w:p w14:paraId="47854573">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资格证明（附复印件）</w:t>
            </w:r>
          </w:p>
        </w:tc>
      </w:tr>
      <w:tr w14:paraId="0F3A6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6542FF3">
            <w:pPr>
              <w:widowControl/>
              <w:jc w:val="center"/>
              <w:rPr>
                <w:rFonts w:ascii="Times New Roman" w:hAnsi="Times New Roman"/>
                <w:color w:val="auto"/>
                <w:kern w:val="0"/>
                <w:sz w:val="24"/>
                <w:szCs w:val="20"/>
                <w:highlight w:val="none"/>
              </w:rPr>
            </w:pPr>
          </w:p>
        </w:tc>
        <w:tc>
          <w:tcPr>
            <w:tcW w:w="1032" w:type="dxa"/>
            <w:vMerge w:val="continue"/>
            <w:vAlign w:val="center"/>
          </w:tcPr>
          <w:p w14:paraId="300B6DA1">
            <w:pPr>
              <w:widowControl/>
              <w:jc w:val="center"/>
              <w:rPr>
                <w:rFonts w:ascii="Times New Roman" w:hAnsi="Times New Roman"/>
                <w:color w:val="auto"/>
                <w:kern w:val="0"/>
                <w:sz w:val="24"/>
                <w:szCs w:val="20"/>
                <w:highlight w:val="none"/>
              </w:rPr>
            </w:pPr>
          </w:p>
        </w:tc>
        <w:tc>
          <w:tcPr>
            <w:tcW w:w="1032" w:type="dxa"/>
            <w:vMerge w:val="continue"/>
            <w:vAlign w:val="center"/>
          </w:tcPr>
          <w:p w14:paraId="77FA7166">
            <w:pPr>
              <w:widowControl/>
              <w:jc w:val="center"/>
              <w:rPr>
                <w:rFonts w:ascii="Times New Roman" w:hAnsi="Times New Roman"/>
                <w:color w:val="auto"/>
                <w:kern w:val="0"/>
                <w:sz w:val="24"/>
                <w:szCs w:val="20"/>
                <w:highlight w:val="none"/>
              </w:rPr>
            </w:pPr>
          </w:p>
        </w:tc>
        <w:tc>
          <w:tcPr>
            <w:tcW w:w="1032" w:type="dxa"/>
            <w:vMerge w:val="continue"/>
            <w:vAlign w:val="center"/>
          </w:tcPr>
          <w:p w14:paraId="03AEAF69">
            <w:pPr>
              <w:widowControl/>
              <w:jc w:val="center"/>
              <w:rPr>
                <w:rFonts w:ascii="Times New Roman" w:hAnsi="Times New Roman"/>
                <w:color w:val="auto"/>
                <w:kern w:val="0"/>
                <w:sz w:val="24"/>
                <w:szCs w:val="20"/>
                <w:highlight w:val="none"/>
              </w:rPr>
            </w:pPr>
          </w:p>
        </w:tc>
        <w:tc>
          <w:tcPr>
            <w:tcW w:w="1032" w:type="dxa"/>
            <w:vMerge w:val="continue"/>
            <w:vAlign w:val="center"/>
          </w:tcPr>
          <w:p w14:paraId="19AA348F">
            <w:pPr>
              <w:widowControl/>
              <w:jc w:val="center"/>
              <w:rPr>
                <w:rFonts w:ascii="Times New Roman" w:hAnsi="Times New Roman"/>
                <w:color w:val="auto"/>
                <w:kern w:val="0"/>
                <w:sz w:val="24"/>
                <w:szCs w:val="20"/>
                <w:highlight w:val="none"/>
              </w:rPr>
            </w:pPr>
          </w:p>
        </w:tc>
        <w:tc>
          <w:tcPr>
            <w:tcW w:w="1032" w:type="dxa"/>
            <w:vAlign w:val="center"/>
          </w:tcPr>
          <w:p w14:paraId="154A8B72">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证书</w:t>
            </w:r>
          </w:p>
          <w:p w14:paraId="57271ED6">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名称</w:t>
            </w:r>
          </w:p>
        </w:tc>
        <w:tc>
          <w:tcPr>
            <w:tcW w:w="1032" w:type="dxa"/>
            <w:vAlign w:val="center"/>
          </w:tcPr>
          <w:p w14:paraId="0F65D645">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级别</w:t>
            </w:r>
          </w:p>
        </w:tc>
        <w:tc>
          <w:tcPr>
            <w:tcW w:w="1032" w:type="dxa"/>
            <w:vAlign w:val="center"/>
          </w:tcPr>
          <w:p w14:paraId="2537E627">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证号</w:t>
            </w:r>
          </w:p>
        </w:tc>
        <w:tc>
          <w:tcPr>
            <w:tcW w:w="1032" w:type="dxa"/>
            <w:vAlign w:val="center"/>
          </w:tcPr>
          <w:p w14:paraId="26C07584">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专业</w:t>
            </w:r>
          </w:p>
        </w:tc>
      </w:tr>
      <w:tr w14:paraId="679E8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445EA8A2">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管理</w:t>
            </w:r>
          </w:p>
          <w:p w14:paraId="39CA36A8">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人员</w:t>
            </w:r>
          </w:p>
        </w:tc>
        <w:tc>
          <w:tcPr>
            <w:tcW w:w="1032" w:type="dxa"/>
            <w:vAlign w:val="center"/>
          </w:tcPr>
          <w:p w14:paraId="64A25FE7">
            <w:pPr>
              <w:widowControl/>
              <w:jc w:val="left"/>
              <w:rPr>
                <w:rFonts w:ascii="Times New Roman" w:hAnsi="Times New Roman"/>
                <w:color w:val="auto"/>
                <w:kern w:val="0"/>
                <w:sz w:val="24"/>
                <w:szCs w:val="20"/>
                <w:highlight w:val="none"/>
              </w:rPr>
            </w:pPr>
          </w:p>
        </w:tc>
        <w:tc>
          <w:tcPr>
            <w:tcW w:w="1032" w:type="dxa"/>
            <w:vAlign w:val="center"/>
          </w:tcPr>
          <w:p w14:paraId="5C3C7DC6">
            <w:pPr>
              <w:widowControl/>
              <w:jc w:val="left"/>
              <w:rPr>
                <w:rFonts w:ascii="Times New Roman" w:hAnsi="Times New Roman"/>
                <w:color w:val="auto"/>
                <w:kern w:val="0"/>
                <w:sz w:val="24"/>
                <w:szCs w:val="20"/>
                <w:highlight w:val="none"/>
              </w:rPr>
            </w:pPr>
          </w:p>
        </w:tc>
        <w:tc>
          <w:tcPr>
            <w:tcW w:w="1032" w:type="dxa"/>
            <w:vAlign w:val="center"/>
          </w:tcPr>
          <w:p w14:paraId="51C6D57D">
            <w:pPr>
              <w:widowControl/>
              <w:jc w:val="left"/>
              <w:rPr>
                <w:rFonts w:ascii="Times New Roman" w:hAnsi="Times New Roman"/>
                <w:color w:val="auto"/>
                <w:kern w:val="0"/>
                <w:sz w:val="24"/>
                <w:szCs w:val="20"/>
                <w:highlight w:val="none"/>
              </w:rPr>
            </w:pPr>
          </w:p>
        </w:tc>
        <w:tc>
          <w:tcPr>
            <w:tcW w:w="1032" w:type="dxa"/>
            <w:vAlign w:val="center"/>
          </w:tcPr>
          <w:p w14:paraId="016FF056">
            <w:pPr>
              <w:widowControl/>
              <w:jc w:val="left"/>
              <w:rPr>
                <w:rFonts w:ascii="Times New Roman" w:hAnsi="Times New Roman"/>
                <w:color w:val="auto"/>
                <w:kern w:val="0"/>
                <w:sz w:val="24"/>
                <w:szCs w:val="20"/>
                <w:highlight w:val="none"/>
              </w:rPr>
            </w:pPr>
          </w:p>
        </w:tc>
        <w:tc>
          <w:tcPr>
            <w:tcW w:w="1032" w:type="dxa"/>
            <w:vAlign w:val="center"/>
          </w:tcPr>
          <w:p w14:paraId="7656BBF1">
            <w:pPr>
              <w:widowControl/>
              <w:jc w:val="left"/>
              <w:rPr>
                <w:rFonts w:ascii="Times New Roman" w:hAnsi="Times New Roman"/>
                <w:color w:val="auto"/>
                <w:kern w:val="0"/>
                <w:sz w:val="24"/>
                <w:szCs w:val="20"/>
                <w:highlight w:val="none"/>
              </w:rPr>
            </w:pPr>
          </w:p>
        </w:tc>
        <w:tc>
          <w:tcPr>
            <w:tcW w:w="1032" w:type="dxa"/>
            <w:vAlign w:val="center"/>
          </w:tcPr>
          <w:p w14:paraId="0556DBCE">
            <w:pPr>
              <w:widowControl/>
              <w:jc w:val="left"/>
              <w:rPr>
                <w:rFonts w:ascii="Times New Roman" w:hAnsi="Times New Roman"/>
                <w:color w:val="auto"/>
                <w:kern w:val="0"/>
                <w:sz w:val="24"/>
                <w:szCs w:val="20"/>
                <w:highlight w:val="none"/>
              </w:rPr>
            </w:pPr>
          </w:p>
        </w:tc>
        <w:tc>
          <w:tcPr>
            <w:tcW w:w="1032" w:type="dxa"/>
            <w:vAlign w:val="center"/>
          </w:tcPr>
          <w:p w14:paraId="231A2BB9">
            <w:pPr>
              <w:widowControl/>
              <w:jc w:val="left"/>
              <w:rPr>
                <w:rFonts w:ascii="Times New Roman" w:hAnsi="Times New Roman"/>
                <w:color w:val="auto"/>
                <w:kern w:val="0"/>
                <w:sz w:val="24"/>
                <w:szCs w:val="20"/>
                <w:highlight w:val="none"/>
              </w:rPr>
            </w:pPr>
          </w:p>
        </w:tc>
        <w:tc>
          <w:tcPr>
            <w:tcW w:w="1032" w:type="dxa"/>
            <w:vAlign w:val="center"/>
          </w:tcPr>
          <w:p w14:paraId="2139E8AD">
            <w:pPr>
              <w:widowControl/>
              <w:jc w:val="left"/>
              <w:rPr>
                <w:rFonts w:ascii="Times New Roman" w:hAnsi="Times New Roman"/>
                <w:color w:val="auto"/>
                <w:kern w:val="0"/>
                <w:sz w:val="24"/>
                <w:szCs w:val="20"/>
                <w:highlight w:val="none"/>
              </w:rPr>
            </w:pPr>
          </w:p>
        </w:tc>
      </w:tr>
      <w:tr w14:paraId="02242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2A51725">
            <w:pPr>
              <w:widowControl/>
              <w:jc w:val="center"/>
              <w:rPr>
                <w:rFonts w:ascii="Times New Roman" w:hAnsi="Times New Roman"/>
                <w:color w:val="auto"/>
                <w:kern w:val="0"/>
                <w:sz w:val="24"/>
                <w:szCs w:val="20"/>
                <w:highlight w:val="none"/>
              </w:rPr>
            </w:pPr>
          </w:p>
        </w:tc>
        <w:tc>
          <w:tcPr>
            <w:tcW w:w="1032" w:type="dxa"/>
            <w:vAlign w:val="center"/>
          </w:tcPr>
          <w:p w14:paraId="4308485C">
            <w:pPr>
              <w:widowControl/>
              <w:jc w:val="left"/>
              <w:rPr>
                <w:rFonts w:ascii="Times New Roman" w:hAnsi="Times New Roman"/>
                <w:color w:val="auto"/>
                <w:kern w:val="0"/>
                <w:sz w:val="24"/>
                <w:szCs w:val="20"/>
                <w:highlight w:val="none"/>
              </w:rPr>
            </w:pPr>
          </w:p>
        </w:tc>
        <w:tc>
          <w:tcPr>
            <w:tcW w:w="1032" w:type="dxa"/>
            <w:vAlign w:val="center"/>
          </w:tcPr>
          <w:p w14:paraId="36966F31">
            <w:pPr>
              <w:widowControl/>
              <w:jc w:val="left"/>
              <w:rPr>
                <w:rFonts w:ascii="Times New Roman" w:hAnsi="Times New Roman"/>
                <w:color w:val="auto"/>
                <w:kern w:val="0"/>
                <w:sz w:val="24"/>
                <w:szCs w:val="20"/>
                <w:highlight w:val="none"/>
              </w:rPr>
            </w:pPr>
          </w:p>
        </w:tc>
        <w:tc>
          <w:tcPr>
            <w:tcW w:w="1032" w:type="dxa"/>
            <w:vAlign w:val="center"/>
          </w:tcPr>
          <w:p w14:paraId="247398DD">
            <w:pPr>
              <w:widowControl/>
              <w:jc w:val="left"/>
              <w:rPr>
                <w:rFonts w:ascii="Times New Roman" w:hAnsi="Times New Roman"/>
                <w:color w:val="auto"/>
                <w:kern w:val="0"/>
                <w:sz w:val="24"/>
                <w:szCs w:val="20"/>
                <w:highlight w:val="none"/>
              </w:rPr>
            </w:pPr>
          </w:p>
        </w:tc>
        <w:tc>
          <w:tcPr>
            <w:tcW w:w="1032" w:type="dxa"/>
            <w:vAlign w:val="center"/>
          </w:tcPr>
          <w:p w14:paraId="2DF9DDDD">
            <w:pPr>
              <w:widowControl/>
              <w:jc w:val="left"/>
              <w:rPr>
                <w:rFonts w:ascii="Times New Roman" w:hAnsi="Times New Roman"/>
                <w:color w:val="auto"/>
                <w:kern w:val="0"/>
                <w:sz w:val="24"/>
                <w:szCs w:val="20"/>
                <w:highlight w:val="none"/>
              </w:rPr>
            </w:pPr>
          </w:p>
        </w:tc>
        <w:tc>
          <w:tcPr>
            <w:tcW w:w="1032" w:type="dxa"/>
            <w:vAlign w:val="center"/>
          </w:tcPr>
          <w:p w14:paraId="2244E2EF">
            <w:pPr>
              <w:widowControl/>
              <w:jc w:val="left"/>
              <w:rPr>
                <w:rFonts w:ascii="Times New Roman" w:hAnsi="Times New Roman"/>
                <w:color w:val="auto"/>
                <w:kern w:val="0"/>
                <w:sz w:val="24"/>
                <w:szCs w:val="20"/>
                <w:highlight w:val="none"/>
              </w:rPr>
            </w:pPr>
          </w:p>
        </w:tc>
        <w:tc>
          <w:tcPr>
            <w:tcW w:w="1032" w:type="dxa"/>
            <w:vAlign w:val="center"/>
          </w:tcPr>
          <w:p w14:paraId="0F97E027">
            <w:pPr>
              <w:widowControl/>
              <w:jc w:val="left"/>
              <w:rPr>
                <w:rFonts w:ascii="Times New Roman" w:hAnsi="Times New Roman"/>
                <w:color w:val="auto"/>
                <w:kern w:val="0"/>
                <w:sz w:val="24"/>
                <w:szCs w:val="20"/>
                <w:highlight w:val="none"/>
              </w:rPr>
            </w:pPr>
          </w:p>
        </w:tc>
        <w:tc>
          <w:tcPr>
            <w:tcW w:w="1032" w:type="dxa"/>
            <w:vAlign w:val="center"/>
          </w:tcPr>
          <w:p w14:paraId="1DF3B43C">
            <w:pPr>
              <w:widowControl/>
              <w:jc w:val="left"/>
              <w:rPr>
                <w:rFonts w:ascii="Times New Roman" w:hAnsi="Times New Roman"/>
                <w:color w:val="auto"/>
                <w:kern w:val="0"/>
                <w:sz w:val="24"/>
                <w:szCs w:val="20"/>
                <w:highlight w:val="none"/>
              </w:rPr>
            </w:pPr>
          </w:p>
        </w:tc>
        <w:tc>
          <w:tcPr>
            <w:tcW w:w="1032" w:type="dxa"/>
            <w:vAlign w:val="center"/>
          </w:tcPr>
          <w:p w14:paraId="55544DA2">
            <w:pPr>
              <w:widowControl/>
              <w:jc w:val="left"/>
              <w:rPr>
                <w:rFonts w:ascii="Times New Roman" w:hAnsi="Times New Roman"/>
                <w:color w:val="auto"/>
                <w:kern w:val="0"/>
                <w:sz w:val="24"/>
                <w:szCs w:val="20"/>
                <w:highlight w:val="none"/>
              </w:rPr>
            </w:pPr>
          </w:p>
        </w:tc>
      </w:tr>
      <w:tr w14:paraId="08938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B648DEC">
            <w:pPr>
              <w:widowControl/>
              <w:jc w:val="center"/>
              <w:rPr>
                <w:rFonts w:ascii="Times New Roman" w:hAnsi="Times New Roman"/>
                <w:color w:val="auto"/>
                <w:kern w:val="0"/>
                <w:sz w:val="24"/>
                <w:szCs w:val="20"/>
                <w:highlight w:val="none"/>
              </w:rPr>
            </w:pPr>
          </w:p>
        </w:tc>
        <w:tc>
          <w:tcPr>
            <w:tcW w:w="1032" w:type="dxa"/>
            <w:vAlign w:val="center"/>
          </w:tcPr>
          <w:p w14:paraId="0AFF93E8">
            <w:pPr>
              <w:widowControl/>
              <w:jc w:val="left"/>
              <w:rPr>
                <w:rFonts w:ascii="Times New Roman" w:hAnsi="Times New Roman"/>
                <w:color w:val="auto"/>
                <w:kern w:val="0"/>
                <w:sz w:val="24"/>
                <w:szCs w:val="20"/>
                <w:highlight w:val="none"/>
              </w:rPr>
            </w:pPr>
          </w:p>
        </w:tc>
        <w:tc>
          <w:tcPr>
            <w:tcW w:w="1032" w:type="dxa"/>
            <w:vAlign w:val="center"/>
          </w:tcPr>
          <w:p w14:paraId="465A21AC">
            <w:pPr>
              <w:widowControl/>
              <w:jc w:val="left"/>
              <w:rPr>
                <w:rFonts w:ascii="Times New Roman" w:hAnsi="Times New Roman"/>
                <w:color w:val="auto"/>
                <w:kern w:val="0"/>
                <w:sz w:val="24"/>
                <w:szCs w:val="20"/>
                <w:highlight w:val="none"/>
              </w:rPr>
            </w:pPr>
          </w:p>
        </w:tc>
        <w:tc>
          <w:tcPr>
            <w:tcW w:w="1032" w:type="dxa"/>
            <w:vAlign w:val="center"/>
          </w:tcPr>
          <w:p w14:paraId="58945FF0">
            <w:pPr>
              <w:widowControl/>
              <w:jc w:val="left"/>
              <w:rPr>
                <w:rFonts w:ascii="Times New Roman" w:hAnsi="Times New Roman"/>
                <w:color w:val="auto"/>
                <w:kern w:val="0"/>
                <w:sz w:val="24"/>
                <w:szCs w:val="20"/>
                <w:highlight w:val="none"/>
              </w:rPr>
            </w:pPr>
          </w:p>
        </w:tc>
        <w:tc>
          <w:tcPr>
            <w:tcW w:w="1032" w:type="dxa"/>
            <w:vAlign w:val="center"/>
          </w:tcPr>
          <w:p w14:paraId="47F7C5A7">
            <w:pPr>
              <w:widowControl/>
              <w:jc w:val="left"/>
              <w:rPr>
                <w:rFonts w:ascii="Times New Roman" w:hAnsi="Times New Roman"/>
                <w:color w:val="auto"/>
                <w:kern w:val="0"/>
                <w:sz w:val="24"/>
                <w:szCs w:val="20"/>
                <w:highlight w:val="none"/>
              </w:rPr>
            </w:pPr>
          </w:p>
        </w:tc>
        <w:tc>
          <w:tcPr>
            <w:tcW w:w="1032" w:type="dxa"/>
            <w:vAlign w:val="center"/>
          </w:tcPr>
          <w:p w14:paraId="7DBBCC69">
            <w:pPr>
              <w:widowControl/>
              <w:jc w:val="left"/>
              <w:rPr>
                <w:rFonts w:ascii="Times New Roman" w:hAnsi="Times New Roman"/>
                <w:color w:val="auto"/>
                <w:kern w:val="0"/>
                <w:sz w:val="24"/>
                <w:szCs w:val="20"/>
                <w:highlight w:val="none"/>
              </w:rPr>
            </w:pPr>
          </w:p>
        </w:tc>
        <w:tc>
          <w:tcPr>
            <w:tcW w:w="1032" w:type="dxa"/>
            <w:vAlign w:val="center"/>
          </w:tcPr>
          <w:p w14:paraId="3AF5DDBA">
            <w:pPr>
              <w:widowControl/>
              <w:jc w:val="left"/>
              <w:rPr>
                <w:rFonts w:ascii="Times New Roman" w:hAnsi="Times New Roman"/>
                <w:color w:val="auto"/>
                <w:kern w:val="0"/>
                <w:sz w:val="24"/>
                <w:szCs w:val="20"/>
                <w:highlight w:val="none"/>
              </w:rPr>
            </w:pPr>
          </w:p>
        </w:tc>
        <w:tc>
          <w:tcPr>
            <w:tcW w:w="1032" w:type="dxa"/>
            <w:vAlign w:val="center"/>
          </w:tcPr>
          <w:p w14:paraId="4A54B9EC">
            <w:pPr>
              <w:widowControl/>
              <w:jc w:val="left"/>
              <w:rPr>
                <w:rFonts w:ascii="Times New Roman" w:hAnsi="Times New Roman"/>
                <w:color w:val="auto"/>
                <w:kern w:val="0"/>
                <w:sz w:val="24"/>
                <w:szCs w:val="20"/>
                <w:highlight w:val="none"/>
              </w:rPr>
            </w:pPr>
          </w:p>
        </w:tc>
        <w:tc>
          <w:tcPr>
            <w:tcW w:w="1032" w:type="dxa"/>
            <w:vAlign w:val="center"/>
          </w:tcPr>
          <w:p w14:paraId="031FE69B">
            <w:pPr>
              <w:widowControl/>
              <w:jc w:val="left"/>
              <w:rPr>
                <w:rFonts w:ascii="Times New Roman" w:hAnsi="Times New Roman"/>
                <w:color w:val="auto"/>
                <w:kern w:val="0"/>
                <w:sz w:val="24"/>
                <w:szCs w:val="20"/>
                <w:highlight w:val="none"/>
              </w:rPr>
            </w:pPr>
          </w:p>
        </w:tc>
      </w:tr>
      <w:tr w14:paraId="16F5D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CF683D0">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技术</w:t>
            </w:r>
          </w:p>
          <w:p w14:paraId="79194EBD">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人员</w:t>
            </w:r>
          </w:p>
        </w:tc>
        <w:tc>
          <w:tcPr>
            <w:tcW w:w="1032" w:type="dxa"/>
            <w:vAlign w:val="center"/>
          </w:tcPr>
          <w:p w14:paraId="4760CB2A">
            <w:pPr>
              <w:widowControl/>
              <w:jc w:val="left"/>
              <w:rPr>
                <w:rFonts w:ascii="Times New Roman" w:hAnsi="Times New Roman"/>
                <w:color w:val="auto"/>
                <w:kern w:val="0"/>
                <w:sz w:val="24"/>
                <w:szCs w:val="20"/>
                <w:highlight w:val="none"/>
              </w:rPr>
            </w:pPr>
          </w:p>
        </w:tc>
        <w:tc>
          <w:tcPr>
            <w:tcW w:w="1032" w:type="dxa"/>
            <w:vAlign w:val="center"/>
          </w:tcPr>
          <w:p w14:paraId="40056451">
            <w:pPr>
              <w:widowControl/>
              <w:jc w:val="left"/>
              <w:rPr>
                <w:rFonts w:ascii="Times New Roman" w:hAnsi="Times New Roman"/>
                <w:color w:val="auto"/>
                <w:kern w:val="0"/>
                <w:sz w:val="24"/>
                <w:szCs w:val="20"/>
                <w:highlight w:val="none"/>
              </w:rPr>
            </w:pPr>
          </w:p>
        </w:tc>
        <w:tc>
          <w:tcPr>
            <w:tcW w:w="1032" w:type="dxa"/>
            <w:vAlign w:val="center"/>
          </w:tcPr>
          <w:p w14:paraId="222BA5C5">
            <w:pPr>
              <w:widowControl/>
              <w:jc w:val="left"/>
              <w:rPr>
                <w:rFonts w:ascii="Times New Roman" w:hAnsi="Times New Roman"/>
                <w:color w:val="auto"/>
                <w:kern w:val="0"/>
                <w:sz w:val="24"/>
                <w:szCs w:val="20"/>
                <w:highlight w:val="none"/>
              </w:rPr>
            </w:pPr>
          </w:p>
        </w:tc>
        <w:tc>
          <w:tcPr>
            <w:tcW w:w="1032" w:type="dxa"/>
            <w:vAlign w:val="center"/>
          </w:tcPr>
          <w:p w14:paraId="5DBA7501">
            <w:pPr>
              <w:widowControl/>
              <w:jc w:val="left"/>
              <w:rPr>
                <w:rFonts w:ascii="Times New Roman" w:hAnsi="Times New Roman"/>
                <w:color w:val="auto"/>
                <w:kern w:val="0"/>
                <w:sz w:val="24"/>
                <w:szCs w:val="20"/>
                <w:highlight w:val="none"/>
              </w:rPr>
            </w:pPr>
          </w:p>
        </w:tc>
        <w:tc>
          <w:tcPr>
            <w:tcW w:w="1032" w:type="dxa"/>
            <w:vAlign w:val="center"/>
          </w:tcPr>
          <w:p w14:paraId="243AF2E0">
            <w:pPr>
              <w:widowControl/>
              <w:jc w:val="left"/>
              <w:rPr>
                <w:rFonts w:ascii="Times New Roman" w:hAnsi="Times New Roman"/>
                <w:color w:val="auto"/>
                <w:kern w:val="0"/>
                <w:sz w:val="24"/>
                <w:szCs w:val="20"/>
                <w:highlight w:val="none"/>
              </w:rPr>
            </w:pPr>
          </w:p>
        </w:tc>
        <w:tc>
          <w:tcPr>
            <w:tcW w:w="1032" w:type="dxa"/>
            <w:vAlign w:val="center"/>
          </w:tcPr>
          <w:p w14:paraId="21CECBFF">
            <w:pPr>
              <w:widowControl/>
              <w:jc w:val="left"/>
              <w:rPr>
                <w:rFonts w:ascii="Times New Roman" w:hAnsi="Times New Roman"/>
                <w:color w:val="auto"/>
                <w:kern w:val="0"/>
                <w:sz w:val="24"/>
                <w:szCs w:val="20"/>
                <w:highlight w:val="none"/>
              </w:rPr>
            </w:pPr>
          </w:p>
        </w:tc>
        <w:tc>
          <w:tcPr>
            <w:tcW w:w="1032" w:type="dxa"/>
            <w:vAlign w:val="center"/>
          </w:tcPr>
          <w:p w14:paraId="3A24D489">
            <w:pPr>
              <w:widowControl/>
              <w:jc w:val="left"/>
              <w:rPr>
                <w:rFonts w:ascii="Times New Roman" w:hAnsi="Times New Roman"/>
                <w:color w:val="auto"/>
                <w:kern w:val="0"/>
                <w:sz w:val="24"/>
                <w:szCs w:val="20"/>
                <w:highlight w:val="none"/>
              </w:rPr>
            </w:pPr>
          </w:p>
        </w:tc>
        <w:tc>
          <w:tcPr>
            <w:tcW w:w="1032" w:type="dxa"/>
            <w:vAlign w:val="center"/>
          </w:tcPr>
          <w:p w14:paraId="6C2B9D2C">
            <w:pPr>
              <w:widowControl/>
              <w:jc w:val="left"/>
              <w:rPr>
                <w:rFonts w:ascii="Times New Roman" w:hAnsi="Times New Roman"/>
                <w:color w:val="auto"/>
                <w:kern w:val="0"/>
                <w:sz w:val="24"/>
                <w:szCs w:val="20"/>
                <w:highlight w:val="none"/>
              </w:rPr>
            </w:pPr>
          </w:p>
        </w:tc>
      </w:tr>
      <w:tr w14:paraId="39738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1302701">
            <w:pPr>
              <w:widowControl/>
              <w:jc w:val="center"/>
              <w:rPr>
                <w:rFonts w:ascii="Times New Roman" w:hAnsi="Times New Roman"/>
                <w:color w:val="auto"/>
                <w:kern w:val="0"/>
                <w:sz w:val="24"/>
                <w:szCs w:val="20"/>
                <w:highlight w:val="none"/>
              </w:rPr>
            </w:pPr>
          </w:p>
        </w:tc>
        <w:tc>
          <w:tcPr>
            <w:tcW w:w="1032" w:type="dxa"/>
            <w:vAlign w:val="center"/>
          </w:tcPr>
          <w:p w14:paraId="2AE1DE98">
            <w:pPr>
              <w:widowControl/>
              <w:jc w:val="left"/>
              <w:rPr>
                <w:rFonts w:ascii="Times New Roman" w:hAnsi="Times New Roman"/>
                <w:color w:val="auto"/>
                <w:kern w:val="0"/>
                <w:sz w:val="24"/>
                <w:szCs w:val="20"/>
                <w:highlight w:val="none"/>
              </w:rPr>
            </w:pPr>
          </w:p>
        </w:tc>
        <w:tc>
          <w:tcPr>
            <w:tcW w:w="1032" w:type="dxa"/>
            <w:vAlign w:val="center"/>
          </w:tcPr>
          <w:p w14:paraId="77A28C2B">
            <w:pPr>
              <w:widowControl/>
              <w:jc w:val="left"/>
              <w:rPr>
                <w:rFonts w:ascii="Times New Roman" w:hAnsi="Times New Roman"/>
                <w:color w:val="auto"/>
                <w:kern w:val="0"/>
                <w:sz w:val="24"/>
                <w:szCs w:val="20"/>
                <w:highlight w:val="none"/>
              </w:rPr>
            </w:pPr>
          </w:p>
        </w:tc>
        <w:tc>
          <w:tcPr>
            <w:tcW w:w="1032" w:type="dxa"/>
            <w:vAlign w:val="center"/>
          </w:tcPr>
          <w:p w14:paraId="2B8AB237">
            <w:pPr>
              <w:widowControl/>
              <w:jc w:val="left"/>
              <w:rPr>
                <w:rFonts w:ascii="Times New Roman" w:hAnsi="Times New Roman"/>
                <w:color w:val="auto"/>
                <w:kern w:val="0"/>
                <w:sz w:val="24"/>
                <w:szCs w:val="20"/>
                <w:highlight w:val="none"/>
              </w:rPr>
            </w:pPr>
          </w:p>
        </w:tc>
        <w:tc>
          <w:tcPr>
            <w:tcW w:w="1032" w:type="dxa"/>
            <w:vAlign w:val="center"/>
          </w:tcPr>
          <w:p w14:paraId="21D53E91">
            <w:pPr>
              <w:widowControl/>
              <w:jc w:val="left"/>
              <w:rPr>
                <w:rFonts w:ascii="Times New Roman" w:hAnsi="Times New Roman"/>
                <w:color w:val="auto"/>
                <w:kern w:val="0"/>
                <w:sz w:val="24"/>
                <w:szCs w:val="20"/>
                <w:highlight w:val="none"/>
              </w:rPr>
            </w:pPr>
          </w:p>
        </w:tc>
        <w:tc>
          <w:tcPr>
            <w:tcW w:w="1032" w:type="dxa"/>
            <w:vAlign w:val="center"/>
          </w:tcPr>
          <w:p w14:paraId="4035E461">
            <w:pPr>
              <w:widowControl/>
              <w:jc w:val="left"/>
              <w:rPr>
                <w:rFonts w:ascii="Times New Roman" w:hAnsi="Times New Roman"/>
                <w:color w:val="auto"/>
                <w:kern w:val="0"/>
                <w:sz w:val="24"/>
                <w:szCs w:val="20"/>
                <w:highlight w:val="none"/>
              </w:rPr>
            </w:pPr>
          </w:p>
        </w:tc>
        <w:tc>
          <w:tcPr>
            <w:tcW w:w="1032" w:type="dxa"/>
            <w:vAlign w:val="center"/>
          </w:tcPr>
          <w:p w14:paraId="3F9A58FA">
            <w:pPr>
              <w:widowControl/>
              <w:jc w:val="left"/>
              <w:rPr>
                <w:rFonts w:ascii="Times New Roman" w:hAnsi="Times New Roman"/>
                <w:color w:val="auto"/>
                <w:kern w:val="0"/>
                <w:sz w:val="24"/>
                <w:szCs w:val="20"/>
                <w:highlight w:val="none"/>
              </w:rPr>
            </w:pPr>
          </w:p>
        </w:tc>
        <w:tc>
          <w:tcPr>
            <w:tcW w:w="1032" w:type="dxa"/>
            <w:vAlign w:val="center"/>
          </w:tcPr>
          <w:p w14:paraId="2E622870">
            <w:pPr>
              <w:widowControl/>
              <w:jc w:val="left"/>
              <w:rPr>
                <w:rFonts w:ascii="Times New Roman" w:hAnsi="Times New Roman"/>
                <w:color w:val="auto"/>
                <w:kern w:val="0"/>
                <w:sz w:val="24"/>
                <w:szCs w:val="20"/>
                <w:highlight w:val="none"/>
              </w:rPr>
            </w:pPr>
          </w:p>
        </w:tc>
        <w:tc>
          <w:tcPr>
            <w:tcW w:w="1032" w:type="dxa"/>
            <w:vAlign w:val="center"/>
          </w:tcPr>
          <w:p w14:paraId="283E47DE">
            <w:pPr>
              <w:widowControl/>
              <w:jc w:val="left"/>
              <w:rPr>
                <w:rFonts w:ascii="Times New Roman" w:hAnsi="Times New Roman"/>
                <w:color w:val="auto"/>
                <w:kern w:val="0"/>
                <w:sz w:val="24"/>
                <w:szCs w:val="20"/>
                <w:highlight w:val="none"/>
              </w:rPr>
            </w:pPr>
          </w:p>
        </w:tc>
      </w:tr>
      <w:tr w14:paraId="181EF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1B817A6">
            <w:pPr>
              <w:widowControl/>
              <w:jc w:val="center"/>
              <w:rPr>
                <w:rFonts w:ascii="Times New Roman" w:hAnsi="Times New Roman"/>
                <w:color w:val="auto"/>
                <w:kern w:val="0"/>
                <w:sz w:val="24"/>
                <w:szCs w:val="20"/>
                <w:highlight w:val="none"/>
              </w:rPr>
            </w:pPr>
          </w:p>
        </w:tc>
        <w:tc>
          <w:tcPr>
            <w:tcW w:w="1032" w:type="dxa"/>
            <w:vAlign w:val="center"/>
          </w:tcPr>
          <w:p w14:paraId="3CCC8B9D">
            <w:pPr>
              <w:widowControl/>
              <w:jc w:val="left"/>
              <w:rPr>
                <w:rFonts w:ascii="Times New Roman" w:hAnsi="Times New Roman"/>
                <w:color w:val="auto"/>
                <w:kern w:val="0"/>
                <w:sz w:val="24"/>
                <w:szCs w:val="20"/>
                <w:highlight w:val="none"/>
              </w:rPr>
            </w:pPr>
          </w:p>
        </w:tc>
        <w:tc>
          <w:tcPr>
            <w:tcW w:w="1032" w:type="dxa"/>
            <w:vAlign w:val="center"/>
          </w:tcPr>
          <w:p w14:paraId="16FF8B68">
            <w:pPr>
              <w:widowControl/>
              <w:jc w:val="left"/>
              <w:rPr>
                <w:rFonts w:ascii="Times New Roman" w:hAnsi="Times New Roman"/>
                <w:color w:val="auto"/>
                <w:kern w:val="0"/>
                <w:sz w:val="24"/>
                <w:szCs w:val="20"/>
                <w:highlight w:val="none"/>
              </w:rPr>
            </w:pPr>
          </w:p>
        </w:tc>
        <w:tc>
          <w:tcPr>
            <w:tcW w:w="1032" w:type="dxa"/>
            <w:vAlign w:val="center"/>
          </w:tcPr>
          <w:p w14:paraId="1121E307">
            <w:pPr>
              <w:widowControl/>
              <w:jc w:val="left"/>
              <w:rPr>
                <w:rFonts w:ascii="Times New Roman" w:hAnsi="Times New Roman"/>
                <w:color w:val="auto"/>
                <w:kern w:val="0"/>
                <w:sz w:val="24"/>
                <w:szCs w:val="20"/>
                <w:highlight w:val="none"/>
              </w:rPr>
            </w:pPr>
          </w:p>
        </w:tc>
        <w:tc>
          <w:tcPr>
            <w:tcW w:w="1032" w:type="dxa"/>
            <w:vAlign w:val="center"/>
          </w:tcPr>
          <w:p w14:paraId="10DD6024">
            <w:pPr>
              <w:widowControl/>
              <w:jc w:val="left"/>
              <w:rPr>
                <w:rFonts w:ascii="Times New Roman" w:hAnsi="Times New Roman"/>
                <w:color w:val="auto"/>
                <w:kern w:val="0"/>
                <w:sz w:val="24"/>
                <w:szCs w:val="20"/>
                <w:highlight w:val="none"/>
              </w:rPr>
            </w:pPr>
          </w:p>
        </w:tc>
        <w:tc>
          <w:tcPr>
            <w:tcW w:w="1032" w:type="dxa"/>
            <w:vAlign w:val="center"/>
          </w:tcPr>
          <w:p w14:paraId="56379F9D">
            <w:pPr>
              <w:widowControl/>
              <w:jc w:val="left"/>
              <w:rPr>
                <w:rFonts w:ascii="Times New Roman" w:hAnsi="Times New Roman"/>
                <w:color w:val="auto"/>
                <w:kern w:val="0"/>
                <w:sz w:val="24"/>
                <w:szCs w:val="20"/>
                <w:highlight w:val="none"/>
              </w:rPr>
            </w:pPr>
          </w:p>
        </w:tc>
        <w:tc>
          <w:tcPr>
            <w:tcW w:w="1032" w:type="dxa"/>
            <w:vAlign w:val="center"/>
          </w:tcPr>
          <w:p w14:paraId="3F848FC2">
            <w:pPr>
              <w:widowControl/>
              <w:jc w:val="left"/>
              <w:rPr>
                <w:rFonts w:ascii="Times New Roman" w:hAnsi="Times New Roman"/>
                <w:color w:val="auto"/>
                <w:kern w:val="0"/>
                <w:sz w:val="24"/>
                <w:szCs w:val="20"/>
                <w:highlight w:val="none"/>
              </w:rPr>
            </w:pPr>
          </w:p>
        </w:tc>
        <w:tc>
          <w:tcPr>
            <w:tcW w:w="1032" w:type="dxa"/>
            <w:vAlign w:val="center"/>
          </w:tcPr>
          <w:p w14:paraId="22139EB6">
            <w:pPr>
              <w:widowControl/>
              <w:jc w:val="left"/>
              <w:rPr>
                <w:rFonts w:ascii="Times New Roman" w:hAnsi="Times New Roman"/>
                <w:color w:val="auto"/>
                <w:kern w:val="0"/>
                <w:sz w:val="24"/>
                <w:szCs w:val="20"/>
                <w:highlight w:val="none"/>
              </w:rPr>
            </w:pPr>
          </w:p>
        </w:tc>
        <w:tc>
          <w:tcPr>
            <w:tcW w:w="1032" w:type="dxa"/>
            <w:vAlign w:val="center"/>
          </w:tcPr>
          <w:p w14:paraId="25C052F6">
            <w:pPr>
              <w:widowControl/>
              <w:jc w:val="left"/>
              <w:rPr>
                <w:rFonts w:ascii="Times New Roman" w:hAnsi="Times New Roman"/>
                <w:color w:val="auto"/>
                <w:kern w:val="0"/>
                <w:sz w:val="24"/>
                <w:szCs w:val="20"/>
                <w:highlight w:val="none"/>
              </w:rPr>
            </w:pPr>
          </w:p>
        </w:tc>
      </w:tr>
      <w:tr w14:paraId="782DA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68BF860">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售后服务人员</w:t>
            </w:r>
          </w:p>
        </w:tc>
        <w:tc>
          <w:tcPr>
            <w:tcW w:w="1032" w:type="dxa"/>
            <w:vAlign w:val="center"/>
          </w:tcPr>
          <w:p w14:paraId="5E6E602E">
            <w:pPr>
              <w:widowControl/>
              <w:jc w:val="left"/>
              <w:rPr>
                <w:rFonts w:ascii="Times New Roman" w:hAnsi="Times New Roman"/>
                <w:color w:val="auto"/>
                <w:kern w:val="0"/>
                <w:sz w:val="24"/>
                <w:szCs w:val="20"/>
                <w:highlight w:val="none"/>
              </w:rPr>
            </w:pPr>
          </w:p>
        </w:tc>
        <w:tc>
          <w:tcPr>
            <w:tcW w:w="1032" w:type="dxa"/>
            <w:vAlign w:val="center"/>
          </w:tcPr>
          <w:p w14:paraId="389AFB28">
            <w:pPr>
              <w:widowControl/>
              <w:jc w:val="left"/>
              <w:rPr>
                <w:rFonts w:ascii="Times New Roman" w:hAnsi="Times New Roman"/>
                <w:color w:val="auto"/>
                <w:kern w:val="0"/>
                <w:sz w:val="24"/>
                <w:szCs w:val="20"/>
                <w:highlight w:val="none"/>
              </w:rPr>
            </w:pPr>
          </w:p>
        </w:tc>
        <w:tc>
          <w:tcPr>
            <w:tcW w:w="1032" w:type="dxa"/>
            <w:vAlign w:val="center"/>
          </w:tcPr>
          <w:p w14:paraId="19504E9A">
            <w:pPr>
              <w:widowControl/>
              <w:jc w:val="left"/>
              <w:rPr>
                <w:rFonts w:ascii="Times New Roman" w:hAnsi="Times New Roman"/>
                <w:color w:val="auto"/>
                <w:kern w:val="0"/>
                <w:sz w:val="24"/>
                <w:szCs w:val="20"/>
                <w:highlight w:val="none"/>
              </w:rPr>
            </w:pPr>
          </w:p>
          <w:p w14:paraId="0B1BDC78">
            <w:pPr>
              <w:widowControl/>
              <w:jc w:val="left"/>
              <w:rPr>
                <w:rFonts w:ascii="Times New Roman" w:hAnsi="Times New Roman"/>
                <w:color w:val="auto"/>
                <w:kern w:val="0"/>
                <w:sz w:val="24"/>
                <w:szCs w:val="20"/>
                <w:highlight w:val="none"/>
              </w:rPr>
            </w:pPr>
          </w:p>
        </w:tc>
        <w:tc>
          <w:tcPr>
            <w:tcW w:w="1032" w:type="dxa"/>
            <w:vAlign w:val="center"/>
          </w:tcPr>
          <w:p w14:paraId="26C15A94">
            <w:pPr>
              <w:widowControl/>
              <w:jc w:val="left"/>
              <w:rPr>
                <w:rFonts w:ascii="Times New Roman" w:hAnsi="Times New Roman"/>
                <w:color w:val="auto"/>
                <w:kern w:val="0"/>
                <w:sz w:val="24"/>
                <w:szCs w:val="20"/>
                <w:highlight w:val="none"/>
              </w:rPr>
            </w:pPr>
          </w:p>
        </w:tc>
        <w:tc>
          <w:tcPr>
            <w:tcW w:w="1032" w:type="dxa"/>
            <w:vAlign w:val="center"/>
          </w:tcPr>
          <w:p w14:paraId="53AD13AA">
            <w:pPr>
              <w:widowControl/>
              <w:jc w:val="left"/>
              <w:rPr>
                <w:rFonts w:ascii="Times New Roman" w:hAnsi="Times New Roman"/>
                <w:color w:val="auto"/>
                <w:kern w:val="0"/>
                <w:sz w:val="24"/>
                <w:szCs w:val="20"/>
                <w:highlight w:val="none"/>
              </w:rPr>
            </w:pPr>
          </w:p>
        </w:tc>
        <w:tc>
          <w:tcPr>
            <w:tcW w:w="1032" w:type="dxa"/>
            <w:vAlign w:val="center"/>
          </w:tcPr>
          <w:p w14:paraId="0919DDD9">
            <w:pPr>
              <w:widowControl/>
              <w:jc w:val="left"/>
              <w:rPr>
                <w:rFonts w:ascii="Times New Roman" w:hAnsi="Times New Roman"/>
                <w:color w:val="auto"/>
                <w:kern w:val="0"/>
                <w:sz w:val="24"/>
                <w:szCs w:val="20"/>
                <w:highlight w:val="none"/>
              </w:rPr>
            </w:pPr>
          </w:p>
        </w:tc>
        <w:tc>
          <w:tcPr>
            <w:tcW w:w="1032" w:type="dxa"/>
            <w:vAlign w:val="center"/>
          </w:tcPr>
          <w:p w14:paraId="1FB2E158">
            <w:pPr>
              <w:widowControl/>
              <w:jc w:val="left"/>
              <w:rPr>
                <w:rFonts w:ascii="Times New Roman" w:hAnsi="Times New Roman"/>
                <w:color w:val="auto"/>
                <w:kern w:val="0"/>
                <w:sz w:val="24"/>
                <w:szCs w:val="20"/>
                <w:highlight w:val="none"/>
              </w:rPr>
            </w:pPr>
          </w:p>
        </w:tc>
        <w:tc>
          <w:tcPr>
            <w:tcW w:w="1032" w:type="dxa"/>
            <w:vAlign w:val="center"/>
          </w:tcPr>
          <w:p w14:paraId="0AE83191">
            <w:pPr>
              <w:widowControl/>
              <w:jc w:val="left"/>
              <w:rPr>
                <w:rFonts w:ascii="Times New Roman" w:hAnsi="Times New Roman"/>
                <w:color w:val="auto"/>
                <w:kern w:val="0"/>
                <w:sz w:val="24"/>
                <w:szCs w:val="20"/>
                <w:highlight w:val="none"/>
              </w:rPr>
            </w:pPr>
          </w:p>
        </w:tc>
      </w:tr>
      <w:tr w14:paraId="42675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667CD582">
            <w:pPr>
              <w:widowControl/>
              <w:jc w:val="left"/>
              <w:rPr>
                <w:rFonts w:ascii="Times New Roman" w:hAnsi="Times New Roman"/>
                <w:color w:val="auto"/>
                <w:kern w:val="0"/>
                <w:sz w:val="24"/>
                <w:szCs w:val="20"/>
                <w:highlight w:val="none"/>
              </w:rPr>
            </w:pPr>
          </w:p>
        </w:tc>
        <w:tc>
          <w:tcPr>
            <w:tcW w:w="1032" w:type="dxa"/>
            <w:vAlign w:val="center"/>
          </w:tcPr>
          <w:p w14:paraId="70FED0F3">
            <w:pPr>
              <w:widowControl/>
              <w:jc w:val="left"/>
              <w:rPr>
                <w:rFonts w:ascii="Times New Roman" w:hAnsi="Times New Roman"/>
                <w:color w:val="auto"/>
                <w:kern w:val="0"/>
                <w:sz w:val="24"/>
                <w:szCs w:val="20"/>
                <w:highlight w:val="none"/>
              </w:rPr>
            </w:pPr>
          </w:p>
        </w:tc>
        <w:tc>
          <w:tcPr>
            <w:tcW w:w="1032" w:type="dxa"/>
            <w:vAlign w:val="center"/>
          </w:tcPr>
          <w:p w14:paraId="6ABD99E0">
            <w:pPr>
              <w:widowControl/>
              <w:jc w:val="left"/>
              <w:rPr>
                <w:rFonts w:ascii="Times New Roman" w:hAnsi="Times New Roman"/>
                <w:color w:val="auto"/>
                <w:kern w:val="0"/>
                <w:sz w:val="24"/>
                <w:szCs w:val="20"/>
                <w:highlight w:val="none"/>
              </w:rPr>
            </w:pPr>
          </w:p>
        </w:tc>
        <w:tc>
          <w:tcPr>
            <w:tcW w:w="1032" w:type="dxa"/>
            <w:vAlign w:val="center"/>
          </w:tcPr>
          <w:p w14:paraId="0C3F588A">
            <w:pPr>
              <w:widowControl/>
              <w:jc w:val="left"/>
              <w:rPr>
                <w:rFonts w:ascii="Times New Roman" w:hAnsi="Times New Roman"/>
                <w:color w:val="auto"/>
                <w:kern w:val="0"/>
                <w:sz w:val="24"/>
                <w:szCs w:val="20"/>
                <w:highlight w:val="none"/>
              </w:rPr>
            </w:pPr>
          </w:p>
        </w:tc>
        <w:tc>
          <w:tcPr>
            <w:tcW w:w="1032" w:type="dxa"/>
            <w:vAlign w:val="center"/>
          </w:tcPr>
          <w:p w14:paraId="5DF2A1FE">
            <w:pPr>
              <w:widowControl/>
              <w:jc w:val="left"/>
              <w:rPr>
                <w:rFonts w:ascii="Times New Roman" w:hAnsi="Times New Roman"/>
                <w:color w:val="auto"/>
                <w:kern w:val="0"/>
                <w:sz w:val="24"/>
                <w:szCs w:val="20"/>
                <w:highlight w:val="none"/>
              </w:rPr>
            </w:pPr>
          </w:p>
        </w:tc>
        <w:tc>
          <w:tcPr>
            <w:tcW w:w="1032" w:type="dxa"/>
            <w:vAlign w:val="center"/>
          </w:tcPr>
          <w:p w14:paraId="2AA8135F">
            <w:pPr>
              <w:widowControl/>
              <w:jc w:val="left"/>
              <w:rPr>
                <w:rFonts w:ascii="Times New Roman" w:hAnsi="Times New Roman"/>
                <w:color w:val="auto"/>
                <w:kern w:val="0"/>
                <w:sz w:val="24"/>
                <w:szCs w:val="20"/>
                <w:highlight w:val="none"/>
              </w:rPr>
            </w:pPr>
          </w:p>
        </w:tc>
        <w:tc>
          <w:tcPr>
            <w:tcW w:w="1032" w:type="dxa"/>
            <w:vAlign w:val="center"/>
          </w:tcPr>
          <w:p w14:paraId="070EBA40">
            <w:pPr>
              <w:widowControl/>
              <w:jc w:val="left"/>
              <w:rPr>
                <w:rFonts w:ascii="Times New Roman" w:hAnsi="Times New Roman"/>
                <w:color w:val="auto"/>
                <w:kern w:val="0"/>
                <w:sz w:val="24"/>
                <w:szCs w:val="20"/>
                <w:highlight w:val="none"/>
              </w:rPr>
            </w:pPr>
          </w:p>
        </w:tc>
        <w:tc>
          <w:tcPr>
            <w:tcW w:w="1032" w:type="dxa"/>
            <w:vAlign w:val="center"/>
          </w:tcPr>
          <w:p w14:paraId="676C38CE">
            <w:pPr>
              <w:widowControl/>
              <w:jc w:val="left"/>
              <w:rPr>
                <w:rFonts w:ascii="Times New Roman" w:hAnsi="Times New Roman"/>
                <w:color w:val="auto"/>
                <w:kern w:val="0"/>
                <w:sz w:val="24"/>
                <w:szCs w:val="20"/>
                <w:highlight w:val="none"/>
              </w:rPr>
            </w:pPr>
          </w:p>
        </w:tc>
        <w:tc>
          <w:tcPr>
            <w:tcW w:w="1032" w:type="dxa"/>
            <w:vAlign w:val="center"/>
          </w:tcPr>
          <w:p w14:paraId="27322AF0">
            <w:pPr>
              <w:widowControl/>
              <w:jc w:val="left"/>
              <w:rPr>
                <w:rFonts w:ascii="Times New Roman" w:hAnsi="Times New Roman"/>
                <w:color w:val="auto"/>
                <w:kern w:val="0"/>
                <w:sz w:val="24"/>
                <w:szCs w:val="20"/>
                <w:highlight w:val="none"/>
              </w:rPr>
            </w:pPr>
          </w:p>
        </w:tc>
      </w:tr>
      <w:tr w14:paraId="70515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58A0DB4">
            <w:pPr>
              <w:widowControl/>
              <w:jc w:val="left"/>
              <w:rPr>
                <w:rFonts w:ascii="Times New Roman" w:hAnsi="Times New Roman"/>
                <w:color w:val="auto"/>
                <w:kern w:val="0"/>
                <w:sz w:val="24"/>
                <w:szCs w:val="20"/>
                <w:highlight w:val="none"/>
              </w:rPr>
            </w:pPr>
          </w:p>
        </w:tc>
        <w:tc>
          <w:tcPr>
            <w:tcW w:w="1032" w:type="dxa"/>
            <w:vAlign w:val="center"/>
          </w:tcPr>
          <w:p w14:paraId="378DF8E9">
            <w:pPr>
              <w:widowControl/>
              <w:jc w:val="left"/>
              <w:rPr>
                <w:rFonts w:ascii="Times New Roman" w:hAnsi="Times New Roman"/>
                <w:color w:val="auto"/>
                <w:kern w:val="0"/>
                <w:sz w:val="24"/>
                <w:szCs w:val="20"/>
                <w:highlight w:val="none"/>
              </w:rPr>
            </w:pPr>
          </w:p>
        </w:tc>
        <w:tc>
          <w:tcPr>
            <w:tcW w:w="1032" w:type="dxa"/>
            <w:vAlign w:val="center"/>
          </w:tcPr>
          <w:p w14:paraId="4C39741B">
            <w:pPr>
              <w:widowControl/>
              <w:jc w:val="left"/>
              <w:rPr>
                <w:rFonts w:ascii="Times New Roman" w:hAnsi="Times New Roman"/>
                <w:color w:val="auto"/>
                <w:kern w:val="0"/>
                <w:sz w:val="24"/>
                <w:szCs w:val="20"/>
                <w:highlight w:val="none"/>
              </w:rPr>
            </w:pPr>
          </w:p>
        </w:tc>
        <w:tc>
          <w:tcPr>
            <w:tcW w:w="1032" w:type="dxa"/>
            <w:vAlign w:val="center"/>
          </w:tcPr>
          <w:p w14:paraId="02294986">
            <w:pPr>
              <w:widowControl/>
              <w:jc w:val="left"/>
              <w:rPr>
                <w:rFonts w:ascii="Times New Roman" w:hAnsi="Times New Roman"/>
                <w:color w:val="auto"/>
                <w:kern w:val="0"/>
                <w:sz w:val="24"/>
                <w:szCs w:val="20"/>
                <w:highlight w:val="none"/>
              </w:rPr>
            </w:pPr>
          </w:p>
        </w:tc>
        <w:tc>
          <w:tcPr>
            <w:tcW w:w="1032" w:type="dxa"/>
            <w:vAlign w:val="center"/>
          </w:tcPr>
          <w:p w14:paraId="0AF94C1E">
            <w:pPr>
              <w:widowControl/>
              <w:jc w:val="left"/>
              <w:rPr>
                <w:rFonts w:ascii="Times New Roman" w:hAnsi="Times New Roman"/>
                <w:color w:val="auto"/>
                <w:kern w:val="0"/>
                <w:sz w:val="24"/>
                <w:szCs w:val="20"/>
                <w:highlight w:val="none"/>
              </w:rPr>
            </w:pPr>
          </w:p>
        </w:tc>
        <w:tc>
          <w:tcPr>
            <w:tcW w:w="1032" w:type="dxa"/>
            <w:vAlign w:val="center"/>
          </w:tcPr>
          <w:p w14:paraId="50A3B627">
            <w:pPr>
              <w:widowControl/>
              <w:jc w:val="left"/>
              <w:rPr>
                <w:rFonts w:ascii="Times New Roman" w:hAnsi="Times New Roman"/>
                <w:color w:val="auto"/>
                <w:kern w:val="0"/>
                <w:sz w:val="24"/>
                <w:szCs w:val="20"/>
                <w:highlight w:val="none"/>
              </w:rPr>
            </w:pPr>
          </w:p>
        </w:tc>
        <w:tc>
          <w:tcPr>
            <w:tcW w:w="1032" w:type="dxa"/>
            <w:vAlign w:val="center"/>
          </w:tcPr>
          <w:p w14:paraId="04AC800F">
            <w:pPr>
              <w:widowControl/>
              <w:jc w:val="left"/>
              <w:rPr>
                <w:rFonts w:ascii="Times New Roman" w:hAnsi="Times New Roman"/>
                <w:color w:val="auto"/>
                <w:kern w:val="0"/>
                <w:sz w:val="24"/>
                <w:szCs w:val="20"/>
                <w:highlight w:val="none"/>
              </w:rPr>
            </w:pPr>
          </w:p>
        </w:tc>
        <w:tc>
          <w:tcPr>
            <w:tcW w:w="1032" w:type="dxa"/>
            <w:vAlign w:val="center"/>
          </w:tcPr>
          <w:p w14:paraId="6EBD95EF">
            <w:pPr>
              <w:widowControl/>
              <w:jc w:val="left"/>
              <w:rPr>
                <w:rFonts w:ascii="Times New Roman" w:hAnsi="Times New Roman"/>
                <w:color w:val="auto"/>
                <w:kern w:val="0"/>
                <w:sz w:val="24"/>
                <w:szCs w:val="20"/>
                <w:highlight w:val="none"/>
              </w:rPr>
            </w:pPr>
          </w:p>
        </w:tc>
        <w:tc>
          <w:tcPr>
            <w:tcW w:w="1032" w:type="dxa"/>
            <w:vAlign w:val="center"/>
          </w:tcPr>
          <w:p w14:paraId="7020A708">
            <w:pPr>
              <w:widowControl/>
              <w:jc w:val="left"/>
              <w:rPr>
                <w:rFonts w:ascii="Times New Roman" w:hAnsi="Times New Roman"/>
                <w:color w:val="auto"/>
                <w:kern w:val="0"/>
                <w:sz w:val="24"/>
                <w:szCs w:val="20"/>
                <w:highlight w:val="none"/>
              </w:rPr>
            </w:pPr>
          </w:p>
        </w:tc>
      </w:tr>
    </w:tbl>
    <w:p w14:paraId="0F1908FC">
      <w:pPr>
        <w:widowControl/>
        <w:adjustRightInd w:val="0"/>
        <w:spacing w:line="400" w:lineRule="exact"/>
        <w:jc w:val="left"/>
        <w:rPr>
          <w:rFonts w:ascii="Times New Roman" w:hAnsi="Times New Roman"/>
          <w:color w:val="auto"/>
          <w:kern w:val="0"/>
          <w:sz w:val="24"/>
          <w:szCs w:val="20"/>
          <w:highlight w:val="none"/>
        </w:rPr>
      </w:pPr>
    </w:p>
    <w:p w14:paraId="234EC406">
      <w:pPr>
        <w:widowControl/>
        <w:adjustRightInd w:val="0"/>
        <w:spacing w:line="400" w:lineRule="exact"/>
        <w:jc w:val="left"/>
        <w:rPr>
          <w:rFonts w:ascii="Times New Roman" w:hAnsi="Times New Roman"/>
          <w:color w:val="auto"/>
          <w:kern w:val="0"/>
          <w:sz w:val="24"/>
          <w:szCs w:val="20"/>
          <w:highlight w:val="none"/>
        </w:rPr>
      </w:pPr>
    </w:p>
    <w:p w14:paraId="11A22167">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比选申请人名称</w:t>
      </w:r>
      <w:r>
        <w:rPr>
          <w:rFonts w:ascii="Times New Roman" w:hAnsi="Times New Roman"/>
          <w:b/>
          <w:color w:val="auto"/>
          <w:kern w:val="0"/>
          <w:sz w:val="24"/>
          <w:szCs w:val="20"/>
          <w:highlight w:val="none"/>
        </w:rPr>
        <w:t>（加盖公章）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 xml:space="preserve"> </w:t>
      </w:r>
    </w:p>
    <w:p w14:paraId="1931B46B">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法定代表人/单位负责人</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4144C70B">
      <w:pPr>
        <w:widowControl/>
        <w:adjustRightInd w:val="0"/>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bCs/>
          <w:color w:val="auto"/>
          <w:kern w:val="0"/>
          <w:sz w:val="24"/>
          <w:szCs w:val="20"/>
          <w:highlight w:val="none"/>
        </w:rPr>
        <w:t>日      期：</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年</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月</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日</w:t>
      </w:r>
    </w:p>
    <w:p w14:paraId="2A113EA6">
      <w:pPr>
        <w:widowControl/>
        <w:jc w:val="left"/>
        <w:rPr>
          <w:rFonts w:ascii="Times New Roman" w:hAnsi="Times New Roman"/>
          <w:b/>
          <w:color w:val="auto"/>
          <w:kern w:val="0"/>
          <w:sz w:val="24"/>
          <w:szCs w:val="20"/>
          <w:highlight w:val="none"/>
        </w:rPr>
      </w:pPr>
      <w:r>
        <w:rPr>
          <w:rFonts w:ascii="Times New Roman" w:hAnsi="Times New Roman"/>
          <w:color w:val="auto"/>
          <w:kern w:val="0"/>
          <w:sz w:val="24"/>
          <w:szCs w:val="20"/>
          <w:highlight w:val="none"/>
        </w:rPr>
        <w:br w:type="page"/>
      </w:r>
      <w:bookmarkStart w:id="38" w:name="_Toc503986415"/>
      <w:bookmarkStart w:id="39" w:name="_Toc503986971"/>
      <w:bookmarkStart w:id="40" w:name="_Toc503987293"/>
      <w:bookmarkStart w:id="41" w:name="_Toc503986838"/>
      <w:bookmarkStart w:id="42" w:name="_Toc503987104"/>
      <w:bookmarkStart w:id="43" w:name="_Toc503987183"/>
      <w:r>
        <w:rPr>
          <w:rFonts w:ascii="Times New Roman" w:hAnsi="Times New Roman"/>
          <w:b/>
          <w:color w:val="auto"/>
          <w:kern w:val="0"/>
          <w:sz w:val="24"/>
          <w:szCs w:val="20"/>
          <w:highlight w:val="none"/>
        </w:rPr>
        <w:t>格式2-8</w:t>
      </w:r>
    </w:p>
    <w:p w14:paraId="54749AC8">
      <w:pPr>
        <w:widowControl/>
        <w:spacing w:line="360" w:lineRule="auto"/>
        <w:jc w:val="center"/>
        <w:outlineLvl w:val="1"/>
        <w:rPr>
          <w:rFonts w:ascii="Times New Roman" w:hAnsi="Times New Roman" w:eastAsia="黑体"/>
          <w:b/>
          <w:color w:val="auto"/>
          <w:kern w:val="0"/>
          <w:sz w:val="32"/>
          <w:szCs w:val="32"/>
          <w:highlight w:val="none"/>
        </w:rPr>
      </w:pPr>
      <w:bookmarkStart w:id="44" w:name="_Toc40447271"/>
      <w:bookmarkStart w:id="45" w:name="_Toc33698136"/>
      <w:bookmarkStart w:id="46" w:name="_Toc34051809"/>
      <w:bookmarkStart w:id="47" w:name="_Toc52036330"/>
      <w:bookmarkStart w:id="48" w:name="_Toc33709797"/>
      <w:r>
        <w:rPr>
          <w:rFonts w:ascii="Times New Roman" w:hAnsi="Times New Roman" w:eastAsia="黑体"/>
          <w:b/>
          <w:color w:val="auto"/>
          <w:kern w:val="0"/>
          <w:sz w:val="32"/>
          <w:szCs w:val="32"/>
          <w:highlight w:val="none"/>
        </w:rPr>
        <w:t>八、满足实质性要求承诺函</w:t>
      </w:r>
      <w:bookmarkEnd w:id="38"/>
      <w:bookmarkEnd w:id="39"/>
      <w:bookmarkEnd w:id="40"/>
      <w:bookmarkEnd w:id="41"/>
      <w:bookmarkEnd w:id="42"/>
      <w:bookmarkEnd w:id="43"/>
      <w:bookmarkEnd w:id="44"/>
      <w:bookmarkEnd w:id="45"/>
      <w:bookmarkEnd w:id="46"/>
      <w:bookmarkEnd w:id="47"/>
      <w:bookmarkEnd w:id="48"/>
    </w:p>
    <w:p w14:paraId="091F9599">
      <w:pPr>
        <w:widowControl/>
        <w:jc w:val="left"/>
        <w:rPr>
          <w:rFonts w:ascii="Times New Roman" w:hAnsi="Times New Roman"/>
          <w:color w:val="auto"/>
          <w:kern w:val="0"/>
          <w:sz w:val="24"/>
          <w:szCs w:val="20"/>
          <w:highlight w:val="none"/>
        </w:rPr>
      </w:pPr>
    </w:p>
    <w:p w14:paraId="5EF296DB">
      <w:pPr>
        <w:widowControl/>
        <w:spacing w:line="360" w:lineRule="auto"/>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u w:val="single"/>
        </w:rPr>
        <w:t>三台县人民医院</w:t>
      </w:r>
      <w:r>
        <w:rPr>
          <w:rFonts w:ascii="Times New Roman" w:hAnsi="Times New Roman"/>
          <w:color w:val="auto"/>
          <w:kern w:val="0"/>
          <w:sz w:val="24"/>
          <w:szCs w:val="20"/>
          <w:highlight w:val="none"/>
        </w:rPr>
        <w:t>：</w:t>
      </w:r>
    </w:p>
    <w:p w14:paraId="5B7ACA6F">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我公司作为本次比选项目的比选申请人，根据比选文件要求，现郑重承诺如下：</w:t>
      </w:r>
    </w:p>
    <w:p w14:paraId="2E895F31">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完全接受和响应本项目比选文件中规定的实质性要求。</w:t>
      </w:r>
    </w:p>
    <w:p w14:paraId="1461D1B7">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本公司对上述承诺的内容事项真实性负责。如经查实上述承诺的内容事项存在虚假，我公司愿意接受以提供虚假材料谋取成交追究法律责任。</w:t>
      </w:r>
    </w:p>
    <w:p w14:paraId="4CAD5373">
      <w:pPr>
        <w:widowControl/>
        <w:adjustRightInd w:val="0"/>
        <w:spacing w:line="400" w:lineRule="exact"/>
        <w:jc w:val="left"/>
        <w:rPr>
          <w:rFonts w:ascii="Times New Roman" w:hAnsi="Times New Roman"/>
          <w:color w:val="auto"/>
          <w:kern w:val="0"/>
          <w:sz w:val="24"/>
          <w:szCs w:val="20"/>
          <w:highlight w:val="none"/>
        </w:rPr>
      </w:pPr>
    </w:p>
    <w:p w14:paraId="7DDA8D5F">
      <w:pPr>
        <w:widowControl/>
        <w:adjustRightInd w:val="0"/>
        <w:spacing w:line="400" w:lineRule="exact"/>
        <w:jc w:val="left"/>
        <w:rPr>
          <w:rFonts w:ascii="Times New Roman" w:hAnsi="Times New Roman"/>
          <w:color w:val="auto"/>
          <w:kern w:val="0"/>
          <w:sz w:val="24"/>
          <w:szCs w:val="20"/>
          <w:highlight w:val="none"/>
        </w:rPr>
      </w:pPr>
    </w:p>
    <w:p w14:paraId="62917EE4">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比选申请人名称</w:t>
      </w:r>
      <w:r>
        <w:rPr>
          <w:rFonts w:ascii="Times New Roman" w:hAnsi="Times New Roman"/>
          <w:b/>
          <w:color w:val="auto"/>
          <w:kern w:val="0"/>
          <w:sz w:val="24"/>
          <w:szCs w:val="20"/>
          <w:highlight w:val="none"/>
        </w:rPr>
        <w:t>（加盖公章）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3DC913E6">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法定代表人/单位负责人或授权代表</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2B0074F0">
      <w:pPr>
        <w:widowControl/>
        <w:spacing w:line="360" w:lineRule="auto"/>
        <w:ind w:firstLine="480" w:firstLineChars="200"/>
        <w:jc w:val="left"/>
        <w:rPr>
          <w:rFonts w:ascii="Times New Roman" w:hAnsi="Times New Roman"/>
          <w:b/>
          <w:color w:val="auto"/>
          <w:kern w:val="0"/>
          <w:sz w:val="24"/>
          <w:highlight w:val="none"/>
        </w:rPr>
      </w:pPr>
      <w:r>
        <w:rPr>
          <w:rFonts w:ascii="Times New Roman" w:hAnsi="Times New Roman"/>
          <w:color w:val="auto"/>
          <w:kern w:val="0"/>
          <w:sz w:val="24"/>
          <w:szCs w:val="20"/>
          <w:highlight w:val="none"/>
        </w:rPr>
        <w:t>日期：</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年</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月</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日</w:t>
      </w:r>
    </w:p>
    <w:p w14:paraId="7EB5F533">
      <w:pPr>
        <w:widowControl/>
        <w:spacing w:line="360" w:lineRule="auto"/>
        <w:jc w:val="left"/>
        <w:rPr>
          <w:rFonts w:ascii="Times New Roman" w:hAnsi="Times New Roman"/>
          <w:b/>
          <w:color w:val="auto"/>
          <w:kern w:val="0"/>
          <w:sz w:val="24"/>
          <w:szCs w:val="20"/>
          <w:highlight w:val="none"/>
        </w:rPr>
      </w:pPr>
      <w:r>
        <w:rPr>
          <w:rFonts w:ascii="Times New Roman" w:hAnsi="Times New Roman"/>
          <w:color w:val="auto"/>
          <w:kern w:val="0"/>
          <w:sz w:val="24"/>
          <w:szCs w:val="20"/>
          <w:highlight w:val="none"/>
        </w:rPr>
        <w:br w:type="page"/>
      </w:r>
      <w:r>
        <w:rPr>
          <w:rFonts w:ascii="Times New Roman" w:hAnsi="Times New Roman"/>
          <w:b/>
          <w:color w:val="auto"/>
          <w:kern w:val="0"/>
          <w:sz w:val="24"/>
          <w:szCs w:val="20"/>
          <w:highlight w:val="none"/>
        </w:rPr>
        <w:t>格式2-9</w:t>
      </w:r>
    </w:p>
    <w:p w14:paraId="1428BA83">
      <w:pPr>
        <w:widowControl/>
        <w:spacing w:line="360" w:lineRule="auto"/>
        <w:jc w:val="center"/>
        <w:outlineLvl w:val="1"/>
        <w:rPr>
          <w:rFonts w:ascii="Times New Roman" w:hAnsi="Times New Roman" w:eastAsia="黑体"/>
          <w:b/>
          <w:color w:val="auto"/>
          <w:kern w:val="0"/>
          <w:sz w:val="32"/>
          <w:szCs w:val="32"/>
          <w:highlight w:val="none"/>
        </w:rPr>
      </w:pPr>
      <w:bookmarkStart w:id="49" w:name="_Toc52036331"/>
      <w:bookmarkStart w:id="50" w:name="_Toc33709798"/>
      <w:bookmarkStart w:id="51" w:name="_Toc34051810"/>
      <w:bookmarkStart w:id="52" w:name="_Toc33698137"/>
      <w:bookmarkStart w:id="53" w:name="_Toc40447272"/>
      <w:r>
        <w:rPr>
          <w:rFonts w:ascii="Times New Roman" w:hAnsi="Times New Roman" w:eastAsia="黑体"/>
          <w:b/>
          <w:color w:val="auto"/>
          <w:kern w:val="0"/>
          <w:sz w:val="32"/>
          <w:szCs w:val="32"/>
          <w:highlight w:val="none"/>
        </w:rPr>
        <w:t>九、知识产权承诺函</w:t>
      </w:r>
      <w:bookmarkEnd w:id="49"/>
      <w:bookmarkEnd w:id="50"/>
      <w:bookmarkEnd w:id="51"/>
      <w:bookmarkEnd w:id="52"/>
      <w:bookmarkEnd w:id="53"/>
    </w:p>
    <w:p w14:paraId="5164BB7F">
      <w:pPr>
        <w:widowControl/>
        <w:spacing w:line="360" w:lineRule="auto"/>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u w:val="single"/>
        </w:rPr>
        <w:t>三台县人民医院</w:t>
      </w:r>
      <w:r>
        <w:rPr>
          <w:rFonts w:ascii="Times New Roman" w:hAnsi="Times New Roman"/>
          <w:color w:val="auto"/>
          <w:kern w:val="0"/>
          <w:sz w:val="24"/>
          <w:szCs w:val="20"/>
          <w:highlight w:val="none"/>
        </w:rPr>
        <w:t>：</w:t>
      </w:r>
    </w:p>
    <w:p w14:paraId="7DA604A3">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我公司作为本次比选项目的比选申请人，根据比选文件总则“知识产权（实质性要求）”规定，现郑重承诺如下：</w:t>
      </w:r>
    </w:p>
    <w:p w14:paraId="74183543">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1</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5E174C8">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2</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比选人享有本项目实施过程中产生的知识成果及知识产权。</w:t>
      </w:r>
    </w:p>
    <w:p w14:paraId="23967D91">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3</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23CE41B4">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4</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如采用的知识产权不是我单位所拥有的，则我单位响应文件中的报价已经包括合法获取该知识产权的相关费用。</w:t>
      </w:r>
    </w:p>
    <w:p w14:paraId="04F7F880">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本公司对上述承诺的内容事项真实性负责。如经查实上述承诺的内容事项存在虚假，我公司愿意接受以提供虚假材料谋取成交结果并追究法律责任。</w:t>
      </w:r>
    </w:p>
    <w:p w14:paraId="0CB0C124">
      <w:pPr>
        <w:widowControl/>
        <w:spacing w:line="360" w:lineRule="auto"/>
        <w:jc w:val="left"/>
        <w:rPr>
          <w:rFonts w:ascii="Times New Roman" w:hAnsi="Times New Roman"/>
          <w:color w:val="auto"/>
          <w:kern w:val="0"/>
          <w:sz w:val="24"/>
          <w:szCs w:val="20"/>
          <w:highlight w:val="none"/>
        </w:rPr>
      </w:pPr>
    </w:p>
    <w:p w14:paraId="585807D5">
      <w:pPr>
        <w:widowControl/>
        <w:spacing w:line="360" w:lineRule="auto"/>
        <w:jc w:val="left"/>
        <w:rPr>
          <w:rFonts w:ascii="Times New Roman" w:hAnsi="Times New Roman"/>
          <w:color w:val="auto"/>
          <w:kern w:val="0"/>
          <w:sz w:val="24"/>
          <w:szCs w:val="20"/>
          <w:highlight w:val="none"/>
        </w:rPr>
      </w:pPr>
    </w:p>
    <w:p w14:paraId="67CAC47C">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比选申请人名称</w:t>
      </w:r>
      <w:r>
        <w:rPr>
          <w:rFonts w:ascii="Times New Roman" w:hAnsi="Times New Roman"/>
          <w:b/>
          <w:color w:val="auto"/>
          <w:kern w:val="0"/>
          <w:sz w:val="24"/>
          <w:szCs w:val="20"/>
          <w:highlight w:val="none"/>
        </w:rPr>
        <w:t>（加盖公章）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6E44FA5A">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法定代表人/单位负责人或授权代表</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49D07B0F">
      <w:pPr>
        <w:widowControl/>
        <w:spacing w:line="360" w:lineRule="auto"/>
        <w:ind w:firstLine="480" w:firstLineChars="200"/>
        <w:jc w:val="left"/>
        <w:rPr>
          <w:rFonts w:ascii="Times New Roman" w:hAnsi="Times New Roman"/>
          <w:b/>
          <w:color w:val="auto"/>
          <w:kern w:val="0"/>
          <w:sz w:val="24"/>
          <w:highlight w:val="none"/>
        </w:rPr>
      </w:pPr>
      <w:r>
        <w:rPr>
          <w:rFonts w:ascii="Times New Roman" w:hAnsi="Times New Roman"/>
          <w:color w:val="auto"/>
          <w:kern w:val="0"/>
          <w:sz w:val="24"/>
          <w:szCs w:val="20"/>
          <w:highlight w:val="none"/>
        </w:rPr>
        <w:t>日期：</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年</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月</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日</w:t>
      </w:r>
    </w:p>
    <w:p w14:paraId="47655973">
      <w:pPr>
        <w:rPr>
          <w:rFonts w:ascii="Times New Roman" w:hAnsi="Times New Roman"/>
          <w:b/>
          <w:color w:val="auto"/>
          <w:sz w:val="24"/>
          <w:highlight w:val="none"/>
        </w:rPr>
      </w:pPr>
      <w:r>
        <w:rPr>
          <w:rFonts w:ascii="Times New Roman" w:hAnsi="Times New Roman"/>
          <w:b/>
          <w:color w:val="auto"/>
          <w:kern w:val="0"/>
          <w:sz w:val="24"/>
          <w:highlight w:val="none"/>
        </w:rPr>
        <w:br w:type="page"/>
      </w:r>
    </w:p>
    <w:p w14:paraId="3211288A">
      <w:pPr>
        <w:rPr>
          <w:rFonts w:ascii="Times New Roman" w:hAnsi="Times New Roman"/>
          <w:b/>
          <w:color w:val="auto"/>
          <w:sz w:val="24"/>
          <w:highlight w:val="none"/>
        </w:rPr>
      </w:pPr>
      <w:r>
        <w:rPr>
          <w:rFonts w:ascii="Times New Roman" w:hAnsi="Times New Roman"/>
          <w:b/>
          <w:color w:val="auto"/>
          <w:sz w:val="24"/>
          <w:highlight w:val="none"/>
        </w:rPr>
        <w:t>格式2-1</w:t>
      </w:r>
      <w:r>
        <w:rPr>
          <w:rFonts w:hint="eastAsia" w:ascii="Times New Roman" w:hAnsi="Times New Roman"/>
          <w:b/>
          <w:color w:val="auto"/>
          <w:sz w:val="24"/>
          <w:highlight w:val="none"/>
        </w:rPr>
        <w:t>0</w:t>
      </w:r>
    </w:p>
    <w:p w14:paraId="076F51FF">
      <w:pPr>
        <w:spacing w:line="360" w:lineRule="auto"/>
        <w:jc w:val="center"/>
        <w:rPr>
          <w:rFonts w:ascii="Times New Roman" w:hAnsi="Times New Roman"/>
          <w:b/>
          <w:color w:val="auto"/>
          <w:kern w:val="0"/>
          <w:sz w:val="24"/>
          <w:highlight w:val="none"/>
        </w:rPr>
      </w:pPr>
    </w:p>
    <w:p w14:paraId="582B7F35">
      <w:pPr>
        <w:spacing w:line="360" w:lineRule="auto"/>
        <w:jc w:val="center"/>
        <w:rPr>
          <w:rFonts w:ascii="Times New Roman" w:hAnsi="Times New Roman"/>
          <w:b/>
          <w:color w:val="auto"/>
          <w:sz w:val="32"/>
          <w:szCs w:val="32"/>
          <w:highlight w:val="none"/>
        </w:rPr>
      </w:pPr>
      <w:r>
        <w:rPr>
          <w:rFonts w:hint="eastAsia" w:ascii="Times New Roman" w:hAnsi="Times New Roman"/>
          <w:b/>
          <w:color w:val="auto"/>
          <w:sz w:val="32"/>
          <w:szCs w:val="32"/>
          <w:highlight w:val="none"/>
        </w:rPr>
        <w:t>十</w:t>
      </w:r>
      <w:r>
        <w:rPr>
          <w:rFonts w:ascii="Times New Roman" w:hAnsi="Times New Roman"/>
          <w:b/>
          <w:color w:val="auto"/>
          <w:sz w:val="32"/>
          <w:szCs w:val="32"/>
          <w:highlight w:val="none"/>
        </w:rPr>
        <w:t>、报价表</w:t>
      </w:r>
    </w:p>
    <w:p w14:paraId="4A7BBFC5">
      <w:pPr>
        <w:rPr>
          <w:rFonts w:ascii="Times New Roman" w:hAnsi="Times New Roman"/>
          <w:color w:val="auto"/>
          <w:sz w:val="24"/>
          <w:szCs w:val="20"/>
          <w:highlight w:val="none"/>
        </w:rPr>
      </w:pPr>
    </w:p>
    <w:p w14:paraId="00BF2794">
      <w:pPr>
        <w:spacing w:line="360" w:lineRule="auto"/>
        <w:rPr>
          <w:rFonts w:ascii="Times New Roman" w:hAnsi="Times New Roman"/>
          <w:b/>
          <w:color w:val="auto"/>
          <w:sz w:val="24"/>
          <w:highlight w:val="none"/>
        </w:rPr>
      </w:pPr>
      <w:r>
        <w:rPr>
          <w:rFonts w:ascii="Times New Roman" w:hAnsi="Times New Roman"/>
          <w:b/>
          <w:color w:val="auto"/>
          <w:sz w:val="24"/>
          <w:highlight w:val="none"/>
        </w:rPr>
        <w:t>项目名称：</w:t>
      </w:r>
      <w:r>
        <w:rPr>
          <w:rFonts w:ascii="Times New Roman" w:hAnsi="Times New Roman"/>
          <w:b/>
          <w:color w:val="auto"/>
          <w:sz w:val="24"/>
          <w:highlight w:val="none"/>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14:paraId="5615F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2C092721">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序号</w:t>
            </w:r>
          </w:p>
        </w:tc>
        <w:tc>
          <w:tcPr>
            <w:tcW w:w="419" w:type="pct"/>
            <w:vAlign w:val="center"/>
          </w:tcPr>
          <w:p w14:paraId="75DB63A1">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产品</w:t>
            </w:r>
          </w:p>
          <w:p w14:paraId="45BB21BD">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名称</w:t>
            </w:r>
          </w:p>
        </w:tc>
        <w:tc>
          <w:tcPr>
            <w:tcW w:w="788" w:type="pct"/>
            <w:vAlign w:val="center"/>
          </w:tcPr>
          <w:p w14:paraId="5D6E8861">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制造商家及规格型号</w:t>
            </w:r>
          </w:p>
        </w:tc>
        <w:tc>
          <w:tcPr>
            <w:tcW w:w="394" w:type="pct"/>
            <w:vAlign w:val="center"/>
          </w:tcPr>
          <w:p w14:paraId="3E5CD6B5">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数量</w:t>
            </w:r>
          </w:p>
        </w:tc>
        <w:tc>
          <w:tcPr>
            <w:tcW w:w="690" w:type="pct"/>
            <w:vAlign w:val="center"/>
          </w:tcPr>
          <w:p w14:paraId="095E3806">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投标单价</w:t>
            </w:r>
          </w:p>
          <w:p w14:paraId="43A79CF5">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（万元）</w:t>
            </w:r>
          </w:p>
        </w:tc>
        <w:tc>
          <w:tcPr>
            <w:tcW w:w="690" w:type="pct"/>
            <w:vAlign w:val="center"/>
          </w:tcPr>
          <w:p w14:paraId="5EE67CF6">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投标总价</w:t>
            </w:r>
          </w:p>
          <w:p w14:paraId="7BCF1589">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（万元）</w:t>
            </w:r>
          </w:p>
        </w:tc>
        <w:tc>
          <w:tcPr>
            <w:tcW w:w="655" w:type="pct"/>
            <w:vAlign w:val="center"/>
          </w:tcPr>
          <w:p w14:paraId="7B41717A">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交货期</w:t>
            </w:r>
          </w:p>
        </w:tc>
        <w:tc>
          <w:tcPr>
            <w:tcW w:w="528" w:type="pct"/>
            <w:vAlign w:val="center"/>
          </w:tcPr>
          <w:p w14:paraId="00A073E1">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是否属于进口产品</w:t>
            </w:r>
          </w:p>
        </w:tc>
        <w:tc>
          <w:tcPr>
            <w:tcW w:w="494" w:type="pct"/>
            <w:vAlign w:val="center"/>
          </w:tcPr>
          <w:p w14:paraId="52080AF6">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备注</w:t>
            </w:r>
          </w:p>
        </w:tc>
      </w:tr>
      <w:tr w14:paraId="307DFC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3DB9679E">
            <w:pPr>
              <w:spacing w:line="360" w:lineRule="auto"/>
              <w:ind w:left="-105" w:leftChars="-50" w:right="-105" w:rightChars="-50"/>
              <w:jc w:val="center"/>
              <w:rPr>
                <w:rFonts w:ascii="Times New Roman" w:hAnsi="Times New Roman"/>
                <w:color w:val="auto"/>
                <w:sz w:val="24"/>
                <w:highlight w:val="none"/>
              </w:rPr>
            </w:pPr>
          </w:p>
        </w:tc>
        <w:tc>
          <w:tcPr>
            <w:tcW w:w="419" w:type="pct"/>
            <w:vAlign w:val="center"/>
          </w:tcPr>
          <w:p w14:paraId="4E00AB0F">
            <w:pPr>
              <w:spacing w:line="360" w:lineRule="auto"/>
              <w:ind w:left="-105" w:leftChars="-50" w:right="-105" w:rightChars="-50"/>
              <w:jc w:val="center"/>
              <w:rPr>
                <w:rFonts w:ascii="Times New Roman" w:hAnsi="Times New Roman"/>
                <w:color w:val="auto"/>
                <w:sz w:val="24"/>
                <w:highlight w:val="none"/>
              </w:rPr>
            </w:pPr>
          </w:p>
        </w:tc>
        <w:tc>
          <w:tcPr>
            <w:tcW w:w="788" w:type="pct"/>
            <w:vAlign w:val="center"/>
          </w:tcPr>
          <w:p w14:paraId="1C6B0A37">
            <w:pPr>
              <w:spacing w:line="360" w:lineRule="auto"/>
              <w:ind w:left="-105" w:leftChars="-50" w:right="-105" w:rightChars="-50"/>
              <w:jc w:val="center"/>
              <w:rPr>
                <w:rFonts w:ascii="Times New Roman" w:hAnsi="Times New Roman"/>
                <w:color w:val="auto"/>
                <w:sz w:val="24"/>
                <w:highlight w:val="none"/>
              </w:rPr>
            </w:pPr>
          </w:p>
        </w:tc>
        <w:tc>
          <w:tcPr>
            <w:tcW w:w="394" w:type="pct"/>
            <w:vAlign w:val="center"/>
          </w:tcPr>
          <w:p w14:paraId="5E5ED05D">
            <w:pPr>
              <w:spacing w:line="360" w:lineRule="auto"/>
              <w:ind w:left="-105" w:leftChars="-50" w:right="-105" w:rightChars="-50"/>
              <w:jc w:val="center"/>
              <w:rPr>
                <w:rFonts w:ascii="Times New Roman" w:hAnsi="Times New Roman"/>
                <w:color w:val="auto"/>
                <w:sz w:val="24"/>
                <w:highlight w:val="none"/>
              </w:rPr>
            </w:pPr>
          </w:p>
        </w:tc>
        <w:tc>
          <w:tcPr>
            <w:tcW w:w="690" w:type="pct"/>
            <w:vAlign w:val="center"/>
          </w:tcPr>
          <w:p w14:paraId="60B2EC78">
            <w:pPr>
              <w:spacing w:line="360" w:lineRule="auto"/>
              <w:ind w:left="-105" w:leftChars="-50" w:right="-105" w:rightChars="-50"/>
              <w:jc w:val="center"/>
              <w:rPr>
                <w:rFonts w:ascii="Times New Roman" w:hAnsi="Times New Roman"/>
                <w:color w:val="auto"/>
                <w:sz w:val="24"/>
                <w:highlight w:val="none"/>
              </w:rPr>
            </w:pPr>
          </w:p>
        </w:tc>
        <w:tc>
          <w:tcPr>
            <w:tcW w:w="690" w:type="pct"/>
            <w:vAlign w:val="center"/>
          </w:tcPr>
          <w:p w14:paraId="3838AD55">
            <w:pPr>
              <w:spacing w:line="360" w:lineRule="auto"/>
              <w:ind w:left="-105" w:leftChars="-50" w:right="-105" w:rightChars="-50"/>
              <w:jc w:val="center"/>
              <w:rPr>
                <w:rFonts w:ascii="Times New Roman" w:hAnsi="Times New Roman"/>
                <w:color w:val="auto"/>
                <w:sz w:val="24"/>
                <w:highlight w:val="none"/>
              </w:rPr>
            </w:pPr>
          </w:p>
        </w:tc>
        <w:tc>
          <w:tcPr>
            <w:tcW w:w="655" w:type="pct"/>
            <w:vAlign w:val="center"/>
          </w:tcPr>
          <w:p w14:paraId="3763864E">
            <w:pPr>
              <w:spacing w:line="360" w:lineRule="auto"/>
              <w:ind w:left="-105" w:leftChars="-50" w:right="-105" w:rightChars="-50"/>
              <w:jc w:val="center"/>
              <w:rPr>
                <w:rFonts w:ascii="Times New Roman" w:hAnsi="Times New Roman"/>
                <w:color w:val="auto"/>
                <w:sz w:val="24"/>
                <w:highlight w:val="none"/>
              </w:rPr>
            </w:pPr>
          </w:p>
        </w:tc>
        <w:tc>
          <w:tcPr>
            <w:tcW w:w="528" w:type="pct"/>
            <w:vAlign w:val="center"/>
          </w:tcPr>
          <w:p w14:paraId="43E44774">
            <w:pPr>
              <w:spacing w:line="360" w:lineRule="auto"/>
              <w:ind w:left="-105" w:leftChars="-50" w:right="-105" w:rightChars="-50"/>
              <w:jc w:val="center"/>
              <w:rPr>
                <w:rFonts w:ascii="Times New Roman" w:hAnsi="Times New Roman"/>
                <w:color w:val="auto"/>
                <w:sz w:val="24"/>
                <w:highlight w:val="none"/>
              </w:rPr>
            </w:pPr>
          </w:p>
        </w:tc>
        <w:tc>
          <w:tcPr>
            <w:tcW w:w="494" w:type="pct"/>
            <w:vAlign w:val="center"/>
          </w:tcPr>
          <w:p w14:paraId="58282E02">
            <w:pPr>
              <w:spacing w:line="360" w:lineRule="auto"/>
              <w:ind w:left="-105" w:leftChars="-50" w:right="-105" w:rightChars="-50"/>
              <w:jc w:val="center"/>
              <w:rPr>
                <w:rFonts w:ascii="Times New Roman" w:hAnsi="Times New Roman"/>
                <w:color w:val="auto"/>
                <w:sz w:val="24"/>
                <w:highlight w:val="none"/>
              </w:rPr>
            </w:pPr>
          </w:p>
        </w:tc>
      </w:tr>
      <w:tr w14:paraId="6BE59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666DD79D">
            <w:pPr>
              <w:spacing w:line="360" w:lineRule="auto"/>
              <w:ind w:left="-105" w:leftChars="-50" w:right="-105" w:rightChars="-50"/>
              <w:jc w:val="center"/>
              <w:rPr>
                <w:rFonts w:ascii="Times New Roman" w:hAnsi="Times New Roman"/>
                <w:color w:val="auto"/>
                <w:sz w:val="24"/>
                <w:highlight w:val="none"/>
              </w:rPr>
            </w:pPr>
          </w:p>
        </w:tc>
        <w:tc>
          <w:tcPr>
            <w:tcW w:w="419" w:type="pct"/>
            <w:vAlign w:val="center"/>
          </w:tcPr>
          <w:p w14:paraId="4E05B24E">
            <w:pPr>
              <w:spacing w:line="360" w:lineRule="auto"/>
              <w:ind w:left="-105" w:leftChars="-50" w:right="-105" w:rightChars="-50"/>
              <w:jc w:val="center"/>
              <w:rPr>
                <w:rFonts w:ascii="Times New Roman" w:hAnsi="Times New Roman"/>
                <w:color w:val="auto"/>
                <w:sz w:val="24"/>
                <w:highlight w:val="none"/>
              </w:rPr>
            </w:pPr>
          </w:p>
        </w:tc>
        <w:tc>
          <w:tcPr>
            <w:tcW w:w="788" w:type="pct"/>
            <w:vAlign w:val="center"/>
          </w:tcPr>
          <w:p w14:paraId="2134E77A">
            <w:pPr>
              <w:spacing w:line="360" w:lineRule="auto"/>
              <w:ind w:left="-105" w:leftChars="-50" w:right="-105" w:rightChars="-50"/>
              <w:jc w:val="center"/>
              <w:rPr>
                <w:rFonts w:ascii="Times New Roman" w:hAnsi="Times New Roman"/>
                <w:color w:val="auto"/>
                <w:sz w:val="24"/>
                <w:highlight w:val="none"/>
              </w:rPr>
            </w:pPr>
          </w:p>
        </w:tc>
        <w:tc>
          <w:tcPr>
            <w:tcW w:w="394" w:type="pct"/>
            <w:vAlign w:val="center"/>
          </w:tcPr>
          <w:p w14:paraId="2B182762">
            <w:pPr>
              <w:spacing w:line="360" w:lineRule="auto"/>
              <w:ind w:left="-105" w:leftChars="-50" w:right="-105" w:rightChars="-50"/>
              <w:jc w:val="center"/>
              <w:rPr>
                <w:rFonts w:ascii="Times New Roman" w:hAnsi="Times New Roman"/>
                <w:color w:val="auto"/>
                <w:sz w:val="24"/>
                <w:highlight w:val="none"/>
              </w:rPr>
            </w:pPr>
          </w:p>
        </w:tc>
        <w:tc>
          <w:tcPr>
            <w:tcW w:w="690" w:type="pct"/>
            <w:vAlign w:val="center"/>
          </w:tcPr>
          <w:p w14:paraId="1CB00D2A">
            <w:pPr>
              <w:spacing w:line="360" w:lineRule="auto"/>
              <w:ind w:left="-105" w:leftChars="-50" w:right="-105" w:rightChars="-50"/>
              <w:jc w:val="center"/>
              <w:rPr>
                <w:rFonts w:ascii="Times New Roman" w:hAnsi="Times New Roman"/>
                <w:color w:val="auto"/>
                <w:sz w:val="24"/>
                <w:highlight w:val="none"/>
              </w:rPr>
            </w:pPr>
          </w:p>
        </w:tc>
        <w:tc>
          <w:tcPr>
            <w:tcW w:w="690" w:type="pct"/>
            <w:vAlign w:val="center"/>
          </w:tcPr>
          <w:p w14:paraId="3E6EB094">
            <w:pPr>
              <w:spacing w:line="360" w:lineRule="auto"/>
              <w:ind w:left="-105" w:leftChars="-50" w:right="-105" w:rightChars="-50"/>
              <w:jc w:val="center"/>
              <w:rPr>
                <w:rFonts w:ascii="Times New Roman" w:hAnsi="Times New Roman"/>
                <w:color w:val="auto"/>
                <w:sz w:val="24"/>
                <w:highlight w:val="none"/>
              </w:rPr>
            </w:pPr>
          </w:p>
        </w:tc>
        <w:tc>
          <w:tcPr>
            <w:tcW w:w="655" w:type="pct"/>
            <w:vAlign w:val="center"/>
          </w:tcPr>
          <w:p w14:paraId="034171B8">
            <w:pPr>
              <w:spacing w:line="360" w:lineRule="auto"/>
              <w:ind w:left="-105" w:leftChars="-50" w:right="-105" w:rightChars="-50"/>
              <w:jc w:val="center"/>
              <w:rPr>
                <w:rFonts w:ascii="Times New Roman" w:hAnsi="Times New Roman"/>
                <w:color w:val="auto"/>
                <w:sz w:val="24"/>
                <w:highlight w:val="none"/>
              </w:rPr>
            </w:pPr>
          </w:p>
        </w:tc>
        <w:tc>
          <w:tcPr>
            <w:tcW w:w="528" w:type="pct"/>
            <w:vAlign w:val="center"/>
          </w:tcPr>
          <w:p w14:paraId="13545CB1">
            <w:pPr>
              <w:spacing w:line="360" w:lineRule="auto"/>
              <w:ind w:left="-105" w:leftChars="-50" w:right="-105" w:rightChars="-50"/>
              <w:jc w:val="center"/>
              <w:rPr>
                <w:rFonts w:ascii="Times New Roman" w:hAnsi="Times New Roman"/>
                <w:color w:val="auto"/>
                <w:sz w:val="24"/>
                <w:highlight w:val="none"/>
              </w:rPr>
            </w:pPr>
          </w:p>
        </w:tc>
        <w:tc>
          <w:tcPr>
            <w:tcW w:w="494" w:type="pct"/>
            <w:vAlign w:val="center"/>
          </w:tcPr>
          <w:p w14:paraId="2B8CA6E1">
            <w:pPr>
              <w:spacing w:line="360" w:lineRule="auto"/>
              <w:ind w:left="-105" w:leftChars="-50" w:right="-105" w:rightChars="-50"/>
              <w:jc w:val="center"/>
              <w:rPr>
                <w:rFonts w:ascii="Times New Roman" w:hAnsi="Times New Roman"/>
                <w:color w:val="auto"/>
                <w:sz w:val="24"/>
                <w:highlight w:val="none"/>
              </w:rPr>
            </w:pPr>
          </w:p>
        </w:tc>
      </w:tr>
      <w:tr w14:paraId="200CB5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75E2F8FF">
            <w:pPr>
              <w:spacing w:line="360" w:lineRule="auto"/>
              <w:ind w:left="-105" w:leftChars="-50" w:right="-105" w:rightChars="-50"/>
              <w:jc w:val="center"/>
              <w:rPr>
                <w:rFonts w:ascii="Times New Roman" w:hAnsi="Times New Roman"/>
                <w:color w:val="auto"/>
                <w:sz w:val="24"/>
                <w:highlight w:val="none"/>
              </w:rPr>
            </w:pPr>
          </w:p>
        </w:tc>
        <w:tc>
          <w:tcPr>
            <w:tcW w:w="419" w:type="pct"/>
            <w:vAlign w:val="center"/>
          </w:tcPr>
          <w:p w14:paraId="200F8AC8">
            <w:pPr>
              <w:spacing w:line="360" w:lineRule="auto"/>
              <w:ind w:left="-105" w:leftChars="-50" w:right="-105" w:rightChars="-50"/>
              <w:jc w:val="center"/>
              <w:rPr>
                <w:rFonts w:ascii="Times New Roman" w:hAnsi="Times New Roman"/>
                <w:color w:val="auto"/>
                <w:sz w:val="24"/>
                <w:highlight w:val="none"/>
              </w:rPr>
            </w:pPr>
          </w:p>
        </w:tc>
        <w:tc>
          <w:tcPr>
            <w:tcW w:w="788" w:type="pct"/>
            <w:vAlign w:val="center"/>
          </w:tcPr>
          <w:p w14:paraId="176FA79E">
            <w:pPr>
              <w:spacing w:line="360" w:lineRule="auto"/>
              <w:ind w:left="-105" w:leftChars="-50" w:right="-105" w:rightChars="-50"/>
              <w:jc w:val="center"/>
              <w:rPr>
                <w:rFonts w:ascii="Times New Roman" w:hAnsi="Times New Roman"/>
                <w:color w:val="auto"/>
                <w:sz w:val="24"/>
                <w:highlight w:val="none"/>
              </w:rPr>
            </w:pPr>
          </w:p>
        </w:tc>
        <w:tc>
          <w:tcPr>
            <w:tcW w:w="394" w:type="pct"/>
            <w:vAlign w:val="center"/>
          </w:tcPr>
          <w:p w14:paraId="72E61B53">
            <w:pPr>
              <w:spacing w:line="360" w:lineRule="auto"/>
              <w:ind w:left="-105" w:leftChars="-50" w:right="-105" w:rightChars="-50"/>
              <w:jc w:val="center"/>
              <w:rPr>
                <w:rFonts w:ascii="Times New Roman" w:hAnsi="Times New Roman"/>
                <w:color w:val="auto"/>
                <w:sz w:val="24"/>
                <w:highlight w:val="none"/>
              </w:rPr>
            </w:pPr>
          </w:p>
        </w:tc>
        <w:tc>
          <w:tcPr>
            <w:tcW w:w="690" w:type="pct"/>
            <w:vAlign w:val="center"/>
          </w:tcPr>
          <w:p w14:paraId="1140F81C">
            <w:pPr>
              <w:spacing w:line="360" w:lineRule="auto"/>
              <w:ind w:left="-105" w:leftChars="-50" w:right="-105" w:rightChars="-50"/>
              <w:jc w:val="center"/>
              <w:rPr>
                <w:rFonts w:ascii="Times New Roman" w:hAnsi="Times New Roman"/>
                <w:color w:val="auto"/>
                <w:sz w:val="24"/>
                <w:highlight w:val="none"/>
              </w:rPr>
            </w:pPr>
          </w:p>
        </w:tc>
        <w:tc>
          <w:tcPr>
            <w:tcW w:w="690" w:type="pct"/>
            <w:vAlign w:val="center"/>
          </w:tcPr>
          <w:p w14:paraId="745355B8">
            <w:pPr>
              <w:spacing w:line="360" w:lineRule="auto"/>
              <w:ind w:left="-105" w:leftChars="-50" w:right="-105" w:rightChars="-50"/>
              <w:jc w:val="center"/>
              <w:rPr>
                <w:rFonts w:ascii="Times New Roman" w:hAnsi="Times New Roman"/>
                <w:color w:val="auto"/>
                <w:sz w:val="24"/>
                <w:highlight w:val="none"/>
              </w:rPr>
            </w:pPr>
          </w:p>
        </w:tc>
        <w:tc>
          <w:tcPr>
            <w:tcW w:w="655" w:type="pct"/>
            <w:vAlign w:val="center"/>
          </w:tcPr>
          <w:p w14:paraId="5C3648BF">
            <w:pPr>
              <w:spacing w:line="360" w:lineRule="auto"/>
              <w:ind w:left="-105" w:leftChars="-50" w:right="-105" w:rightChars="-50"/>
              <w:jc w:val="center"/>
              <w:rPr>
                <w:rFonts w:ascii="Times New Roman" w:hAnsi="Times New Roman"/>
                <w:color w:val="auto"/>
                <w:sz w:val="24"/>
                <w:highlight w:val="none"/>
              </w:rPr>
            </w:pPr>
          </w:p>
        </w:tc>
        <w:tc>
          <w:tcPr>
            <w:tcW w:w="528" w:type="pct"/>
            <w:vAlign w:val="center"/>
          </w:tcPr>
          <w:p w14:paraId="1CD764C2">
            <w:pPr>
              <w:spacing w:line="360" w:lineRule="auto"/>
              <w:ind w:left="-105" w:leftChars="-50" w:right="-105" w:rightChars="-50"/>
              <w:jc w:val="center"/>
              <w:rPr>
                <w:rFonts w:ascii="Times New Roman" w:hAnsi="Times New Roman"/>
                <w:color w:val="auto"/>
                <w:sz w:val="24"/>
                <w:highlight w:val="none"/>
              </w:rPr>
            </w:pPr>
          </w:p>
        </w:tc>
        <w:tc>
          <w:tcPr>
            <w:tcW w:w="494" w:type="pct"/>
            <w:vAlign w:val="center"/>
          </w:tcPr>
          <w:p w14:paraId="0FF95F02">
            <w:pPr>
              <w:spacing w:line="360" w:lineRule="auto"/>
              <w:ind w:left="-105" w:leftChars="-50" w:right="-105" w:rightChars="-50"/>
              <w:jc w:val="center"/>
              <w:rPr>
                <w:rFonts w:ascii="Times New Roman" w:hAnsi="Times New Roman"/>
                <w:color w:val="auto"/>
                <w:sz w:val="24"/>
                <w:highlight w:val="none"/>
              </w:rPr>
            </w:pPr>
          </w:p>
        </w:tc>
      </w:tr>
      <w:tr w14:paraId="15922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14:paraId="4A8C4D78">
            <w:pPr>
              <w:ind w:left="-105" w:leftChars="-50" w:right="-105" w:rightChars="-50"/>
              <w:rPr>
                <w:rFonts w:ascii="Times New Roman" w:hAnsi="Times New Roman"/>
                <w:color w:val="auto"/>
                <w:sz w:val="24"/>
                <w:highlight w:val="none"/>
              </w:rPr>
            </w:pPr>
            <w:r>
              <w:rPr>
                <w:rFonts w:hint="eastAsia" w:ascii="Times New Roman" w:hAnsi="Times New Roman"/>
                <w:color w:val="auto"/>
                <w:sz w:val="24"/>
                <w:highlight w:val="none"/>
              </w:rPr>
              <w:t>报价合计（万元）：          大写：</w:t>
            </w:r>
          </w:p>
        </w:tc>
      </w:tr>
    </w:tbl>
    <w:p w14:paraId="1571BBD8">
      <w:pPr>
        <w:autoSpaceDE w:val="0"/>
        <w:autoSpaceDN w:val="0"/>
        <w:snapToGrid w:val="0"/>
        <w:spacing w:line="440" w:lineRule="exact"/>
        <w:rPr>
          <w:rFonts w:ascii="Times New Roman" w:hAnsi="Times New Roman"/>
          <w:color w:val="auto"/>
          <w:sz w:val="24"/>
          <w:highlight w:val="none"/>
        </w:rPr>
      </w:pPr>
    </w:p>
    <w:p w14:paraId="3F3BC373">
      <w:pPr>
        <w:spacing w:line="360" w:lineRule="auto"/>
        <w:ind w:left="850" w:hanging="849" w:hangingChars="354"/>
        <w:rPr>
          <w:rFonts w:ascii="Times New Roman" w:hAnsi="Times New Roman"/>
          <w:color w:val="auto"/>
          <w:sz w:val="24"/>
          <w:szCs w:val="20"/>
          <w:highlight w:val="none"/>
        </w:rPr>
      </w:pPr>
      <w:r>
        <w:rPr>
          <w:rFonts w:ascii="Times New Roman" w:hAnsi="Times New Roman"/>
          <w:color w:val="auto"/>
          <w:sz w:val="24"/>
          <w:highlight w:val="none"/>
        </w:rPr>
        <w:t>注：</w:t>
      </w:r>
      <w:r>
        <w:rPr>
          <w:rFonts w:ascii="Times New Roman" w:hAnsi="Times New Roman"/>
          <w:color w:val="auto"/>
          <w:sz w:val="24"/>
          <w:szCs w:val="20"/>
          <w:highlight w:val="none"/>
        </w:rPr>
        <w:t>1</w:t>
      </w:r>
      <w:r>
        <w:rPr>
          <w:rFonts w:hint="eastAsia" w:ascii="Times New Roman" w:hAnsi="Times New Roman"/>
          <w:color w:val="auto"/>
          <w:sz w:val="24"/>
          <w:szCs w:val="20"/>
          <w:highlight w:val="none"/>
          <w:lang w:val="en-US" w:eastAsia="zh-CN"/>
        </w:rPr>
        <w:t>.</w:t>
      </w:r>
      <w:r>
        <w:rPr>
          <w:rFonts w:ascii="Times New Roman" w:hAnsi="Times New Roman"/>
          <w:color w:val="auto"/>
          <w:sz w:val="24"/>
          <w:szCs w:val="20"/>
          <w:highlight w:val="none"/>
        </w:rPr>
        <w:t>报价说明：</w:t>
      </w:r>
    </w:p>
    <w:p w14:paraId="33A6B1EE">
      <w:pPr>
        <w:spacing w:line="360" w:lineRule="auto"/>
        <w:rPr>
          <w:rFonts w:ascii="Times New Roman" w:hAnsi="Times New Roman"/>
          <w:color w:val="auto"/>
          <w:sz w:val="24"/>
          <w:szCs w:val="20"/>
          <w:highlight w:val="none"/>
        </w:rPr>
      </w:pPr>
      <w:r>
        <w:rPr>
          <w:rFonts w:ascii="Times New Roman" w:hAnsi="Times New Roman"/>
          <w:color w:val="auto"/>
          <w:sz w:val="24"/>
          <w:szCs w:val="20"/>
          <w:highlight w:val="none"/>
        </w:rPr>
        <w:t>1.1  如产品为中华人民共和国关境内提供的货物，则报价应是最终用户验收合格后的总价，包括设备运输、保险、代理、安装调试、培训、税费、系统集成费用、知识产权费用</w:t>
      </w:r>
      <w:r>
        <w:rPr>
          <w:rFonts w:ascii="Times New Roman" w:hAnsi="Times New Roman"/>
          <w:color w:val="auto"/>
          <w:kern w:val="0"/>
          <w:sz w:val="24"/>
          <w:szCs w:val="20"/>
          <w:highlight w:val="none"/>
        </w:rPr>
        <w:t>和伴随货物交运的有关费用。</w:t>
      </w:r>
    </w:p>
    <w:p w14:paraId="05218C45">
      <w:pPr>
        <w:spacing w:line="360" w:lineRule="auto"/>
        <w:rPr>
          <w:rFonts w:ascii="Times New Roman" w:hAnsi="Times New Roman"/>
          <w:color w:val="auto"/>
          <w:sz w:val="24"/>
          <w:szCs w:val="20"/>
          <w:highlight w:val="none"/>
        </w:rPr>
      </w:pPr>
      <w:r>
        <w:rPr>
          <w:rFonts w:ascii="Times New Roman" w:hAnsi="Times New Roman"/>
          <w:color w:val="auto"/>
          <w:sz w:val="24"/>
          <w:szCs w:val="20"/>
          <w:highlight w:val="none"/>
        </w:rPr>
        <w:t>1.2  如产品为中华人民共和国关境外提供的货物，则报价应是最终用户验收合格后的总价，包括产品出</w:t>
      </w:r>
      <w:r>
        <w:rPr>
          <w:rFonts w:ascii="Times New Roman" w:hAnsi="Times New Roman"/>
          <w:color w:val="auto"/>
          <w:kern w:val="0"/>
          <w:sz w:val="24"/>
          <w:szCs w:val="20"/>
          <w:highlight w:val="none"/>
        </w:rPr>
        <w:t>厂费用、全部关税、增值税和</w:t>
      </w:r>
      <w:r>
        <w:rPr>
          <w:rFonts w:ascii="Times New Roman" w:hAnsi="Times New Roman"/>
          <w:color w:val="auto"/>
          <w:sz w:val="24"/>
          <w:szCs w:val="20"/>
          <w:highlight w:val="none"/>
        </w:rPr>
        <w:t>其它</w:t>
      </w:r>
      <w:r>
        <w:rPr>
          <w:rFonts w:ascii="Times New Roman" w:hAnsi="Times New Roman"/>
          <w:color w:val="auto"/>
          <w:kern w:val="0"/>
          <w:sz w:val="24"/>
          <w:szCs w:val="20"/>
          <w:highlight w:val="none"/>
        </w:rPr>
        <w:t>税费、国内外</w:t>
      </w:r>
      <w:r>
        <w:rPr>
          <w:rFonts w:ascii="Times New Roman" w:hAnsi="Times New Roman"/>
          <w:color w:val="auto"/>
          <w:sz w:val="24"/>
          <w:szCs w:val="20"/>
          <w:highlight w:val="none"/>
        </w:rPr>
        <w:t>运输与保险费、装卸费、报关及商检费用、代理、安装调试、培训、系统集成费用、知识产权费用</w:t>
      </w:r>
      <w:r>
        <w:rPr>
          <w:rFonts w:ascii="Times New Roman" w:hAnsi="Times New Roman"/>
          <w:color w:val="auto"/>
          <w:kern w:val="0"/>
          <w:sz w:val="24"/>
          <w:szCs w:val="20"/>
          <w:highlight w:val="none"/>
        </w:rPr>
        <w:t>和伴随货物交运的有关费用。</w:t>
      </w:r>
    </w:p>
    <w:p w14:paraId="1E20CBE1">
      <w:pPr>
        <w:spacing w:line="360" w:lineRule="auto"/>
        <w:rPr>
          <w:rFonts w:ascii="Times New Roman" w:hAnsi="Times New Roman"/>
          <w:color w:val="auto"/>
          <w:sz w:val="24"/>
          <w:highlight w:val="none"/>
        </w:rPr>
      </w:pPr>
      <w:r>
        <w:rPr>
          <w:rFonts w:ascii="Times New Roman" w:hAnsi="Times New Roman"/>
          <w:color w:val="auto"/>
          <w:sz w:val="24"/>
          <w:highlight w:val="none"/>
        </w:rPr>
        <w:t>2</w:t>
      </w:r>
      <w:r>
        <w:rPr>
          <w:rFonts w:hint="eastAsia" w:ascii="Times New Roman" w:hAnsi="Times New Roman"/>
          <w:color w:val="auto"/>
          <w:sz w:val="24"/>
          <w:highlight w:val="none"/>
          <w:lang w:val="en-US" w:eastAsia="zh-CN"/>
        </w:rPr>
        <w:t>.</w:t>
      </w:r>
      <w:r>
        <w:rPr>
          <w:rFonts w:ascii="Times New Roman" w:hAnsi="Times New Roman"/>
          <w:color w:val="auto"/>
          <w:sz w:val="24"/>
          <w:highlight w:val="none"/>
        </w:rPr>
        <w:t>供应商</w:t>
      </w:r>
      <w:r>
        <w:rPr>
          <w:rFonts w:ascii="Times New Roman" w:hAnsi="Times New Roman"/>
          <w:color w:val="auto"/>
          <w:sz w:val="24"/>
          <w:szCs w:val="20"/>
          <w:highlight w:val="none"/>
        </w:rPr>
        <w:t>如果</w:t>
      </w:r>
      <w:r>
        <w:rPr>
          <w:rFonts w:ascii="Times New Roman" w:hAnsi="Times New Roman"/>
          <w:color w:val="auto"/>
          <w:sz w:val="24"/>
          <w:highlight w:val="none"/>
        </w:rPr>
        <w:t>需要对其它内容加以说明，可在备注一栏中填写。</w:t>
      </w:r>
    </w:p>
    <w:p w14:paraId="17C0E98A">
      <w:pPr>
        <w:spacing w:line="360" w:lineRule="auto"/>
        <w:rPr>
          <w:rFonts w:ascii="Times New Roman" w:hAnsi="Times New Roman"/>
          <w:color w:val="auto"/>
          <w:sz w:val="24"/>
          <w:highlight w:val="none"/>
        </w:rPr>
      </w:pPr>
    </w:p>
    <w:p w14:paraId="09AAC0F2">
      <w:pPr>
        <w:spacing w:line="360" w:lineRule="auto"/>
        <w:rPr>
          <w:rFonts w:ascii="Times New Roman" w:hAnsi="Times New Roman"/>
          <w:color w:val="auto"/>
          <w:sz w:val="24"/>
          <w:highlight w:val="none"/>
        </w:rPr>
      </w:pPr>
      <w:r>
        <w:rPr>
          <w:rFonts w:ascii="Times New Roman" w:hAnsi="Times New Roman"/>
          <w:color w:val="auto"/>
          <w:kern w:val="0"/>
          <w:sz w:val="24"/>
          <w:szCs w:val="20"/>
          <w:highlight w:val="none"/>
        </w:rPr>
        <w:t>比选申请人名称</w:t>
      </w:r>
      <w:r>
        <w:rPr>
          <w:rFonts w:ascii="Times New Roman" w:hAnsi="Times New Roman"/>
          <w:b/>
          <w:color w:val="auto"/>
          <w:sz w:val="24"/>
          <w:szCs w:val="20"/>
          <w:highlight w:val="none"/>
        </w:rPr>
        <w:t>（加盖公章）</w:t>
      </w:r>
      <w:r>
        <w:rPr>
          <w:rFonts w:ascii="Times New Roman" w:hAnsi="Times New Roman"/>
          <w:color w:val="auto"/>
          <w:sz w:val="24"/>
          <w:highlight w:val="none"/>
        </w:rPr>
        <w:t>：</w:t>
      </w:r>
      <w:r>
        <w:rPr>
          <w:rFonts w:ascii="Times New Roman" w:hAnsi="Times New Roman"/>
          <w:color w:val="auto"/>
          <w:sz w:val="24"/>
          <w:highlight w:val="none"/>
          <w:u w:val="single"/>
        </w:rPr>
        <w:t xml:space="preserve">                            </w:t>
      </w:r>
    </w:p>
    <w:p w14:paraId="317A9676">
      <w:pPr>
        <w:spacing w:line="360" w:lineRule="auto"/>
        <w:rPr>
          <w:rFonts w:ascii="Times New Roman" w:hAnsi="Times New Roman"/>
          <w:color w:val="auto"/>
          <w:sz w:val="24"/>
          <w:highlight w:val="none"/>
          <w:u w:val="single"/>
        </w:rPr>
      </w:pPr>
      <w:r>
        <w:rPr>
          <w:rFonts w:ascii="Times New Roman" w:hAnsi="Times New Roman"/>
          <w:color w:val="auto"/>
          <w:kern w:val="0"/>
          <w:sz w:val="24"/>
          <w:szCs w:val="20"/>
          <w:highlight w:val="none"/>
        </w:rPr>
        <w:t>法定代表人/单位负责人或授权代表</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r>
        <w:rPr>
          <w:rFonts w:ascii="Times New Roman" w:hAnsi="Times New Roman"/>
          <w:color w:val="auto"/>
          <w:sz w:val="24"/>
          <w:highlight w:val="none"/>
          <w:u w:val="single"/>
        </w:rPr>
        <w:t xml:space="preserve">      </w:t>
      </w:r>
    </w:p>
    <w:p w14:paraId="02B9448F">
      <w:pPr>
        <w:spacing w:line="360" w:lineRule="auto"/>
        <w:rPr>
          <w:rFonts w:ascii="Times New Roman" w:hAnsi="Times New Roman"/>
          <w:b/>
          <w:bCs/>
          <w:color w:val="auto"/>
          <w:kern w:val="0"/>
          <w:sz w:val="24"/>
          <w:szCs w:val="20"/>
          <w:highlight w:val="none"/>
        </w:rPr>
      </w:pPr>
      <w:r>
        <w:rPr>
          <w:rFonts w:ascii="Times New Roman" w:hAnsi="Times New Roman"/>
          <w:color w:val="auto"/>
          <w:sz w:val="24"/>
          <w:highlight w:val="none"/>
        </w:rPr>
        <w:t>日期：</w:t>
      </w:r>
      <w:r>
        <w:rPr>
          <w:rFonts w:ascii="Times New Roman" w:hAnsi="Times New Roman"/>
          <w:color w:val="auto"/>
          <w:sz w:val="24"/>
          <w:highlight w:val="none"/>
          <w:u w:val="single"/>
        </w:rPr>
        <w:t xml:space="preserve">           </w:t>
      </w:r>
      <w:r>
        <w:rPr>
          <w:rFonts w:ascii="Times New Roman" w:hAnsi="Times New Roman"/>
          <w:color w:val="auto"/>
          <w:sz w:val="24"/>
          <w:highlight w:val="none"/>
        </w:rPr>
        <w:t>年</w:t>
      </w:r>
      <w:r>
        <w:rPr>
          <w:rFonts w:ascii="Times New Roman" w:hAnsi="Times New Roman"/>
          <w:color w:val="auto"/>
          <w:sz w:val="24"/>
          <w:highlight w:val="none"/>
          <w:u w:val="single"/>
        </w:rPr>
        <w:t xml:space="preserve">       </w:t>
      </w:r>
      <w:r>
        <w:rPr>
          <w:rFonts w:ascii="Times New Roman" w:hAnsi="Times New Roman"/>
          <w:color w:val="auto"/>
          <w:sz w:val="24"/>
          <w:highlight w:val="none"/>
        </w:rPr>
        <w:t>月</w:t>
      </w:r>
      <w:r>
        <w:rPr>
          <w:rFonts w:ascii="Times New Roman" w:hAnsi="Times New Roman"/>
          <w:color w:val="auto"/>
          <w:sz w:val="24"/>
          <w:highlight w:val="none"/>
          <w:u w:val="single"/>
        </w:rPr>
        <w:t xml:space="preserve">        </w:t>
      </w:r>
      <w:r>
        <w:rPr>
          <w:rFonts w:ascii="Times New Roman" w:hAnsi="Times New Roman"/>
          <w:color w:val="auto"/>
          <w:sz w:val="24"/>
          <w:highlight w:val="none"/>
        </w:rPr>
        <w:t>日</w:t>
      </w:r>
      <w:bookmarkEnd w:id="6"/>
      <w:bookmarkEnd w:id="7"/>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49F10"/>
    <w:multiLevelType w:val="singleLevel"/>
    <w:tmpl w:val="FF949F10"/>
    <w:lvl w:ilvl="0" w:tentative="0">
      <w:start w:val="2"/>
      <w:numFmt w:val="decimal"/>
      <w:suff w:val="nothing"/>
      <w:lvlText w:val="%1、"/>
      <w:lvlJc w:val="left"/>
    </w:lvl>
  </w:abstractNum>
  <w:abstractNum w:abstractNumId="1">
    <w:nsid w:val="6CDCEE9E"/>
    <w:multiLevelType w:val="singleLevel"/>
    <w:tmpl w:val="6CDCEE9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OWIwMTg2YjBjMTc0ZDQwOTNkNzE0MDU2ZGZkZW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6F0A91"/>
    <w:rsid w:val="01BD420B"/>
    <w:rsid w:val="01D1338A"/>
    <w:rsid w:val="01DF2CC2"/>
    <w:rsid w:val="01EC20B3"/>
    <w:rsid w:val="03000D95"/>
    <w:rsid w:val="033C2BF5"/>
    <w:rsid w:val="03766107"/>
    <w:rsid w:val="038E190B"/>
    <w:rsid w:val="03AF03B5"/>
    <w:rsid w:val="04425921"/>
    <w:rsid w:val="044E2BE0"/>
    <w:rsid w:val="04630141"/>
    <w:rsid w:val="046B5540"/>
    <w:rsid w:val="04811B11"/>
    <w:rsid w:val="04E70C2A"/>
    <w:rsid w:val="04EB48D3"/>
    <w:rsid w:val="05A625A8"/>
    <w:rsid w:val="066C2850"/>
    <w:rsid w:val="06757B8D"/>
    <w:rsid w:val="06B645F7"/>
    <w:rsid w:val="074C4016"/>
    <w:rsid w:val="080F482D"/>
    <w:rsid w:val="081818DF"/>
    <w:rsid w:val="082E244F"/>
    <w:rsid w:val="08415C90"/>
    <w:rsid w:val="087D3A94"/>
    <w:rsid w:val="0889683A"/>
    <w:rsid w:val="088E5CA1"/>
    <w:rsid w:val="08A8171F"/>
    <w:rsid w:val="08EE04EE"/>
    <w:rsid w:val="09F2225F"/>
    <w:rsid w:val="0A7B04A7"/>
    <w:rsid w:val="0AFA5A96"/>
    <w:rsid w:val="0B3F6F2D"/>
    <w:rsid w:val="0B534F80"/>
    <w:rsid w:val="0B5F56D3"/>
    <w:rsid w:val="0B6010B4"/>
    <w:rsid w:val="0B6576F5"/>
    <w:rsid w:val="0C6E02C3"/>
    <w:rsid w:val="0C915D60"/>
    <w:rsid w:val="0C917E83"/>
    <w:rsid w:val="0C9E5680"/>
    <w:rsid w:val="0CD27FFC"/>
    <w:rsid w:val="0CDB347F"/>
    <w:rsid w:val="0D0F4ED6"/>
    <w:rsid w:val="0DA72122"/>
    <w:rsid w:val="0DAC4D70"/>
    <w:rsid w:val="0DDC300B"/>
    <w:rsid w:val="0E677033"/>
    <w:rsid w:val="0E7F1957"/>
    <w:rsid w:val="0E9378C8"/>
    <w:rsid w:val="0EA63619"/>
    <w:rsid w:val="0EEE51C5"/>
    <w:rsid w:val="0F977FCF"/>
    <w:rsid w:val="0F994434"/>
    <w:rsid w:val="0FDE2AF3"/>
    <w:rsid w:val="1065378B"/>
    <w:rsid w:val="109160DD"/>
    <w:rsid w:val="1097590F"/>
    <w:rsid w:val="10F7015B"/>
    <w:rsid w:val="112278CE"/>
    <w:rsid w:val="113411C1"/>
    <w:rsid w:val="113B16DB"/>
    <w:rsid w:val="123553DF"/>
    <w:rsid w:val="131B0AE4"/>
    <w:rsid w:val="131E2317"/>
    <w:rsid w:val="14072DAB"/>
    <w:rsid w:val="14C04A92"/>
    <w:rsid w:val="14E84654"/>
    <w:rsid w:val="150C0679"/>
    <w:rsid w:val="151614F8"/>
    <w:rsid w:val="15200185"/>
    <w:rsid w:val="15304B56"/>
    <w:rsid w:val="15E4034D"/>
    <w:rsid w:val="15EA028F"/>
    <w:rsid w:val="15F01D49"/>
    <w:rsid w:val="16CA07EC"/>
    <w:rsid w:val="17122347"/>
    <w:rsid w:val="17261D73"/>
    <w:rsid w:val="17F6222D"/>
    <w:rsid w:val="18461C09"/>
    <w:rsid w:val="18493992"/>
    <w:rsid w:val="185D11EC"/>
    <w:rsid w:val="186952EE"/>
    <w:rsid w:val="187A4823"/>
    <w:rsid w:val="1904491B"/>
    <w:rsid w:val="19173A91"/>
    <w:rsid w:val="197131A1"/>
    <w:rsid w:val="198C1D89"/>
    <w:rsid w:val="1A3F52CC"/>
    <w:rsid w:val="1A571CAA"/>
    <w:rsid w:val="1A5F667C"/>
    <w:rsid w:val="1A857EDA"/>
    <w:rsid w:val="1B266D2D"/>
    <w:rsid w:val="1B2C7F34"/>
    <w:rsid w:val="1B4D05AA"/>
    <w:rsid w:val="1B6F4BDB"/>
    <w:rsid w:val="1BAC4722"/>
    <w:rsid w:val="1C281231"/>
    <w:rsid w:val="1C5C2071"/>
    <w:rsid w:val="1C88336B"/>
    <w:rsid w:val="1CB57848"/>
    <w:rsid w:val="1CBF41C4"/>
    <w:rsid w:val="1D574167"/>
    <w:rsid w:val="1D632E00"/>
    <w:rsid w:val="1DA04055"/>
    <w:rsid w:val="1DA63635"/>
    <w:rsid w:val="1DB418AE"/>
    <w:rsid w:val="1E0A001A"/>
    <w:rsid w:val="1E3B66CA"/>
    <w:rsid w:val="1E5F07E5"/>
    <w:rsid w:val="1E9B5F74"/>
    <w:rsid w:val="1E9B60F4"/>
    <w:rsid w:val="1EF74148"/>
    <w:rsid w:val="1F1D0593"/>
    <w:rsid w:val="1F2324A2"/>
    <w:rsid w:val="1F4802F5"/>
    <w:rsid w:val="1F593770"/>
    <w:rsid w:val="1F6D440A"/>
    <w:rsid w:val="1F837174"/>
    <w:rsid w:val="1F8B2AE2"/>
    <w:rsid w:val="1FAE4192"/>
    <w:rsid w:val="1FD06747"/>
    <w:rsid w:val="1FDE786A"/>
    <w:rsid w:val="1FE401DF"/>
    <w:rsid w:val="209378C6"/>
    <w:rsid w:val="209A3ACA"/>
    <w:rsid w:val="20A2053B"/>
    <w:rsid w:val="20D42641"/>
    <w:rsid w:val="20D54F08"/>
    <w:rsid w:val="20E829B6"/>
    <w:rsid w:val="20ED7DFF"/>
    <w:rsid w:val="20F14BC7"/>
    <w:rsid w:val="21A63C04"/>
    <w:rsid w:val="21C5052E"/>
    <w:rsid w:val="21F51B2A"/>
    <w:rsid w:val="22034BB2"/>
    <w:rsid w:val="223B07F0"/>
    <w:rsid w:val="22BC4191"/>
    <w:rsid w:val="22CA3482"/>
    <w:rsid w:val="22CC58EC"/>
    <w:rsid w:val="22F31C41"/>
    <w:rsid w:val="231057D9"/>
    <w:rsid w:val="23502B75"/>
    <w:rsid w:val="23A6613D"/>
    <w:rsid w:val="23EE3640"/>
    <w:rsid w:val="24205EF8"/>
    <w:rsid w:val="247F6619"/>
    <w:rsid w:val="24F96C22"/>
    <w:rsid w:val="25CE6475"/>
    <w:rsid w:val="25FB20B3"/>
    <w:rsid w:val="260B04D9"/>
    <w:rsid w:val="2629095F"/>
    <w:rsid w:val="263C4B36"/>
    <w:rsid w:val="264625F9"/>
    <w:rsid w:val="26463681"/>
    <w:rsid w:val="26E22D97"/>
    <w:rsid w:val="271909D4"/>
    <w:rsid w:val="27457A1B"/>
    <w:rsid w:val="27643563"/>
    <w:rsid w:val="277B168E"/>
    <w:rsid w:val="288D40D6"/>
    <w:rsid w:val="289123ED"/>
    <w:rsid w:val="28A10C81"/>
    <w:rsid w:val="28D32E27"/>
    <w:rsid w:val="28E15521"/>
    <w:rsid w:val="28F60FCD"/>
    <w:rsid w:val="2932082A"/>
    <w:rsid w:val="29A7364C"/>
    <w:rsid w:val="2A09060E"/>
    <w:rsid w:val="2A092A55"/>
    <w:rsid w:val="2A5211A7"/>
    <w:rsid w:val="2A662182"/>
    <w:rsid w:val="2A8E16D9"/>
    <w:rsid w:val="2A8F0012"/>
    <w:rsid w:val="2AAD6003"/>
    <w:rsid w:val="2AE337D3"/>
    <w:rsid w:val="2B1B11BE"/>
    <w:rsid w:val="2B410686"/>
    <w:rsid w:val="2B4E46A4"/>
    <w:rsid w:val="2B94326D"/>
    <w:rsid w:val="2B970CE2"/>
    <w:rsid w:val="2BCC4267"/>
    <w:rsid w:val="2BD0497A"/>
    <w:rsid w:val="2BF11E95"/>
    <w:rsid w:val="2BFC0981"/>
    <w:rsid w:val="2BFC7F66"/>
    <w:rsid w:val="2C1354E0"/>
    <w:rsid w:val="2C4F28CA"/>
    <w:rsid w:val="2C7A3CC3"/>
    <w:rsid w:val="2CCC357C"/>
    <w:rsid w:val="2CF531C9"/>
    <w:rsid w:val="2D1F0CCE"/>
    <w:rsid w:val="2D436F09"/>
    <w:rsid w:val="2D7C46D0"/>
    <w:rsid w:val="2DBD47AF"/>
    <w:rsid w:val="2DBD655D"/>
    <w:rsid w:val="2DC13DBD"/>
    <w:rsid w:val="2E222864"/>
    <w:rsid w:val="2E6609A2"/>
    <w:rsid w:val="2E815BF6"/>
    <w:rsid w:val="2EE87609"/>
    <w:rsid w:val="2F053687"/>
    <w:rsid w:val="2F0A2CC5"/>
    <w:rsid w:val="2F1239C7"/>
    <w:rsid w:val="2F5D26AF"/>
    <w:rsid w:val="2F994DA8"/>
    <w:rsid w:val="2F9C21A2"/>
    <w:rsid w:val="2FB70420"/>
    <w:rsid w:val="30074DBE"/>
    <w:rsid w:val="30240B15"/>
    <w:rsid w:val="30C65728"/>
    <w:rsid w:val="30D81900"/>
    <w:rsid w:val="314A1EAB"/>
    <w:rsid w:val="31682C84"/>
    <w:rsid w:val="3174490F"/>
    <w:rsid w:val="31B9528D"/>
    <w:rsid w:val="32B819E9"/>
    <w:rsid w:val="32C77752"/>
    <w:rsid w:val="32CD2AF9"/>
    <w:rsid w:val="32DD31FD"/>
    <w:rsid w:val="32E80129"/>
    <w:rsid w:val="333948D8"/>
    <w:rsid w:val="337B48B4"/>
    <w:rsid w:val="337E7754"/>
    <w:rsid w:val="33D16649"/>
    <w:rsid w:val="33E97A6D"/>
    <w:rsid w:val="340C0DE7"/>
    <w:rsid w:val="3410163B"/>
    <w:rsid w:val="352C0BF7"/>
    <w:rsid w:val="35AC6B2A"/>
    <w:rsid w:val="35CD57AB"/>
    <w:rsid w:val="35DF103A"/>
    <w:rsid w:val="35F5260C"/>
    <w:rsid w:val="360311CD"/>
    <w:rsid w:val="3609706D"/>
    <w:rsid w:val="36110972"/>
    <w:rsid w:val="36533F02"/>
    <w:rsid w:val="36873BAC"/>
    <w:rsid w:val="368B342B"/>
    <w:rsid w:val="36C20D6D"/>
    <w:rsid w:val="36F100CE"/>
    <w:rsid w:val="36FB2746"/>
    <w:rsid w:val="37164E99"/>
    <w:rsid w:val="3720190B"/>
    <w:rsid w:val="377F0D27"/>
    <w:rsid w:val="37887BDC"/>
    <w:rsid w:val="379D03B6"/>
    <w:rsid w:val="37A33759"/>
    <w:rsid w:val="37C16C4A"/>
    <w:rsid w:val="3839273F"/>
    <w:rsid w:val="38413512"/>
    <w:rsid w:val="38974E08"/>
    <w:rsid w:val="38FD63A7"/>
    <w:rsid w:val="390B4EA9"/>
    <w:rsid w:val="39202673"/>
    <w:rsid w:val="39316051"/>
    <w:rsid w:val="3938118D"/>
    <w:rsid w:val="3A0E0140"/>
    <w:rsid w:val="3A0E6217"/>
    <w:rsid w:val="3A83468A"/>
    <w:rsid w:val="3A8D642D"/>
    <w:rsid w:val="3AA45452"/>
    <w:rsid w:val="3AB16C65"/>
    <w:rsid w:val="3ACC6031"/>
    <w:rsid w:val="3AE27603"/>
    <w:rsid w:val="3AE315CD"/>
    <w:rsid w:val="3B077069"/>
    <w:rsid w:val="3B091F0D"/>
    <w:rsid w:val="3B0E03F8"/>
    <w:rsid w:val="3B8A7AB4"/>
    <w:rsid w:val="3BB07701"/>
    <w:rsid w:val="3BE1743B"/>
    <w:rsid w:val="3BF758E5"/>
    <w:rsid w:val="3C0A6E90"/>
    <w:rsid w:val="3C0E0AC9"/>
    <w:rsid w:val="3C1D522E"/>
    <w:rsid w:val="3C460065"/>
    <w:rsid w:val="3C463BC1"/>
    <w:rsid w:val="3C693B9A"/>
    <w:rsid w:val="3C8B3CCA"/>
    <w:rsid w:val="3CF4186F"/>
    <w:rsid w:val="3D4E0F7F"/>
    <w:rsid w:val="3D6A7D83"/>
    <w:rsid w:val="3D8042BD"/>
    <w:rsid w:val="3D804EB1"/>
    <w:rsid w:val="3DD1395F"/>
    <w:rsid w:val="3DE6565C"/>
    <w:rsid w:val="3E29379B"/>
    <w:rsid w:val="3E5C147A"/>
    <w:rsid w:val="3E6946D7"/>
    <w:rsid w:val="3ED731F7"/>
    <w:rsid w:val="3F3026AC"/>
    <w:rsid w:val="3F5860E5"/>
    <w:rsid w:val="3F68318C"/>
    <w:rsid w:val="3F694203"/>
    <w:rsid w:val="3FDC7247"/>
    <w:rsid w:val="400F2265"/>
    <w:rsid w:val="40225007"/>
    <w:rsid w:val="40311450"/>
    <w:rsid w:val="40D82ED1"/>
    <w:rsid w:val="40F37FB8"/>
    <w:rsid w:val="41354204"/>
    <w:rsid w:val="421016D5"/>
    <w:rsid w:val="42415F57"/>
    <w:rsid w:val="4249318F"/>
    <w:rsid w:val="424B1F31"/>
    <w:rsid w:val="424E2768"/>
    <w:rsid w:val="425012F6"/>
    <w:rsid w:val="429A7D5D"/>
    <w:rsid w:val="429F5DD9"/>
    <w:rsid w:val="42A45AE6"/>
    <w:rsid w:val="42A96C58"/>
    <w:rsid w:val="42E45961"/>
    <w:rsid w:val="43205A02"/>
    <w:rsid w:val="43210EE4"/>
    <w:rsid w:val="432861D9"/>
    <w:rsid w:val="432D7889"/>
    <w:rsid w:val="439E2535"/>
    <w:rsid w:val="43CA50F1"/>
    <w:rsid w:val="43CE2E1A"/>
    <w:rsid w:val="43FC4FDB"/>
    <w:rsid w:val="44325FD0"/>
    <w:rsid w:val="44427364"/>
    <w:rsid w:val="444B446B"/>
    <w:rsid w:val="444F0625"/>
    <w:rsid w:val="445F1CC4"/>
    <w:rsid w:val="44D3620E"/>
    <w:rsid w:val="44DF4733"/>
    <w:rsid w:val="45392515"/>
    <w:rsid w:val="456A0921"/>
    <w:rsid w:val="45765517"/>
    <w:rsid w:val="458A40C2"/>
    <w:rsid w:val="45B918A8"/>
    <w:rsid w:val="45BE1E11"/>
    <w:rsid w:val="45E253AB"/>
    <w:rsid w:val="45E878B3"/>
    <w:rsid w:val="45EA0429"/>
    <w:rsid w:val="46422A3B"/>
    <w:rsid w:val="468974CC"/>
    <w:rsid w:val="468E4AE3"/>
    <w:rsid w:val="46BF7F1F"/>
    <w:rsid w:val="46D1677D"/>
    <w:rsid w:val="46FB0382"/>
    <w:rsid w:val="47013507"/>
    <w:rsid w:val="472C4F7A"/>
    <w:rsid w:val="478661AE"/>
    <w:rsid w:val="47893159"/>
    <w:rsid w:val="479A4BCF"/>
    <w:rsid w:val="47EB6865"/>
    <w:rsid w:val="48290B93"/>
    <w:rsid w:val="48BA1BBF"/>
    <w:rsid w:val="49284D7B"/>
    <w:rsid w:val="497C50C6"/>
    <w:rsid w:val="49957F36"/>
    <w:rsid w:val="49E05655"/>
    <w:rsid w:val="49E1317B"/>
    <w:rsid w:val="49EF479F"/>
    <w:rsid w:val="4A0D5D1E"/>
    <w:rsid w:val="4A6C0C97"/>
    <w:rsid w:val="4ADA6548"/>
    <w:rsid w:val="4AFB026D"/>
    <w:rsid w:val="4B3A0D95"/>
    <w:rsid w:val="4B903377"/>
    <w:rsid w:val="4BB548C0"/>
    <w:rsid w:val="4BC43E4C"/>
    <w:rsid w:val="4C235CCD"/>
    <w:rsid w:val="4C284DED"/>
    <w:rsid w:val="4C2C6594"/>
    <w:rsid w:val="4C7D185E"/>
    <w:rsid w:val="4C9230E6"/>
    <w:rsid w:val="4C924A79"/>
    <w:rsid w:val="4DE85C7A"/>
    <w:rsid w:val="4DEA4CF4"/>
    <w:rsid w:val="4E273FB4"/>
    <w:rsid w:val="4E3E6E2B"/>
    <w:rsid w:val="4E8065F8"/>
    <w:rsid w:val="4E81291C"/>
    <w:rsid w:val="4EC15329"/>
    <w:rsid w:val="4EF61477"/>
    <w:rsid w:val="4F1418FD"/>
    <w:rsid w:val="4F2204BE"/>
    <w:rsid w:val="4F4127A9"/>
    <w:rsid w:val="4FAD422B"/>
    <w:rsid w:val="4FC7696F"/>
    <w:rsid w:val="50165E6F"/>
    <w:rsid w:val="502142D2"/>
    <w:rsid w:val="50277BC9"/>
    <w:rsid w:val="503E2CAF"/>
    <w:rsid w:val="50483F54"/>
    <w:rsid w:val="50513F03"/>
    <w:rsid w:val="50703ED4"/>
    <w:rsid w:val="50812FC2"/>
    <w:rsid w:val="50D15CF8"/>
    <w:rsid w:val="51066F16"/>
    <w:rsid w:val="513F4EEA"/>
    <w:rsid w:val="51AE40DC"/>
    <w:rsid w:val="51E96747"/>
    <w:rsid w:val="520C30FF"/>
    <w:rsid w:val="521C2FA3"/>
    <w:rsid w:val="523D462B"/>
    <w:rsid w:val="52992845"/>
    <w:rsid w:val="52AB2BB6"/>
    <w:rsid w:val="52B14033"/>
    <w:rsid w:val="52CA0C50"/>
    <w:rsid w:val="52D6758C"/>
    <w:rsid w:val="531C155C"/>
    <w:rsid w:val="53455021"/>
    <w:rsid w:val="5367649F"/>
    <w:rsid w:val="538A508B"/>
    <w:rsid w:val="5422686A"/>
    <w:rsid w:val="544A22D3"/>
    <w:rsid w:val="5496435E"/>
    <w:rsid w:val="54B75204"/>
    <w:rsid w:val="54B90F7D"/>
    <w:rsid w:val="54DC4808"/>
    <w:rsid w:val="550E0B38"/>
    <w:rsid w:val="552F6523"/>
    <w:rsid w:val="55356E1A"/>
    <w:rsid w:val="555313D1"/>
    <w:rsid w:val="557F21C6"/>
    <w:rsid w:val="55DB3378"/>
    <w:rsid w:val="55F54236"/>
    <w:rsid w:val="568E6439"/>
    <w:rsid w:val="56B23F9C"/>
    <w:rsid w:val="56B93C5A"/>
    <w:rsid w:val="56F73FDE"/>
    <w:rsid w:val="572A6162"/>
    <w:rsid w:val="573963A5"/>
    <w:rsid w:val="575256B8"/>
    <w:rsid w:val="57686C8A"/>
    <w:rsid w:val="578E0FAB"/>
    <w:rsid w:val="57A852D8"/>
    <w:rsid w:val="58337298"/>
    <w:rsid w:val="58360F93"/>
    <w:rsid w:val="58BA1F78"/>
    <w:rsid w:val="58BD65F9"/>
    <w:rsid w:val="58CD3249"/>
    <w:rsid w:val="59457283"/>
    <w:rsid w:val="596A6CE9"/>
    <w:rsid w:val="597A4916"/>
    <w:rsid w:val="599D70BF"/>
    <w:rsid w:val="59AB58B3"/>
    <w:rsid w:val="59D81EA5"/>
    <w:rsid w:val="59F42A57"/>
    <w:rsid w:val="5AA1749F"/>
    <w:rsid w:val="5AA9706F"/>
    <w:rsid w:val="5AAD383C"/>
    <w:rsid w:val="5AB46354"/>
    <w:rsid w:val="5B0A6B03"/>
    <w:rsid w:val="5B505E97"/>
    <w:rsid w:val="5BA81D4B"/>
    <w:rsid w:val="5BFB1E7B"/>
    <w:rsid w:val="5C034EEC"/>
    <w:rsid w:val="5C076A71"/>
    <w:rsid w:val="5C337866"/>
    <w:rsid w:val="5C6A0DAE"/>
    <w:rsid w:val="5CBD1826"/>
    <w:rsid w:val="5CC93D27"/>
    <w:rsid w:val="5CEE378D"/>
    <w:rsid w:val="5D627046"/>
    <w:rsid w:val="5D6A1FF5"/>
    <w:rsid w:val="5D946DA9"/>
    <w:rsid w:val="5DC94A1C"/>
    <w:rsid w:val="5DCB4FC2"/>
    <w:rsid w:val="5DD8138D"/>
    <w:rsid w:val="5DEF0CB7"/>
    <w:rsid w:val="5E0D2339"/>
    <w:rsid w:val="5E435D5B"/>
    <w:rsid w:val="5E940365"/>
    <w:rsid w:val="5E9A5B80"/>
    <w:rsid w:val="5EAB402C"/>
    <w:rsid w:val="5EB351B0"/>
    <w:rsid w:val="5EBF7E2B"/>
    <w:rsid w:val="5F0217DC"/>
    <w:rsid w:val="5F035C9C"/>
    <w:rsid w:val="5F2136D8"/>
    <w:rsid w:val="5F3D27AA"/>
    <w:rsid w:val="5F4C0C3F"/>
    <w:rsid w:val="5F6917F1"/>
    <w:rsid w:val="5F9B0133"/>
    <w:rsid w:val="5FA038DE"/>
    <w:rsid w:val="5FD05326"/>
    <w:rsid w:val="5FE377F5"/>
    <w:rsid w:val="607478B7"/>
    <w:rsid w:val="60762418"/>
    <w:rsid w:val="60992EDF"/>
    <w:rsid w:val="60A03064"/>
    <w:rsid w:val="60B45728"/>
    <w:rsid w:val="60BD5394"/>
    <w:rsid w:val="60E75FA3"/>
    <w:rsid w:val="611E7ED2"/>
    <w:rsid w:val="617A7CE6"/>
    <w:rsid w:val="61840B64"/>
    <w:rsid w:val="6198016C"/>
    <w:rsid w:val="61FC6D54"/>
    <w:rsid w:val="626A7694"/>
    <w:rsid w:val="62892A63"/>
    <w:rsid w:val="62B64D4D"/>
    <w:rsid w:val="6327656B"/>
    <w:rsid w:val="634C116F"/>
    <w:rsid w:val="63CF4B0B"/>
    <w:rsid w:val="63DA70E2"/>
    <w:rsid w:val="63F0428F"/>
    <w:rsid w:val="640B731B"/>
    <w:rsid w:val="64174379"/>
    <w:rsid w:val="64373C6C"/>
    <w:rsid w:val="644F1CB2"/>
    <w:rsid w:val="64633872"/>
    <w:rsid w:val="64A01811"/>
    <w:rsid w:val="64C86FBA"/>
    <w:rsid w:val="64E67655"/>
    <w:rsid w:val="64FB2EEB"/>
    <w:rsid w:val="657B41E2"/>
    <w:rsid w:val="65953340"/>
    <w:rsid w:val="659F01D8"/>
    <w:rsid w:val="65DD0843"/>
    <w:rsid w:val="65E137EA"/>
    <w:rsid w:val="65F53DDF"/>
    <w:rsid w:val="66350708"/>
    <w:rsid w:val="6686620A"/>
    <w:rsid w:val="670F7122"/>
    <w:rsid w:val="671D192D"/>
    <w:rsid w:val="67423054"/>
    <w:rsid w:val="679A2E90"/>
    <w:rsid w:val="67FC1454"/>
    <w:rsid w:val="685D7B5A"/>
    <w:rsid w:val="68871E97"/>
    <w:rsid w:val="68B977C1"/>
    <w:rsid w:val="68CA50AF"/>
    <w:rsid w:val="692844CB"/>
    <w:rsid w:val="69E2467A"/>
    <w:rsid w:val="69E4351C"/>
    <w:rsid w:val="69EA352F"/>
    <w:rsid w:val="69FA5E67"/>
    <w:rsid w:val="6A364210"/>
    <w:rsid w:val="6A4F2F1A"/>
    <w:rsid w:val="6A5A4B58"/>
    <w:rsid w:val="6A5D01A4"/>
    <w:rsid w:val="6A8120E5"/>
    <w:rsid w:val="6A933BC6"/>
    <w:rsid w:val="6AA06E52"/>
    <w:rsid w:val="6AB44268"/>
    <w:rsid w:val="6ABE0C43"/>
    <w:rsid w:val="6ACA37D9"/>
    <w:rsid w:val="6AEB5B92"/>
    <w:rsid w:val="6B1116BB"/>
    <w:rsid w:val="6B2D1F53"/>
    <w:rsid w:val="6B2D5DC9"/>
    <w:rsid w:val="6B2E2BC2"/>
    <w:rsid w:val="6B4C26F3"/>
    <w:rsid w:val="6B8A20A2"/>
    <w:rsid w:val="6B8C2459"/>
    <w:rsid w:val="6BB8153D"/>
    <w:rsid w:val="6BDF60AB"/>
    <w:rsid w:val="6C010D36"/>
    <w:rsid w:val="6C150D37"/>
    <w:rsid w:val="6C320399"/>
    <w:rsid w:val="6C495117"/>
    <w:rsid w:val="6C5C6966"/>
    <w:rsid w:val="6C653966"/>
    <w:rsid w:val="6C755241"/>
    <w:rsid w:val="6C7C7008"/>
    <w:rsid w:val="6CC532D2"/>
    <w:rsid w:val="6D486EEA"/>
    <w:rsid w:val="6D50327E"/>
    <w:rsid w:val="6DCC18C9"/>
    <w:rsid w:val="6E1119D2"/>
    <w:rsid w:val="6E650051"/>
    <w:rsid w:val="6E6D5AB6"/>
    <w:rsid w:val="6F2C102A"/>
    <w:rsid w:val="6F514ADE"/>
    <w:rsid w:val="6F7C2E7B"/>
    <w:rsid w:val="6F833AC6"/>
    <w:rsid w:val="6F946416"/>
    <w:rsid w:val="6FA74BB9"/>
    <w:rsid w:val="6FD444E6"/>
    <w:rsid w:val="6FD902CD"/>
    <w:rsid w:val="6FE078AE"/>
    <w:rsid w:val="702D5759"/>
    <w:rsid w:val="70C94C38"/>
    <w:rsid w:val="70E21403"/>
    <w:rsid w:val="711E4002"/>
    <w:rsid w:val="712A5284"/>
    <w:rsid w:val="713951B9"/>
    <w:rsid w:val="71593422"/>
    <w:rsid w:val="71593474"/>
    <w:rsid w:val="71630796"/>
    <w:rsid w:val="71970440"/>
    <w:rsid w:val="72B059E8"/>
    <w:rsid w:val="72BE0D48"/>
    <w:rsid w:val="72CE7E91"/>
    <w:rsid w:val="72E470A0"/>
    <w:rsid w:val="73104006"/>
    <w:rsid w:val="732C647B"/>
    <w:rsid w:val="7353202C"/>
    <w:rsid w:val="73E7745D"/>
    <w:rsid w:val="73F33B70"/>
    <w:rsid w:val="73FE42A6"/>
    <w:rsid w:val="74467BBC"/>
    <w:rsid w:val="7466395C"/>
    <w:rsid w:val="749B3DA3"/>
    <w:rsid w:val="74F117E3"/>
    <w:rsid w:val="7512436E"/>
    <w:rsid w:val="751E41C8"/>
    <w:rsid w:val="75397E7B"/>
    <w:rsid w:val="75AD0232"/>
    <w:rsid w:val="75BF40A3"/>
    <w:rsid w:val="75D27A87"/>
    <w:rsid w:val="75DF13DF"/>
    <w:rsid w:val="763E70DC"/>
    <w:rsid w:val="76481D09"/>
    <w:rsid w:val="764A5A81"/>
    <w:rsid w:val="76F43665"/>
    <w:rsid w:val="770737D2"/>
    <w:rsid w:val="77EF5AEB"/>
    <w:rsid w:val="784D7AAA"/>
    <w:rsid w:val="78C935D5"/>
    <w:rsid w:val="78E619A6"/>
    <w:rsid w:val="79660E24"/>
    <w:rsid w:val="796926C2"/>
    <w:rsid w:val="7984574E"/>
    <w:rsid w:val="79A11E5C"/>
    <w:rsid w:val="7A1B6C1E"/>
    <w:rsid w:val="7A351B2A"/>
    <w:rsid w:val="7A356A48"/>
    <w:rsid w:val="7A8A28F0"/>
    <w:rsid w:val="7AA02113"/>
    <w:rsid w:val="7AB7598A"/>
    <w:rsid w:val="7AD57BBA"/>
    <w:rsid w:val="7B034F6E"/>
    <w:rsid w:val="7B310FBD"/>
    <w:rsid w:val="7B33304D"/>
    <w:rsid w:val="7B5B4760"/>
    <w:rsid w:val="7BD06A28"/>
    <w:rsid w:val="7BF8252E"/>
    <w:rsid w:val="7C1E59E5"/>
    <w:rsid w:val="7C272D37"/>
    <w:rsid w:val="7C3F13C0"/>
    <w:rsid w:val="7C754515"/>
    <w:rsid w:val="7C8141C6"/>
    <w:rsid w:val="7C83191D"/>
    <w:rsid w:val="7D080444"/>
    <w:rsid w:val="7D1054F3"/>
    <w:rsid w:val="7D486E45"/>
    <w:rsid w:val="7D8D4B15"/>
    <w:rsid w:val="7E0D277C"/>
    <w:rsid w:val="7E1A3F8B"/>
    <w:rsid w:val="7E3239CA"/>
    <w:rsid w:val="7E580D51"/>
    <w:rsid w:val="7E725F47"/>
    <w:rsid w:val="7E8D29AE"/>
    <w:rsid w:val="7EE50A3C"/>
    <w:rsid w:val="7F255072"/>
    <w:rsid w:val="7F52551F"/>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4"/>
    <w:autoRedefine/>
    <w:qFormat/>
    <w:uiPriority w:val="0"/>
    <w:pPr>
      <w:keepNext/>
      <w:keepLines/>
      <w:spacing w:before="260" w:after="260" w:line="416" w:lineRule="auto"/>
      <w:outlineLvl w:val="2"/>
    </w:pPr>
    <w:rPr>
      <w:b/>
      <w:bCs/>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60"/>
    <w:autoRedefine/>
    <w:qFormat/>
    <w:uiPriority w:val="0"/>
    <w:pPr>
      <w:jc w:val="left"/>
    </w:pPr>
    <w:rPr>
      <w:rFonts w:ascii="Times New Roman" w:hAnsi="Times New Roman"/>
    </w:rPr>
  </w:style>
  <w:style w:type="paragraph" w:styleId="7">
    <w:name w:val="Body Text"/>
    <w:basedOn w:val="1"/>
    <w:next w:val="1"/>
    <w:link w:val="53"/>
    <w:autoRedefine/>
    <w:qFormat/>
    <w:uiPriority w:val="0"/>
    <w:pPr>
      <w:spacing w:after="120"/>
    </w:pPr>
    <w:rPr>
      <w:rFonts w:ascii="Times New Roman" w:hAnsi="Times New Roman"/>
    </w:rPr>
  </w:style>
  <w:style w:type="paragraph" w:styleId="8">
    <w:name w:val="Body Text Indent"/>
    <w:basedOn w:val="1"/>
    <w:next w:val="9"/>
    <w:link w:val="54"/>
    <w:autoRedefine/>
    <w:qFormat/>
    <w:uiPriority w:val="0"/>
    <w:pPr>
      <w:spacing w:after="120"/>
      <w:ind w:left="420" w:leftChars="200"/>
    </w:pPr>
    <w:rPr>
      <w:rFonts w:ascii="Times New Roman" w:hAnsi="Times New Roman"/>
    </w:rPr>
  </w:style>
  <w:style w:type="paragraph" w:styleId="9">
    <w:name w:val="envelope return"/>
    <w:basedOn w:val="1"/>
    <w:autoRedefine/>
    <w:qFormat/>
    <w:uiPriority w:val="0"/>
    <w:pPr>
      <w:snapToGrid w:val="0"/>
    </w:pPr>
    <w:rPr>
      <w:rFonts w:ascii="Arial" w:hAnsi="Arial"/>
    </w:rPr>
  </w:style>
  <w:style w:type="paragraph" w:styleId="10">
    <w:name w:val="toc 3"/>
    <w:basedOn w:val="1"/>
    <w:next w:val="1"/>
    <w:autoRedefine/>
    <w:qFormat/>
    <w:uiPriority w:val="39"/>
    <w:pPr>
      <w:ind w:left="840" w:leftChars="400"/>
    </w:pPr>
  </w:style>
  <w:style w:type="paragraph" w:styleId="11">
    <w:name w:val="Plain Text"/>
    <w:basedOn w:val="1"/>
    <w:link w:val="70"/>
    <w:autoRedefine/>
    <w:qFormat/>
    <w:uiPriority w:val="0"/>
    <w:rPr>
      <w:rFonts w:ascii="宋体" w:hAnsi="Courier New" w:cs="Courier New"/>
      <w:szCs w:val="21"/>
    </w:rPr>
  </w:style>
  <w:style w:type="paragraph" w:styleId="12">
    <w:name w:val="Date"/>
    <w:basedOn w:val="1"/>
    <w:next w:val="1"/>
    <w:link w:val="59"/>
    <w:autoRedefine/>
    <w:qFormat/>
    <w:uiPriority w:val="0"/>
    <w:pPr>
      <w:ind w:left="100" w:leftChars="2500"/>
    </w:pPr>
    <w:rPr>
      <w:rFonts w:ascii="Times New Roman" w:hAnsi="Times New Roman"/>
    </w:rPr>
  </w:style>
  <w:style w:type="paragraph" w:styleId="13">
    <w:name w:val="Body Text Indent 2"/>
    <w:basedOn w:val="1"/>
    <w:link w:val="58"/>
    <w:autoRedefine/>
    <w:qFormat/>
    <w:uiPriority w:val="0"/>
    <w:pPr>
      <w:spacing w:after="120" w:line="480" w:lineRule="auto"/>
      <w:ind w:left="420" w:leftChars="200"/>
    </w:pPr>
  </w:style>
  <w:style w:type="paragraph" w:styleId="14">
    <w:name w:val="Balloon Text"/>
    <w:basedOn w:val="1"/>
    <w:link w:val="69"/>
    <w:autoRedefine/>
    <w:qFormat/>
    <w:uiPriority w:val="0"/>
    <w:rPr>
      <w:rFonts w:ascii="Times New Roman" w:hAnsi="Times New Roman"/>
      <w:sz w:val="18"/>
      <w:szCs w:val="18"/>
    </w:rPr>
  </w:style>
  <w:style w:type="paragraph" w:styleId="15">
    <w:name w:val="footer"/>
    <w:basedOn w:val="1"/>
    <w:link w:val="68"/>
    <w:autoRedefine/>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2"/>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autoRedefine/>
    <w:qFormat/>
    <w:uiPriority w:val="39"/>
    <w:pPr>
      <w:tabs>
        <w:tab w:val="left" w:pos="510"/>
        <w:tab w:val="right" w:leader="dot" w:pos="8296"/>
      </w:tabs>
      <w:spacing w:line="360" w:lineRule="auto"/>
    </w:pPr>
  </w:style>
  <w:style w:type="paragraph" w:styleId="18">
    <w:name w:val="toc 2"/>
    <w:basedOn w:val="1"/>
    <w:next w:val="1"/>
    <w:autoRedefine/>
    <w:qFormat/>
    <w:uiPriority w:val="39"/>
    <w:pPr>
      <w:tabs>
        <w:tab w:val="right" w:leader="dot" w:pos="8296"/>
      </w:tabs>
      <w:ind w:left="420" w:leftChars="200"/>
    </w:pPr>
  </w:style>
  <w:style w:type="paragraph" w:styleId="1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57"/>
    <w:autoRedefine/>
    <w:qFormat/>
    <w:uiPriority w:val="0"/>
    <w:pPr>
      <w:spacing w:before="240" w:after="60"/>
      <w:jc w:val="center"/>
      <w:outlineLvl w:val="0"/>
    </w:pPr>
    <w:rPr>
      <w:rFonts w:ascii="Cambria" w:hAnsi="Cambria"/>
      <w:b/>
      <w:bCs/>
      <w:sz w:val="32"/>
      <w:szCs w:val="32"/>
    </w:rPr>
  </w:style>
  <w:style w:type="paragraph" w:styleId="21">
    <w:name w:val="annotation subject"/>
    <w:basedOn w:val="6"/>
    <w:next w:val="6"/>
    <w:link w:val="65"/>
    <w:autoRedefine/>
    <w:qFormat/>
    <w:uiPriority w:val="0"/>
    <w:rPr>
      <w:b/>
      <w:bCs/>
    </w:rPr>
  </w:style>
  <w:style w:type="paragraph" w:styleId="22">
    <w:name w:val="Body Text First Indent"/>
    <w:basedOn w:val="7"/>
    <w:autoRedefine/>
    <w:qFormat/>
    <w:uiPriority w:val="0"/>
    <w:pPr>
      <w:spacing w:after="120"/>
      <w:ind w:firstLine="420" w:firstLineChars="100"/>
    </w:pPr>
    <w:rPr>
      <w:rFonts w:ascii="Calibri" w:hAnsi="Calibri" w:eastAsia="宋体"/>
      <w:kern w:val="2"/>
      <w:sz w:val="21"/>
    </w:rPr>
  </w:style>
  <w:style w:type="paragraph" w:styleId="23">
    <w:name w:val="Body Text First Indent 2"/>
    <w:basedOn w:val="8"/>
    <w:next w:val="1"/>
    <w:autoRedefine/>
    <w:unhideWhenUsed/>
    <w:qFormat/>
    <w:uiPriority w:val="99"/>
    <w:pPr>
      <w:spacing w:after="0" w:line="360" w:lineRule="auto"/>
      <w:ind w:left="0" w:firstLine="420" w:firstLineChars="200"/>
    </w:pPr>
    <w:rPr>
      <w:rFonts w:eastAsia="仿宋_GB2312"/>
      <w:spacing w:val="15"/>
      <w:kern w:val="10"/>
      <w:sz w:val="24"/>
      <w:szCs w:val="24"/>
    </w:rPr>
  </w:style>
  <w:style w:type="table" w:styleId="25">
    <w:name w:val="Table Grid"/>
    <w:basedOn w:val="2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Strong"/>
    <w:basedOn w:val="26"/>
    <w:autoRedefine/>
    <w:qFormat/>
    <w:uiPriority w:val="0"/>
    <w:rPr>
      <w:b/>
      <w:bCs/>
    </w:rPr>
  </w:style>
  <w:style w:type="character" w:styleId="28">
    <w:name w:val="page number"/>
    <w:basedOn w:val="26"/>
    <w:autoRedefine/>
    <w:qFormat/>
    <w:uiPriority w:val="0"/>
  </w:style>
  <w:style w:type="character" w:styleId="29">
    <w:name w:val="FollowedHyperlink"/>
    <w:basedOn w:val="26"/>
    <w:autoRedefine/>
    <w:qFormat/>
    <w:uiPriority w:val="0"/>
    <w:rPr>
      <w:color w:val="800080" w:themeColor="followedHyperlink"/>
      <w:u w:val="single"/>
      <w14:textFill>
        <w14:solidFill>
          <w14:schemeClr w14:val="folHlink"/>
        </w14:solidFill>
      </w14:textFill>
    </w:rPr>
  </w:style>
  <w:style w:type="character" w:styleId="30">
    <w:name w:val="Hyperlink"/>
    <w:autoRedefine/>
    <w:qFormat/>
    <w:uiPriority w:val="99"/>
    <w:rPr>
      <w:color w:val="0000FF"/>
      <w:u w:val="single"/>
    </w:rPr>
  </w:style>
  <w:style w:type="character" w:styleId="31">
    <w:name w:val="annotation reference"/>
    <w:autoRedefine/>
    <w:qFormat/>
    <w:uiPriority w:val="0"/>
    <w:rPr>
      <w:sz w:val="21"/>
      <w:szCs w:val="21"/>
    </w:rPr>
  </w:style>
  <w:style w:type="character" w:customStyle="1" w:styleId="32">
    <w:name w:val="标题 1 Char"/>
    <w:basedOn w:val="26"/>
    <w:link w:val="2"/>
    <w:autoRedefine/>
    <w:qFormat/>
    <w:uiPriority w:val="0"/>
    <w:rPr>
      <w:rFonts w:ascii="Calibri" w:hAnsi="Calibri"/>
      <w:b/>
      <w:bCs/>
      <w:kern w:val="44"/>
      <w:sz w:val="44"/>
      <w:szCs w:val="44"/>
    </w:rPr>
  </w:style>
  <w:style w:type="character" w:customStyle="1" w:styleId="33">
    <w:name w:val="标题 2 Char"/>
    <w:basedOn w:val="26"/>
    <w:link w:val="3"/>
    <w:autoRedefine/>
    <w:qFormat/>
    <w:uiPriority w:val="0"/>
    <w:rPr>
      <w:rFonts w:ascii="Arial" w:hAnsi="Arial" w:eastAsia="黑体"/>
      <w:b/>
      <w:bCs/>
      <w:sz w:val="32"/>
      <w:szCs w:val="32"/>
    </w:rPr>
  </w:style>
  <w:style w:type="character" w:customStyle="1" w:styleId="34">
    <w:name w:val="标题 3 Char"/>
    <w:basedOn w:val="26"/>
    <w:link w:val="4"/>
    <w:autoRedefine/>
    <w:qFormat/>
    <w:uiPriority w:val="0"/>
    <w:rPr>
      <w:rFonts w:ascii="Calibri" w:hAnsi="Calibri"/>
      <w:b/>
      <w:bCs/>
      <w:kern w:val="2"/>
      <w:sz w:val="32"/>
      <w:szCs w:val="32"/>
    </w:rPr>
  </w:style>
  <w:style w:type="character" w:customStyle="1" w:styleId="35">
    <w:name w:val="批注框文本 Char"/>
    <w:link w:val="14"/>
    <w:autoRedefine/>
    <w:qFormat/>
    <w:uiPriority w:val="0"/>
    <w:rPr>
      <w:kern w:val="2"/>
      <w:sz w:val="18"/>
      <w:szCs w:val="18"/>
    </w:rPr>
  </w:style>
  <w:style w:type="character" w:customStyle="1" w:styleId="36">
    <w:name w:val="纯文本 Char1"/>
    <w:autoRedefine/>
    <w:unhideWhenUsed/>
    <w:qFormat/>
    <w:uiPriority w:val="99"/>
    <w:rPr>
      <w:rFonts w:hint="eastAsia" w:ascii="宋体" w:hAnsi="Tms Rmn" w:eastAsia="宋体"/>
      <w:sz w:val="21"/>
      <w:lang w:val="en-US" w:eastAsia="zh-CN"/>
    </w:rPr>
  </w:style>
  <w:style w:type="character" w:customStyle="1" w:styleId="37">
    <w:name w:val="页眉 Char"/>
    <w:link w:val="16"/>
    <w:autoRedefine/>
    <w:qFormat/>
    <w:uiPriority w:val="0"/>
    <w:rPr>
      <w:kern w:val="2"/>
      <w:sz w:val="18"/>
      <w:szCs w:val="18"/>
    </w:rPr>
  </w:style>
  <w:style w:type="character" w:customStyle="1" w:styleId="38">
    <w:name w:val="正文文本缩进 Char"/>
    <w:link w:val="8"/>
    <w:autoRedefine/>
    <w:qFormat/>
    <w:uiPriority w:val="0"/>
    <w:rPr>
      <w:kern w:val="2"/>
      <w:sz w:val="21"/>
      <w:szCs w:val="24"/>
    </w:rPr>
  </w:style>
  <w:style w:type="character" w:customStyle="1" w:styleId="39">
    <w:name w:val="批注主题 Char"/>
    <w:link w:val="21"/>
    <w:autoRedefine/>
    <w:qFormat/>
    <w:uiPriority w:val="0"/>
    <w:rPr>
      <w:b/>
      <w:bCs/>
      <w:kern w:val="2"/>
      <w:sz w:val="21"/>
      <w:szCs w:val="24"/>
    </w:rPr>
  </w:style>
  <w:style w:type="paragraph" w:customStyle="1" w:styleId="40">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1">
    <w:name w:val="apple-converted-space"/>
    <w:basedOn w:val="26"/>
    <w:autoRedefine/>
    <w:qFormat/>
    <w:uiPriority w:val="0"/>
  </w:style>
  <w:style w:type="character" w:customStyle="1" w:styleId="42">
    <w:name w:val="纯文本 Char"/>
    <w:link w:val="11"/>
    <w:autoRedefine/>
    <w:qFormat/>
    <w:locked/>
    <w:uiPriority w:val="0"/>
    <w:rPr>
      <w:rFonts w:ascii="宋体" w:hAnsi="Courier New" w:cs="Courier New"/>
      <w:kern w:val="2"/>
      <w:sz w:val="21"/>
      <w:szCs w:val="21"/>
    </w:rPr>
  </w:style>
  <w:style w:type="character" w:customStyle="1" w:styleId="43">
    <w:name w:val="日期 Char"/>
    <w:link w:val="12"/>
    <w:autoRedefine/>
    <w:qFormat/>
    <w:uiPriority w:val="0"/>
    <w:rPr>
      <w:kern w:val="2"/>
      <w:sz w:val="21"/>
      <w:szCs w:val="24"/>
    </w:rPr>
  </w:style>
  <w:style w:type="character" w:customStyle="1" w:styleId="44">
    <w:name w:val="正文文本 Char"/>
    <w:link w:val="7"/>
    <w:autoRedefine/>
    <w:qFormat/>
    <w:uiPriority w:val="0"/>
    <w:rPr>
      <w:kern w:val="2"/>
      <w:sz w:val="21"/>
      <w:szCs w:val="24"/>
    </w:rPr>
  </w:style>
  <w:style w:type="character" w:customStyle="1" w:styleId="45">
    <w:name w:val="标题 Char"/>
    <w:link w:val="20"/>
    <w:autoRedefine/>
    <w:qFormat/>
    <w:locked/>
    <w:uiPriority w:val="0"/>
    <w:rPr>
      <w:rFonts w:ascii="Cambria" w:hAnsi="Cambria"/>
      <w:b/>
      <w:bCs/>
      <w:kern w:val="2"/>
      <w:sz w:val="32"/>
      <w:szCs w:val="32"/>
    </w:rPr>
  </w:style>
  <w:style w:type="character" w:customStyle="1" w:styleId="46">
    <w:name w:val="正文首行缩进两字符 Char Char"/>
    <w:link w:val="47"/>
    <w:autoRedefine/>
    <w:qFormat/>
    <w:locked/>
    <w:uiPriority w:val="99"/>
    <w:rPr>
      <w:kern w:val="2"/>
      <w:sz w:val="21"/>
    </w:rPr>
  </w:style>
  <w:style w:type="paragraph" w:customStyle="1" w:styleId="47">
    <w:name w:val="正文首行缩进两字符"/>
    <w:basedOn w:val="1"/>
    <w:link w:val="46"/>
    <w:autoRedefine/>
    <w:qFormat/>
    <w:uiPriority w:val="99"/>
    <w:pPr>
      <w:spacing w:line="360" w:lineRule="auto"/>
      <w:ind w:firstLine="200" w:firstLineChars="200"/>
    </w:pPr>
    <w:rPr>
      <w:rFonts w:ascii="Times New Roman" w:hAnsi="Times New Roman"/>
      <w:szCs w:val="20"/>
    </w:rPr>
  </w:style>
  <w:style w:type="character" w:customStyle="1" w:styleId="48">
    <w:name w:val="批注文字 Char"/>
    <w:link w:val="6"/>
    <w:autoRedefine/>
    <w:qFormat/>
    <w:uiPriority w:val="0"/>
    <w:rPr>
      <w:kern w:val="2"/>
      <w:sz w:val="21"/>
      <w:szCs w:val="24"/>
    </w:rPr>
  </w:style>
  <w:style w:type="character" w:customStyle="1" w:styleId="49">
    <w:name w:val="NormalCharacter"/>
    <w:autoRedefine/>
    <w:qFormat/>
    <w:uiPriority w:val="0"/>
  </w:style>
  <w:style w:type="character" w:customStyle="1" w:styleId="50">
    <w:name w:val="页脚 Char"/>
    <w:link w:val="15"/>
    <w:autoRedefine/>
    <w:qFormat/>
    <w:uiPriority w:val="99"/>
    <w:rPr>
      <w:kern w:val="2"/>
      <w:sz w:val="18"/>
      <w:szCs w:val="18"/>
    </w:rPr>
  </w:style>
  <w:style w:type="paragraph" w:customStyle="1" w:styleId="51">
    <w:name w:val="中等深浅网格 1 - 着色 21"/>
    <w:basedOn w:val="1"/>
    <w:autoRedefine/>
    <w:qFormat/>
    <w:uiPriority w:val="34"/>
    <w:pPr>
      <w:ind w:firstLine="420" w:firstLineChars="200"/>
    </w:pPr>
    <w:rPr>
      <w:sz w:val="20"/>
      <w:szCs w:val="20"/>
    </w:rPr>
  </w:style>
  <w:style w:type="paragraph" w:customStyle="1" w:styleId="52">
    <w:name w:val="图表左对齐"/>
    <w:basedOn w:val="1"/>
    <w:autoRedefine/>
    <w:qFormat/>
    <w:uiPriority w:val="0"/>
    <w:pPr>
      <w:widowControl/>
      <w:spacing w:line="360" w:lineRule="exact"/>
      <w:jc w:val="left"/>
    </w:pPr>
    <w:rPr>
      <w:spacing w:val="-10"/>
      <w:kern w:val="0"/>
      <w:sz w:val="24"/>
      <w:szCs w:val="28"/>
    </w:rPr>
  </w:style>
  <w:style w:type="character" w:customStyle="1" w:styleId="53">
    <w:name w:val="正文文本 Char1"/>
    <w:basedOn w:val="26"/>
    <w:link w:val="7"/>
    <w:autoRedefine/>
    <w:qFormat/>
    <w:uiPriority w:val="0"/>
    <w:rPr>
      <w:rFonts w:ascii="Calibri" w:hAnsi="Calibri"/>
      <w:kern w:val="2"/>
      <w:sz w:val="21"/>
      <w:szCs w:val="24"/>
    </w:rPr>
  </w:style>
  <w:style w:type="character" w:customStyle="1" w:styleId="54">
    <w:name w:val="正文文本缩进 Char1"/>
    <w:basedOn w:val="26"/>
    <w:link w:val="8"/>
    <w:autoRedefine/>
    <w:qFormat/>
    <w:uiPriority w:val="0"/>
    <w:rPr>
      <w:rFonts w:ascii="Calibri" w:hAnsi="Calibri"/>
      <w:kern w:val="2"/>
      <w:sz w:val="21"/>
      <w:szCs w:val="24"/>
    </w:rPr>
  </w:style>
  <w:style w:type="paragraph" w:styleId="55">
    <w:name w:val="List Paragraph"/>
    <w:basedOn w:val="1"/>
    <w:autoRedefine/>
    <w:qFormat/>
    <w:uiPriority w:val="34"/>
    <w:pPr>
      <w:ind w:firstLine="420" w:firstLineChars="200"/>
    </w:pPr>
  </w:style>
  <w:style w:type="paragraph" w:customStyle="1" w:styleId="5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7">
    <w:name w:val="标题 Char1"/>
    <w:basedOn w:val="26"/>
    <w:link w:val="20"/>
    <w:autoRedefine/>
    <w:qFormat/>
    <w:uiPriority w:val="0"/>
    <w:rPr>
      <w:rFonts w:asciiTheme="majorHAnsi" w:hAnsiTheme="majorHAnsi" w:cstheme="majorBidi"/>
      <w:b/>
      <w:bCs/>
      <w:kern w:val="2"/>
      <w:sz w:val="32"/>
      <w:szCs w:val="32"/>
    </w:rPr>
  </w:style>
  <w:style w:type="character" w:customStyle="1" w:styleId="58">
    <w:name w:val="正文文本缩进 2 Char"/>
    <w:basedOn w:val="26"/>
    <w:link w:val="13"/>
    <w:autoRedefine/>
    <w:qFormat/>
    <w:uiPriority w:val="0"/>
    <w:rPr>
      <w:rFonts w:ascii="Calibri" w:hAnsi="Calibri"/>
      <w:kern w:val="2"/>
      <w:sz w:val="21"/>
      <w:szCs w:val="24"/>
    </w:rPr>
  </w:style>
  <w:style w:type="character" w:customStyle="1" w:styleId="59">
    <w:name w:val="日期 Char1"/>
    <w:basedOn w:val="26"/>
    <w:link w:val="12"/>
    <w:autoRedefine/>
    <w:qFormat/>
    <w:uiPriority w:val="0"/>
    <w:rPr>
      <w:rFonts w:ascii="Calibri" w:hAnsi="Calibri"/>
      <w:kern w:val="2"/>
      <w:sz w:val="21"/>
      <w:szCs w:val="24"/>
    </w:rPr>
  </w:style>
  <w:style w:type="character" w:customStyle="1" w:styleId="60">
    <w:name w:val="批注文字 Char1"/>
    <w:basedOn w:val="26"/>
    <w:link w:val="6"/>
    <w:autoRedefine/>
    <w:qFormat/>
    <w:uiPriority w:val="0"/>
    <w:rPr>
      <w:rFonts w:ascii="Calibri" w:hAnsi="Calibri"/>
      <w:kern w:val="2"/>
      <w:sz w:val="21"/>
      <w:szCs w:val="24"/>
    </w:rPr>
  </w:style>
  <w:style w:type="paragraph" w:customStyle="1" w:styleId="61">
    <w:name w:val="样式 首行缩进:  2 字符"/>
    <w:basedOn w:val="1"/>
    <w:autoRedefine/>
    <w:qFormat/>
    <w:uiPriority w:val="0"/>
    <w:pPr>
      <w:spacing w:line="400" w:lineRule="exact"/>
      <w:ind w:firstLine="200" w:firstLineChars="200"/>
    </w:pPr>
    <w:rPr>
      <w:rFonts w:cs="宋体"/>
      <w:sz w:val="24"/>
    </w:rPr>
  </w:style>
  <w:style w:type="paragraph" w:styleId="62">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3">
    <w:name w:val="Char1 Char Char Char Char Char Char"/>
    <w:basedOn w:val="1"/>
    <w:autoRedefine/>
    <w:qFormat/>
    <w:uiPriority w:val="0"/>
    <w:rPr>
      <w:rFonts w:ascii="Tahoma" w:hAnsi="Tahoma"/>
      <w:sz w:val="24"/>
      <w:szCs w:val="20"/>
    </w:rPr>
  </w:style>
  <w:style w:type="paragraph" w:customStyle="1" w:styleId="64">
    <w:name w:val="p0"/>
    <w:basedOn w:val="1"/>
    <w:autoRedefine/>
    <w:qFormat/>
    <w:uiPriority w:val="99"/>
    <w:pPr>
      <w:widowControl/>
    </w:pPr>
    <w:rPr>
      <w:kern w:val="0"/>
      <w:szCs w:val="20"/>
    </w:rPr>
  </w:style>
  <w:style w:type="character" w:customStyle="1" w:styleId="65">
    <w:name w:val="批注主题 Char1"/>
    <w:basedOn w:val="60"/>
    <w:link w:val="21"/>
    <w:autoRedefine/>
    <w:qFormat/>
    <w:uiPriority w:val="0"/>
    <w:rPr>
      <w:b/>
      <w:bCs/>
    </w:rPr>
  </w:style>
  <w:style w:type="paragraph" w:customStyle="1" w:styleId="66">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7">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8">
    <w:name w:val="页脚 Char1"/>
    <w:basedOn w:val="26"/>
    <w:link w:val="15"/>
    <w:autoRedefine/>
    <w:qFormat/>
    <w:uiPriority w:val="0"/>
    <w:rPr>
      <w:rFonts w:ascii="Calibri" w:hAnsi="Calibri"/>
      <w:kern w:val="2"/>
      <w:sz w:val="18"/>
      <w:szCs w:val="18"/>
    </w:rPr>
  </w:style>
  <w:style w:type="character" w:customStyle="1" w:styleId="69">
    <w:name w:val="批注框文本 Char1"/>
    <w:basedOn w:val="26"/>
    <w:link w:val="14"/>
    <w:autoRedefine/>
    <w:qFormat/>
    <w:uiPriority w:val="0"/>
    <w:rPr>
      <w:rFonts w:ascii="Calibri" w:hAnsi="Calibri"/>
      <w:kern w:val="2"/>
      <w:sz w:val="18"/>
      <w:szCs w:val="18"/>
    </w:rPr>
  </w:style>
  <w:style w:type="character" w:customStyle="1" w:styleId="70">
    <w:name w:val="纯文本 Char2"/>
    <w:basedOn w:val="26"/>
    <w:link w:val="11"/>
    <w:autoRedefine/>
    <w:qFormat/>
    <w:uiPriority w:val="0"/>
    <w:rPr>
      <w:rFonts w:ascii="宋体" w:hAnsi="Courier New" w:cs="Courier New"/>
      <w:kern w:val="2"/>
      <w:sz w:val="21"/>
      <w:szCs w:val="21"/>
    </w:rPr>
  </w:style>
  <w:style w:type="paragraph" w:customStyle="1" w:styleId="71">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2">
    <w:name w:val="页眉 Char1"/>
    <w:basedOn w:val="26"/>
    <w:link w:val="16"/>
    <w:autoRedefine/>
    <w:qFormat/>
    <w:uiPriority w:val="0"/>
    <w:rPr>
      <w:rFonts w:ascii="Calibri" w:hAnsi="Calibri"/>
      <w:kern w:val="2"/>
      <w:sz w:val="18"/>
      <w:szCs w:val="18"/>
    </w:rPr>
  </w:style>
  <w:style w:type="paragraph" w:customStyle="1" w:styleId="73">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4">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5">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6">
    <w:name w:val="列出段落1"/>
    <w:basedOn w:val="1"/>
    <w:autoRedefine/>
    <w:qFormat/>
    <w:uiPriority w:val="0"/>
    <w:pPr>
      <w:ind w:firstLine="420" w:firstLineChars="200"/>
    </w:pPr>
    <w:rPr>
      <w:rFonts w:ascii="Calibri" w:hAnsi="Calibri"/>
      <w:szCs w:val="22"/>
    </w:rPr>
  </w:style>
  <w:style w:type="paragraph" w:customStyle="1" w:styleId="77">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8">
    <w:name w:val="表格"/>
    <w:basedOn w:val="1"/>
    <w:autoRedefine/>
    <w:qFormat/>
    <w:uiPriority w:val="0"/>
    <w:pPr>
      <w:spacing w:line="400" w:lineRule="exact"/>
    </w:pPr>
    <w:rPr>
      <w:sz w:val="24"/>
    </w:rPr>
  </w:style>
  <w:style w:type="paragraph" w:styleId="79">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8953</Words>
  <Characters>9398</Characters>
  <Lines>102</Lines>
  <Paragraphs>28</Paragraphs>
  <TotalTime>20</TotalTime>
  <ScaleCrop>false</ScaleCrop>
  <LinksUpToDate>false</LinksUpToDate>
  <CharactersWithSpaces>10831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STXYY</cp:lastModifiedBy>
  <cp:lastPrinted>2024-04-29T08:44:00Z</cp:lastPrinted>
  <dcterms:modified xsi:type="dcterms:W3CDTF">2024-12-25T08:33:35Z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6DCB0A9B5257465DB1945BF55572EDD2_13</vt:lpwstr>
  </property>
  <property fmtid="{D5CDD505-2E9C-101B-9397-08002B2CF9AE}" pid="4" name="KSOTemplateDocerSaveRecord">
    <vt:lpwstr>eyJoZGlkIjoiM2MwYTE3YjJlYzk4M2M5ZDFjMjU5N2E1MDA5MmRlMmEifQ==</vt:lpwstr>
  </property>
</Properties>
</file>